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0484" w14:textId="7FEAB823" w:rsidR="00E2262A" w:rsidRPr="00E6657D" w:rsidRDefault="00E2262A" w:rsidP="00E2262A">
      <w:pPr>
        <w:tabs>
          <w:tab w:val="left" w:pos="1140"/>
        </w:tabs>
        <w:autoSpaceDE/>
        <w:autoSpaceDN/>
        <w:adjustRightInd/>
        <w:spacing w:before="0" w:after="200" w:line="276" w:lineRule="auto"/>
        <w:ind w:left="0"/>
        <w:jc w:val="left"/>
        <w:rPr>
          <w:rFonts w:eastAsia="Calibri" w:cs="Times New Roman"/>
          <w:sz w:val="22"/>
          <w:szCs w:val="22"/>
        </w:rPr>
      </w:pPr>
    </w:p>
    <w:p w14:paraId="192E2D45" w14:textId="1A2839C2" w:rsidR="000D063B" w:rsidRPr="00E6657D" w:rsidRDefault="00E2262A" w:rsidP="00D85CD8">
      <w:pPr>
        <w:spacing w:before="1920" w:after="360"/>
        <w:ind w:left="0"/>
        <w:jc w:val="center"/>
        <w:rPr>
          <w:rFonts w:asciiTheme="minorHAnsi" w:hAnsiTheme="minorHAnsi" w:cstheme="minorHAnsi"/>
          <w:b/>
          <w:sz w:val="32"/>
          <w:szCs w:val="32"/>
        </w:rPr>
      </w:pPr>
      <w:r w:rsidRPr="00E6657D">
        <w:rPr>
          <w:rFonts w:asciiTheme="minorHAnsi" w:hAnsiTheme="minorHAnsi" w:cstheme="minorHAnsi"/>
          <w:b/>
          <w:sz w:val="32"/>
          <w:szCs w:val="32"/>
        </w:rPr>
        <w:t>POZIV NA DOSTAVU PONUDE</w:t>
      </w:r>
    </w:p>
    <w:p w14:paraId="72A28131" w14:textId="5BB31586" w:rsidR="009E1DFD" w:rsidRPr="00E6657D" w:rsidRDefault="00B70DAE" w:rsidP="009E1DFD">
      <w:pPr>
        <w:ind w:left="0"/>
        <w:jc w:val="center"/>
        <w:rPr>
          <w:rFonts w:asciiTheme="minorHAnsi" w:hAnsiTheme="minorHAnsi" w:cstheme="minorHAnsi"/>
          <w:b/>
          <w:bCs/>
          <w:szCs w:val="32"/>
        </w:rPr>
      </w:pPr>
      <w:bookmarkStart w:id="0" w:name="_Toc531785322"/>
      <w:r>
        <w:rPr>
          <w:rFonts w:asciiTheme="minorHAnsi" w:hAnsiTheme="minorHAnsi" w:cstheme="minorHAnsi"/>
          <w:b/>
          <w:bCs/>
          <w:szCs w:val="32"/>
        </w:rPr>
        <w:t>STRUČNI NADZOR</w:t>
      </w:r>
    </w:p>
    <w:p w14:paraId="5F4332D4" w14:textId="54C7E2AD" w:rsidR="009E1DFD" w:rsidRPr="00E6657D" w:rsidRDefault="00BE296A" w:rsidP="00C0212A">
      <w:pPr>
        <w:spacing w:after="2040"/>
        <w:ind w:left="0"/>
        <w:jc w:val="center"/>
        <w:rPr>
          <w:rFonts w:asciiTheme="minorHAnsi" w:hAnsiTheme="minorHAnsi" w:cstheme="minorHAnsi"/>
          <w:b/>
          <w:bCs/>
          <w:szCs w:val="32"/>
        </w:rPr>
      </w:pPr>
      <w:r>
        <w:rPr>
          <w:rFonts w:asciiTheme="minorHAnsi" w:hAnsiTheme="minorHAnsi" w:cstheme="minorHAnsi"/>
          <w:b/>
          <w:bCs/>
          <w:szCs w:val="32"/>
        </w:rPr>
        <w:t>Kuća prijatelj djece, mladih i obitelji, KK.08.1.3.04.0006</w:t>
      </w:r>
    </w:p>
    <w:p w14:paraId="12BB3080" w14:textId="53F22C05" w:rsidR="00D85CD8" w:rsidRPr="00E6657D" w:rsidRDefault="00D85CD8" w:rsidP="00D85CD8">
      <w:pPr>
        <w:ind w:left="0"/>
        <w:jc w:val="center"/>
        <w:rPr>
          <w:rFonts w:asciiTheme="minorHAnsi" w:hAnsiTheme="minorHAnsi" w:cstheme="minorHAnsi"/>
          <w:b/>
          <w:bCs/>
          <w:szCs w:val="32"/>
        </w:rPr>
      </w:pPr>
    </w:p>
    <w:p w14:paraId="6BAB6067" w14:textId="2CB6F71E" w:rsidR="000D063B" w:rsidRPr="00E6657D" w:rsidRDefault="000D063B" w:rsidP="00697EA3">
      <w:pPr>
        <w:ind w:left="0"/>
        <w:jc w:val="center"/>
        <w:rPr>
          <w:rFonts w:asciiTheme="minorHAnsi" w:hAnsiTheme="minorHAnsi" w:cstheme="minorHAnsi"/>
          <w:szCs w:val="32"/>
        </w:rPr>
      </w:pPr>
    </w:p>
    <w:bookmarkEnd w:id="0"/>
    <w:p w14:paraId="4742C953" w14:textId="5145466E" w:rsidR="00CA6B97" w:rsidRPr="00E6657D" w:rsidRDefault="002117A1" w:rsidP="00697EA3">
      <w:pPr>
        <w:ind w:left="0"/>
        <w:jc w:val="center"/>
        <w:rPr>
          <w:rFonts w:asciiTheme="minorHAnsi" w:hAnsiTheme="minorHAnsi" w:cstheme="minorHAnsi"/>
        </w:rPr>
      </w:pPr>
      <w:r>
        <w:rPr>
          <w:rFonts w:asciiTheme="minorHAnsi" w:hAnsiTheme="minorHAnsi" w:cstheme="minorHAnsi"/>
        </w:rPr>
        <w:t>Split</w:t>
      </w:r>
      <w:r w:rsidR="00C530C2" w:rsidRPr="00E6657D">
        <w:rPr>
          <w:rFonts w:asciiTheme="minorHAnsi" w:hAnsiTheme="minorHAnsi" w:cstheme="minorHAnsi"/>
        </w:rPr>
        <w:t xml:space="preserve">, </w:t>
      </w:r>
      <w:r>
        <w:rPr>
          <w:rFonts w:asciiTheme="minorHAnsi" w:hAnsiTheme="minorHAnsi" w:cstheme="minorHAnsi"/>
        </w:rPr>
        <w:t>lipanj</w:t>
      </w:r>
      <w:r w:rsidR="00E2262A" w:rsidRPr="00E6657D">
        <w:rPr>
          <w:rFonts w:asciiTheme="minorHAnsi" w:hAnsiTheme="minorHAnsi" w:cstheme="minorHAnsi"/>
        </w:rPr>
        <w:t xml:space="preserve"> </w:t>
      </w:r>
      <w:r w:rsidR="005E3925" w:rsidRPr="00E6657D">
        <w:rPr>
          <w:rFonts w:asciiTheme="minorHAnsi" w:hAnsiTheme="minorHAnsi" w:cstheme="minorHAnsi"/>
        </w:rPr>
        <w:t>20</w:t>
      </w:r>
      <w:r w:rsidR="00285A02" w:rsidRPr="00E6657D">
        <w:rPr>
          <w:rFonts w:asciiTheme="minorHAnsi" w:hAnsiTheme="minorHAnsi" w:cstheme="minorHAnsi"/>
        </w:rPr>
        <w:t>2</w:t>
      </w:r>
      <w:r w:rsidR="00C0212A" w:rsidRPr="00E6657D">
        <w:rPr>
          <w:rFonts w:asciiTheme="minorHAnsi" w:hAnsiTheme="minorHAnsi" w:cstheme="minorHAnsi"/>
        </w:rPr>
        <w:t>1</w:t>
      </w:r>
      <w:r w:rsidR="00C530C2" w:rsidRPr="00E6657D">
        <w:rPr>
          <w:rFonts w:asciiTheme="minorHAnsi" w:hAnsiTheme="minorHAnsi" w:cstheme="minorHAnsi"/>
        </w:rPr>
        <w:t>.</w:t>
      </w:r>
    </w:p>
    <w:p w14:paraId="6F07212E" w14:textId="77777777" w:rsidR="00CA6B97" w:rsidRPr="00E6657D" w:rsidRDefault="00CA6B97">
      <w:pPr>
        <w:autoSpaceDE/>
        <w:autoSpaceDN/>
        <w:adjustRightInd/>
        <w:spacing w:before="0" w:after="0" w:line="240" w:lineRule="auto"/>
        <w:ind w:left="0"/>
        <w:jc w:val="left"/>
        <w:rPr>
          <w:rFonts w:asciiTheme="minorHAnsi" w:hAnsiTheme="minorHAnsi" w:cstheme="minorHAnsi"/>
        </w:rPr>
      </w:pPr>
      <w:r w:rsidRPr="00E6657D">
        <w:rPr>
          <w:rFonts w:asciiTheme="minorHAnsi" w:hAnsiTheme="minorHAnsi" w:cstheme="minorHAnsi"/>
        </w:rPr>
        <w:br w:type="page"/>
      </w:r>
    </w:p>
    <w:p w14:paraId="16F446D0" w14:textId="77777777" w:rsidR="002103AA" w:rsidRPr="00E6657D" w:rsidRDefault="002103AA" w:rsidP="00F151B0">
      <w:pPr>
        <w:pStyle w:val="TOCHeading"/>
        <w:numPr>
          <w:ilvl w:val="0"/>
          <w:numId w:val="0"/>
        </w:numPr>
        <w:rPr>
          <w:lang w:val="hr-HR"/>
        </w:rPr>
      </w:pPr>
      <w:r w:rsidRPr="00E6657D">
        <w:rPr>
          <w:lang w:val="hr-HR"/>
        </w:rPr>
        <w:lastRenderedPageBreak/>
        <w:t>SADRŽAJ</w:t>
      </w:r>
    </w:p>
    <w:p w14:paraId="616ECCB5" w14:textId="116989C3" w:rsidR="00EE31C4" w:rsidRDefault="00D21618">
      <w:pPr>
        <w:pStyle w:val="TOC1"/>
        <w:tabs>
          <w:tab w:val="left" w:pos="482"/>
          <w:tab w:val="right" w:leader="dot" w:pos="9344"/>
        </w:tabs>
        <w:rPr>
          <w:rFonts w:asciiTheme="minorHAnsi" w:eastAsiaTheme="minorEastAsia" w:hAnsiTheme="minorHAnsi" w:cstheme="minorBidi"/>
          <w:noProof/>
          <w:lang w:eastAsia="en-GB"/>
        </w:rPr>
      </w:pPr>
      <w:r w:rsidRPr="00163C35">
        <w:rPr>
          <w:rFonts w:asciiTheme="minorHAnsi" w:hAnsiTheme="minorHAnsi" w:cstheme="minorHAnsi"/>
          <w:sz w:val="22"/>
          <w:szCs w:val="22"/>
        </w:rPr>
        <w:fldChar w:fldCharType="begin"/>
      </w:r>
      <w:r w:rsidRPr="00163C35">
        <w:rPr>
          <w:rFonts w:asciiTheme="minorHAnsi" w:hAnsiTheme="minorHAnsi" w:cstheme="minorHAnsi"/>
          <w:sz w:val="22"/>
          <w:szCs w:val="22"/>
        </w:rPr>
        <w:instrText xml:space="preserve"> TOC \o "1-3" \h \z \u </w:instrText>
      </w:r>
      <w:r w:rsidRPr="00163C35">
        <w:rPr>
          <w:rFonts w:asciiTheme="minorHAnsi" w:hAnsiTheme="minorHAnsi" w:cstheme="minorHAnsi"/>
          <w:sz w:val="22"/>
          <w:szCs w:val="22"/>
        </w:rPr>
        <w:fldChar w:fldCharType="separate"/>
      </w:r>
      <w:hyperlink w:anchor="_Toc74916034" w:history="1">
        <w:r w:rsidR="00EE31C4" w:rsidRPr="00322143">
          <w:rPr>
            <w:rStyle w:val="Hyperlink"/>
            <w:noProof/>
          </w:rPr>
          <w:t>1.</w:t>
        </w:r>
        <w:r w:rsidR="00EE31C4">
          <w:rPr>
            <w:rFonts w:asciiTheme="minorHAnsi" w:eastAsiaTheme="minorEastAsia" w:hAnsiTheme="minorHAnsi" w:cstheme="minorBidi"/>
            <w:noProof/>
            <w:lang w:eastAsia="en-GB"/>
          </w:rPr>
          <w:tab/>
        </w:r>
        <w:r w:rsidR="00EE31C4" w:rsidRPr="00322143">
          <w:rPr>
            <w:rStyle w:val="Hyperlink"/>
            <w:noProof/>
          </w:rPr>
          <w:t>OPĆI PODACI</w:t>
        </w:r>
        <w:r w:rsidR="00EE31C4">
          <w:rPr>
            <w:noProof/>
            <w:webHidden/>
          </w:rPr>
          <w:tab/>
        </w:r>
        <w:r w:rsidR="00EE31C4">
          <w:rPr>
            <w:noProof/>
            <w:webHidden/>
          </w:rPr>
          <w:fldChar w:fldCharType="begin"/>
        </w:r>
        <w:r w:rsidR="00EE31C4">
          <w:rPr>
            <w:noProof/>
            <w:webHidden/>
          </w:rPr>
          <w:instrText xml:space="preserve"> PAGEREF _Toc74916034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72B01C09" w14:textId="60CA2AB0"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35" w:history="1">
        <w:r w:rsidR="00EE31C4" w:rsidRPr="00322143">
          <w:rPr>
            <w:rStyle w:val="Hyperlink"/>
            <w:noProof/>
          </w:rPr>
          <w:t>1.1.</w:t>
        </w:r>
        <w:r w:rsidR="00EE31C4">
          <w:rPr>
            <w:rFonts w:asciiTheme="minorHAnsi" w:eastAsiaTheme="minorEastAsia" w:hAnsiTheme="minorHAnsi" w:cstheme="minorBidi"/>
            <w:noProof/>
            <w:lang w:eastAsia="en-GB"/>
          </w:rPr>
          <w:tab/>
        </w:r>
        <w:r w:rsidR="00EE31C4" w:rsidRPr="00322143">
          <w:rPr>
            <w:rStyle w:val="Hyperlink"/>
            <w:rFonts w:cstheme="minorHAnsi"/>
            <w:noProof/>
          </w:rPr>
          <w:t>OPĆA NAPOMENA</w:t>
        </w:r>
        <w:r w:rsidR="00EE31C4">
          <w:rPr>
            <w:noProof/>
            <w:webHidden/>
          </w:rPr>
          <w:tab/>
        </w:r>
        <w:r w:rsidR="00EE31C4">
          <w:rPr>
            <w:noProof/>
            <w:webHidden/>
          </w:rPr>
          <w:fldChar w:fldCharType="begin"/>
        </w:r>
        <w:r w:rsidR="00EE31C4">
          <w:rPr>
            <w:noProof/>
            <w:webHidden/>
          </w:rPr>
          <w:instrText xml:space="preserve"> PAGEREF _Toc74916035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69306EC4" w14:textId="157F696C"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36" w:history="1">
        <w:r w:rsidR="00EE31C4" w:rsidRPr="00322143">
          <w:rPr>
            <w:rStyle w:val="Hyperlink"/>
            <w:noProof/>
          </w:rPr>
          <w:t>1.2.</w:t>
        </w:r>
        <w:r w:rsidR="00EE31C4">
          <w:rPr>
            <w:rFonts w:asciiTheme="minorHAnsi" w:eastAsiaTheme="minorEastAsia" w:hAnsiTheme="minorHAnsi" w:cstheme="minorBidi"/>
            <w:noProof/>
            <w:lang w:eastAsia="en-GB"/>
          </w:rPr>
          <w:tab/>
        </w:r>
        <w:r w:rsidR="00EE31C4" w:rsidRPr="00322143">
          <w:rPr>
            <w:rStyle w:val="Hyperlink"/>
            <w:rFonts w:cstheme="minorHAnsi"/>
            <w:noProof/>
          </w:rPr>
          <w:t>PODACI O JAVNOM NARUČITELJU</w:t>
        </w:r>
        <w:r w:rsidR="00EE31C4">
          <w:rPr>
            <w:noProof/>
            <w:webHidden/>
          </w:rPr>
          <w:tab/>
        </w:r>
        <w:r w:rsidR="00EE31C4">
          <w:rPr>
            <w:noProof/>
            <w:webHidden/>
          </w:rPr>
          <w:fldChar w:fldCharType="begin"/>
        </w:r>
        <w:r w:rsidR="00EE31C4">
          <w:rPr>
            <w:noProof/>
            <w:webHidden/>
          </w:rPr>
          <w:instrText xml:space="preserve"> PAGEREF _Toc74916036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02164BD2" w14:textId="5F916BD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37" w:history="1">
        <w:r w:rsidR="00EE31C4" w:rsidRPr="00322143">
          <w:rPr>
            <w:rStyle w:val="Hyperlink"/>
            <w:noProof/>
          </w:rPr>
          <w:t>1.3.</w:t>
        </w:r>
        <w:r w:rsidR="00EE31C4">
          <w:rPr>
            <w:rFonts w:asciiTheme="minorHAnsi" w:eastAsiaTheme="minorEastAsia" w:hAnsiTheme="minorHAnsi" w:cstheme="minorBidi"/>
            <w:noProof/>
            <w:lang w:eastAsia="en-GB"/>
          </w:rPr>
          <w:tab/>
        </w:r>
        <w:r w:rsidR="00EE31C4" w:rsidRPr="00322143">
          <w:rPr>
            <w:rStyle w:val="Hyperlink"/>
            <w:rFonts w:cstheme="minorHAnsi"/>
            <w:noProof/>
          </w:rPr>
          <w:t>OSOBA ZADUŽENA ZA KOMUNIKACIJU S GOSPODARSKIM SUBJEKTIMA</w:t>
        </w:r>
        <w:r w:rsidR="00EE31C4">
          <w:rPr>
            <w:noProof/>
            <w:webHidden/>
          </w:rPr>
          <w:tab/>
        </w:r>
        <w:r w:rsidR="00EE31C4">
          <w:rPr>
            <w:noProof/>
            <w:webHidden/>
          </w:rPr>
          <w:fldChar w:fldCharType="begin"/>
        </w:r>
        <w:r w:rsidR="00EE31C4">
          <w:rPr>
            <w:noProof/>
            <w:webHidden/>
          </w:rPr>
          <w:instrText xml:space="preserve"> PAGEREF _Toc74916037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2C675902" w14:textId="30F2C58B"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38" w:history="1">
        <w:r w:rsidR="00EE31C4" w:rsidRPr="00322143">
          <w:rPr>
            <w:rStyle w:val="Hyperlink"/>
            <w:noProof/>
          </w:rPr>
          <w:t>1.4.</w:t>
        </w:r>
        <w:r w:rsidR="00EE31C4">
          <w:rPr>
            <w:rFonts w:asciiTheme="minorHAnsi" w:eastAsiaTheme="minorEastAsia" w:hAnsiTheme="minorHAnsi" w:cstheme="minorBidi"/>
            <w:noProof/>
            <w:lang w:eastAsia="en-GB"/>
          </w:rPr>
          <w:tab/>
        </w:r>
        <w:r w:rsidR="00EE31C4" w:rsidRPr="00322143">
          <w:rPr>
            <w:rStyle w:val="Hyperlink"/>
            <w:rFonts w:cstheme="minorHAnsi"/>
            <w:noProof/>
          </w:rPr>
          <w:t>EVIDENCIJSKI BROJ NABAVE</w:t>
        </w:r>
        <w:r w:rsidR="00EE31C4">
          <w:rPr>
            <w:noProof/>
            <w:webHidden/>
          </w:rPr>
          <w:tab/>
        </w:r>
        <w:r w:rsidR="00EE31C4">
          <w:rPr>
            <w:noProof/>
            <w:webHidden/>
          </w:rPr>
          <w:fldChar w:fldCharType="begin"/>
        </w:r>
        <w:r w:rsidR="00EE31C4">
          <w:rPr>
            <w:noProof/>
            <w:webHidden/>
          </w:rPr>
          <w:instrText xml:space="preserve"> PAGEREF _Toc74916038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13CE7188" w14:textId="7A61BEC2"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39" w:history="1">
        <w:r w:rsidR="00EE31C4" w:rsidRPr="00322143">
          <w:rPr>
            <w:rStyle w:val="Hyperlink"/>
            <w:noProof/>
          </w:rPr>
          <w:t>1.5.</w:t>
        </w:r>
        <w:r w:rsidR="00EE31C4">
          <w:rPr>
            <w:rFonts w:asciiTheme="minorHAnsi" w:eastAsiaTheme="minorEastAsia" w:hAnsiTheme="minorHAnsi" w:cstheme="minorBidi"/>
            <w:noProof/>
            <w:lang w:eastAsia="en-GB"/>
          </w:rPr>
          <w:tab/>
        </w:r>
        <w:r w:rsidR="00EE31C4" w:rsidRPr="00322143">
          <w:rPr>
            <w:rStyle w:val="Hyperlink"/>
            <w:rFonts w:cstheme="minorHAnsi"/>
            <w:noProof/>
          </w:rPr>
          <w:t>POPIS GOSPODARSKIH SUBJEKATA S KOJIMA JE NARUČITELJ U SUKOBU INTERESA</w:t>
        </w:r>
        <w:r w:rsidR="00EE31C4">
          <w:rPr>
            <w:noProof/>
            <w:webHidden/>
          </w:rPr>
          <w:tab/>
        </w:r>
        <w:r w:rsidR="00EE31C4">
          <w:rPr>
            <w:noProof/>
            <w:webHidden/>
          </w:rPr>
          <w:fldChar w:fldCharType="begin"/>
        </w:r>
        <w:r w:rsidR="00EE31C4">
          <w:rPr>
            <w:noProof/>
            <w:webHidden/>
          </w:rPr>
          <w:instrText xml:space="preserve"> PAGEREF _Toc74916039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71E623AD" w14:textId="67AE2FD5"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0" w:history="1">
        <w:r w:rsidR="00EE31C4" w:rsidRPr="00322143">
          <w:rPr>
            <w:rStyle w:val="Hyperlink"/>
            <w:noProof/>
          </w:rPr>
          <w:t>1.6.</w:t>
        </w:r>
        <w:r w:rsidR="00EE31C4">
          <w:rPr>
            <w:rFonts w:asciiTheme="minorHAnsi" w:eastAsiaTheme="minorEastAsia" w:hAnsiTheme="minorHAnsi" w:cstheme="minorBidi"/>
            <w:noProof/>
            <w:lang w:eastAsia="en-GB"/>
          </w:rPr>
          <w:tab/>
        </w:r>
        <w:r w:rsidR="00EE31C4" w:rsidRPr="00322143">
          <w:rPr>
            <w:rStyle w:val="Hyperlink"/>
            <w:rFonts w:cstheme="minorHAnsi"/>
            <w:noProof/>
          </w:rPr>
          <w:t>VRSTA POSTUPKA  NABAVE</w:t>
        </w:r>
        <w:r w:rsidR="00EE31C4">
          <w:rPr>
            <w:noProof/>
            <w:webHidden/>
          </w:rPr>
          <w:tab/>
        </w:r>
        <w:r w:rsidR="00EE31C4">
          <w:rPr>
            <w:noProof/>
            <w:webHidden/>
          </w:rPr>
          <w:fldChar w:fldCharType="begin"/>
        </w:r>
        <w:r w:rsidR="00EE31C4">
          <w:rPr>
            <w:noProof/>
            <w:webHidden/>
          </w:rPr>
          <w:instrText xml:space="preserve"> PAGEREF _Toc74916040 \h </w:instrText>
        </w:r>
        <w:r w:rsidR="00EE31C4">
          <w:rPr>
            <w:noProof/>
            <w:webHidden/>
          </w:rPr>
        </w:r>
        <w:r w:rsidR="00EE31C4">
          <w:rPr>
            <w:noProof/>
            <w:webHidden/>
          </w:rPr>
          <w:fldChar w:fldCharType="separate"/>
        </w:r>
        <w:r w:rsidR="00EE31C4">
          <w:rPr>
            <w:noProof/>
            <w:webHidden/>
          </w:rPr>
          <w:t>4</w:t>
        </w:r>
        <w:r w:rsidR="00EE31C4">
          <w:rPr>
            <w:noProof/>
            <w:webHidden/>
          </w:rPr>
          <w:fldChar w:fldCharType="end"/>
        </w:r>
      </w:hyperlink>
    </w:p>
    <w:p w14:paraId="24F3A9AC" w14:textId="764A64E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1" w:history="1">
        <w:r w:rsidR="00EE31C4" w:rsidRPr="00322143">
          <w:rPr>
            <w:rStyle w:val="Hyperlink"/>
            <w:noProof/>
          </w:rPr>
          <w:t>1.7.</w:t>
        </w:r>
        <w:r w:rsidR="00EE31C4">
          <w:rPr>
            <w:rFonts w:asciiTheme="minorHAnsi" w:eastAsiaTheme="minorEastAsia" w:hAnsiTheme="minorHAnsi" w:cstheme="minorBidi"/>
            <w:noProof/>
            <w:lang w:eastAsia="en-GB"/>
          </w:rPr>
          <w:tab/>
        </w:r>
        <w:r w:rsidR="00EE31C4" w:rsidRPr="00322143">
          <w:rPr>
            <w:rStyle w:val="Hyperlink"/>
            <w:rFonts w:cstheme="minorHAnsi"/>
            <w:noProof/>
          </w:rPr>
          <w:t>PROCIJENJENA VRIJEDNOST NABAVE</w:t>
        </w:r>
        <w:r w:rsidR="00EE31C4">
          <w:rPr>
            <w:noProof/>
            <w:webHidden/>
          </w:rPr>
          <w:tab/>
        </w:r>
        <w:r w:rsidR="00EE31C4">
          <w:rPr>
            <w:noProof/>
            <w:webHidden/>
          </w:rPr>
          <w:fldChar w:fldCharType="begin"/>
        </w:r>
        <w:r w:rsidR="00EE31C4">
          <w:rPr>
            <w:noProof/>
            <w:webHidden/>
          </w:rPr>
          <w:instrText xml:space="preserve"> PAGEREF _Toc74916041 \h </w:instrText>
        </w:r>
        <w:r w:rsidR="00EE31C4">
          <w:rPr>
            <w:noProof/>
            <w:webHidden/>
          </w:rPr>
        </w:r>
        <w:r w:rsidR="00EE31C4">
          <w:rPr>
            <w:noProof/>
            <w:webHidden/>
          </w:rPr>
          <w:fldChar w:fldCharType="separate"/>
        </w:r>
        <w:r w:rsidR="00EE31C4">
          <w:rPr>
            <w:noProof/>
            <w:webHidden/>
          </w:rPr>
          <w:t>5</w:t>
        </w:r>
        <w:r w:rsidR="00EE31C4">
          <w:rPr>
            <w:noProof/>
            <w:webHidden/>
          </w:rPr>
          <w:fldChar w:fldCharType="end"/>
        </w:r>
      </w:hyperlink>
    </w:p>
    <w:p w14:paraId="32C0EED9" w14:textId="02B11244"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2" w:history="1">
        <w:r w:rsidR="00EE31C4" w:rsidRPr="00322143">
          <w:rPr>
            <w:rStyle w:val="Hyperlink"/>
            <w:noProof/>
          </w:rPr>
          <w:t>1.8.</w:t>
        </w:r>
        <w:r w:rsidR="00EE31C4">
          <w:rPr>
            <w:rFonts w:asciiTheme="minorHAnsi" w:eastAsiaTheme="minorEastAsia" w:hAnsiTheme="minorHAnsi" w:cstheme="minorBidi"/>
            <w:noProof/>
            <w:lang w:eastAsia="en-GB"/>
          </w:rPr>
          <w:tab/>
        </w:r>
        <w:r w:rsidR="00EE31C4" w:rsidRPr="00322143">
          <w:rPr>
            <w:rStyle w:val="Hyperlink"/>
            <w:rFonts w:cstheme="minorHAnsi"/>
            <w:noProof/>
          </w:rPr>
          <w:t>VARIJANTE PONUDE</w:t>
        </w:r>
        <w:r w:rsidR="00EE31C4">
          <w:rPr>
            <w:noProof/>
            <w:webHidden/>
          </w:rPr>
          <w:tab/>
        </w:r>
        <w:r w:rsidR="00EE31C4">
          <w:rPr>
            <w:noProof/>
            <w:webHidden/>
          </w:rPr>
          <w:fldChar w:fldCharType="begin"/>
        </w:r>
        <w:r w:rsidR="00EE31C4">
          <w:rPr>
            <w:noProof/>
            <w:webHidden/>
          </w:rPr>
          <w:instrText xml:space="preserve"> PAGEREF _Toc74916042 \h </w:instrText>
        </w:r>
        <w:r w:rsidR="00EE31C4">
          <w:rPr>
            <w:noProof/>
            <w:webHidden/>
          </w:rPr>
        </w:r>
        <w:r w:rsidR="00EE31C4">
          <w:rPr>
            <w:noProof/>
            <w:webHidden/>
          </w:rPr>
          <w:fldChar w:fldCharType="separate"/>
        </w:r>
        <w:r w:rsidR="00EE31C4">
          <w:rPr>
            <w:noProof/>
            <w:webHidden/>
          </w:rPr>
          <w:t>5</w:t>
        </w:r>
        <w:r w:rsidR="00EE31C4">
          <w:rPr>
            <w:noProof/>
            <w:webHidden/>
          </w:rPr>
          <w:fldChar w:fldCharType="end"/>
        </w:r>
      </w:hyperlink>
    </w:p>
    <w:p w14:paraId="2E97B9A0" w14:textId="1F708B99" w:rsidR="00EE31C4" w:rsidRDefault="00385B8A">
      <w:pPr>
        <w:pStyle w:val="TOC1"/>
        <w:tabs>
          <w:tab w:val="left" w:pos="482"/>
          <w:tab w:val="right" w:leader="dot" w:pos="9344"/>
        </w:tabs>
        <w:rPr>
          <w:rFonts w:asciiTheme="minorHAnsi" w:eastAsiaTheme="minorEastAsia" w:hAnsiTheme="minorHAnsi" w:cstheme="minorBidi"/>
          <w:noProof/>
          <w:lang w:eastAsia="en-GB"/>
        </w:rPr>
      </w:pPr>
      <w:hyperlink w:anchor="_Toc74916043" w:history="1">
        <w:r w:rsidR="00EE31C4" w:rsidRPr="00322143">
          <w:rPr>
            <w:rStyle w:val="Hyperlink"/>
            <w:noProof/>
          </w:rPr>
          <w:t>2.</w:t>
        </w:r>
        <w:r w:rsidR="00EE31C4">
          <w:rPr>
            <w:rFonts w:asciiTheme="minorHAnsi" w:eastAsiaTheme="minorEastAsia" w:hAnsiTheme="minorHAnsi" w:cstheme="minorBidi"/>
            <w:noProof/>
            <w:lang w:eastAsia="en-GB"/>
          </w:rPr>
          <w:tab/>
        </w:r>
        <w:r w:rsidR="00EE31C4" w:rsidRPr="00322143">
          <w:rPr>
            <w:rStyle w:val="Hyperlink"/>
            <w:noProof/>
          </w:rPr>
          <w:t>PODACI O PREDMETU NABAVE</w:t>
        </w:r>
        <w:r w:rsidR="00EE31C4">
          <w:rPr>
            <w:noProof/>
            <w:webHidden/>
          </w:rPr>
          <w:tab/>
        </w:r>
        <w:r w:rsidR="00EE31C4">
          <w:rPr>
            <w:noProof/>
            <w:webHidden/>
          </w:rPr>
          <w:fldChar w:fldCharType="begin"/>
        </w:r>
        <w:r w:rsidR="00EE31C4">
          <w:rPr>
            <w:noProof/>
            <w:webHidden/>
          </w:rPr>
          <w:instrText xml:space="preserve"> PAGEREF _Toc74916043 \h </w:instrText>
        </w:r>
        <w:r w:rsidR="00EE31C4">
          <w:rPr>
            <w:noProof/>
            <w:webHidden/>
          </w:rPr>
        </w:r>
        <w:r w:rsidR="00EE31C4">
          <w:rPr>
            <w:noProof/>
            <w:webHidden/>
          </w:rPr>
          <w:fldChar w:fldCharType="separate"/>
        </w:r>
        <w:r w:rsidR="00EE31C4">
          <w:rPr>
            <w:noProof/>
            <w:webHidden/>
          </w:rPr>
          <w:t>5</w:t>
        </w:r>
        <w:r w:rsidR="00EE31C4">
          <w:rPr>
            <w:noProof/>
            <w:webHidden/>
          </w:rPr>
          <w:fldChar w:fldCharType="end"/>
        </w:r>
      </w:hyperlink>
    </w:p>
    <w:p w14:paraId="0DB8EAD9" w14:textId="0A618035"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4" w:history="1">
        <w:r w:rsidR="00EE31C4" w:rsidRPr="00322143">
          <w:rPr>
            <w:rStyle w:val="Hyperlink"/>
            <w:noProof/>
          </w:rPr>
          <w:t>2.1.</w:t>
        </w:r>
        <w:r w:rsidR="00EE31C4">
          <w:rPr>
            <w:rFonts w:asciiTheme="minorHAnsi" w:eastAsiaTheme="minorEastAsia" w:hAnsiTheme="minorHAnsi" w:cstheme="minorBidi"/>
            <w:noProof/>
            <w:lang w:eastAsia="en-GB"/>
          </w:rPr>
          <w:tab/>
        </w:r>
        <w:r w:rsidR="00EE31C4" w:rsidRPr="00322143">
          <w:rPr>
            <w:rStyle w:val="Hyperlink"/>
            <w:rFonts w:cstheme="minorHAnsi"/>
            <w:noProof/>
          </w:rPr>
          <w:t>PREDMET NABAVE</w:t>
        </w:r>
        <w:r w:rsidR="00EE31C4">
          <w:rPr>
            <w:noProof/>
            <w:webHidden/>
          </w:rPr>
          <w:tab/>
        </w:r>
        <w:r w:rsidR="00EE31C4">
          <w:rPr>
            <w:noProof/>
            <w:webHidden/>
          </w:rPr>
          <w:fldChar w:fldCharType="begin"/>
        </w:r>
        <w:r w:rsidR="00EE31C4">
          <w:rPr>
            <w:noProof/>
            <w:webHidden/>
          </w:rPr>
          <w:instrText xml:space="preserve"> PAGEREF _Toc74916044 \h </w:instrText>
        </w:r>
        <w:r w:rsidR="00EE31C4">
          <w:rPr>
            <w:noProof/>
            <w:webHidden/>
          </w:rPr>
        </w:r>
        <w:r w:rsidR="00EE31C4">
          <w:rPr>
            <w:noProof/>
            <w:webHidden/>
          </w:rPr>
          <w:fldChar w:fldCharType="separate"/>
        </w:r>
        <w:r w:rsidR="00EE31C4">
          <w:rPr>
            <w:noProof/>
            <w:webHidden/>
          </w:rPr>
          <w:t>5</w:t>
        </w:r>
        <w:r w:rsidR="00EE31C4">
          <w:rPr>
            <w:noProof/>
            <w:webHidden/>
          </w:rPr>
          <w:fldChar w:fldCharType="end"/>
        </w:r>
      </w:hyperlink>
    </w:p>
    <w:p w14:paraId="0A163165" w14:textId="618B62FB"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5" w:history="1">
        <w:r w:rsidR="00EE31C4" w:rsidRPr="00322143">
          <w:rPr>
            <w:rStyle w:val="Hyperlink"/>
            <w:noProof/>
          </w:rPr>
          <w:t>2.2.</w:t>
        </w:r>
        <w:r w:rsidR="00EE31C4">
          <w:rPr>
            <w:rFonts w:asciiTheme="minorHAnsi" w:eastAsiaTheme="minorEastAsia" w:hAnsiTheme="minorHAnsi" w:cstheme="minorBidi"/>
            <w:noProof/>
            <w:lang w:eastAsia="en-GB"/>
          </w:rPr>
          <w:tab/>
        </w:r>
        <w:r w:rsidR="00EE31C4" w:rsidRPr="00322143">
          <w:rPr>
            <w:rStyle w:val="Hyperlink"/>
            <w:rFonts w:cstheme="minorHAnsi"/>
            <w:noProof/>
          </w:rPr>
          <w:t>OPIS I OZNAKA GRUPA PREDMETA NABAVE</w:t>
        </w:r>
        <w:r w:rsidR="00EE31C4">
          <w:rPr>
            <w:noProof/>
            <w:webHidden/>
          </w:rPr>
          <w:tab/>
        </w:r>
        <w:r w:rsidR="00EE31C4">
          <w:rPr>
            <w:noProof/>
            <w:webHidden/>
          </w:rPr>
          <w:fldChar w:fldCharType="begin"/>
        </w:r>
        <w:r w:rsidR="00EE31C4">
          <w:rPr>
            <w:noProof/>
            <w:webHidden/>
          </w:rPr>
          <w:instrText xml:space="preserve"> PAGEREF _Toc74916045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1071A9C4" w14:textId="3C0DF59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6" w:history="1">
        <w:r w:rsidR="00EE31C4" w:rsidRPr="00322143">
          <w:rPr>
            <w:rStyle w:val="Hyperlink"/>
            <w:noProof/>
          </w:rPr>
          <w:t>2.3.</w:t>
        </w:r>
        <w:r w:rsidR="00EE31C4">
          <w:rPr>
            <w:rFonts w:asciiTheme="minorHAnsi" w:eastAsiaTheme="minorEastAsia" w:hAnsiTheme="minorHAnsi" w:cstheme="minorBidi"/>
            <w:noProof/>
            <w:lang w:eastAsia="en-GB"/>
          </w:rPr>
          <w:tab/>
        </w:r>
        <w:r w:rsidR="00EE31C4" w:rsidRPr="00322143">
          <w:rPr>
            <w:rStyle w:val="Hyperlink"/>
            <w:rFonts w:cstheme="minorHAnsi"/>
            <w:noProof/>
          </w:rPr>
          <w:t>OPSEG I KOLIČINA PREDMETA NABAVE</w:t>
        </w:r>
        <w:r w:rsidR="00EE31C4">
          <w:rPr>
            <w:noProof/>
            <w:webHidden/>
          </w:rPr>
          <w:tab/>
        </w:r>
        <w:r w:rsidR="00EE31C4">
          <w:rPr>
            <w:noProof/>
            <w:webHidden/>
          </w:rPr>
          <w:fldChar w:fldCharType="begin"/>
        </w:r>
        <w:r w:rsidR="00EE31C4">
          <w:rPr>
            <w:noProof/>
            <w:webHidden/>
          </w:rPr>
          <w:instrText xml:space="preserve"> PAGEREF _Toc74916046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738A6EE9" w14:textId="6743162B"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7" w:history="1">
        <w:r w:rsidR="00EE31C4" w:rsidRPr="00322143">
          <w:rPr>
            <w:rStyle w:val="Hyperlink"/>
            <w:noProof/>
          </w:rPr>
          <w:t>2.4.</w:t>
        </w:r>
        <w:r w:rsidR="00EE31C4">
          <w:rPr>
            <w:rFonts w:asciiTheme="minorHAnsi" w:eastAsiaTheme="minorEastAsia" w:hAnsiTheme="minorHAnsi" w:cstheme="minorBidi"/>
            <w:noProof/>
            <w:lang w:eastAsia="en-GB"/>
          </w:rPr>
          <w:tab/>
        </w:r>
        <w:r w:rsidR="00EE31C4" w:rsidRPr="00322143">
          <w:rPr>
            <w:rStyle w:val="Hyperlink"/>
            <w:rFonts w:cstheme="minorHAnsi"/>
            <w:noProof/>
          </w:rPr>
          <w:t>TEHNIČKA SPECIFIKACIJA PREDMETA NABAVE</w:t>
        </w:r>
        <w:r w:rsidR="00EE31C4">
          <w:rPr>
            <w:noProof/>
            <w:webHidden/>
          </w:rPr>
          <w:tab/>
        </w:r>
        <w:r w:rsidR="00EE31C4">
          <w:rPr>
            <w:noProof/>
            <w:webHidden/>
          </w:rPr>
          <w:fldChar w:fldCharType="begin"/>
        </w:r>
        <w:r w:rsidR="00EE31C4">
          <w:rPr>
            <w:noProof/>
            <w:webHidden/>
          </w:rPr>
          <w:instrText xml:space="preserve"> PAGEREF _Toc74916047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20CDCF04" w14:textId="7A93DAB5"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8" w:history="1">
        <w:r w:rsidR="00EE31C4" w:rsidRPr="00322143">
          <w:rPr>
            <w:rStyle w:val="Hyperlink"/>
            <w:noProof/>
          </w:rPr>
          <w:t>2.5.</w:t>
        </w:r>
        <w:r w:rsidR="00EE31C4">
          <w:rPr>
            <w:rFonts w:asciiTheme="minorHAnsi" w:eastAsiaTheme="minorEastAsia" w:hAnsiTheme="minorHAnsi" w:cstheme="minorBidi"/>
            <w:noProof/>
            <w:lang w:eastAsia="en-GB"/>
          </w:rPr>
          <w:tab/>
        </w:r>
        <w:r w:rsidR="00EE31C4" w:rsidRPr="00322143">
          <w:rPr>
            <w:rStyle w:val="Hyperlink"/>
            <w:rFonts w:cstheme="minorHAnsi"/>
            <w:noProof/>
          </w:rPr>
          <w:t>TROŠKOVNIK</w:t>
        </w:r>
        <w:r w:rsidR="00EE31C4">
          <w:rPr>
            <w:noProof/>
            <w:webHidden/>
          </w:rPr>
          <w:tab/>
        </w:r>
        <w:r w:rsidR="00EE31C4">
          <w:rPr>
            <w:noProof/>
            <w:webHidden/>
          </w:rPr>
          <w:fldChar w:fldCharType="begin"/>
        </w:r>
        <w:r w:rsidR="00EE31C4">
          <w:rPr>
            <w:noProof/>
            <w:webHidden/>
          </w:rPr>
          <w:instrText xml:space="preserve"> PAGEREF _Toc74916048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128B955D" w14:textId="15017B28"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49" w:history="1">
        <w:r w:rsidR="00EE31C4" w:rsidRPr="00322143">
          <w:rPr>
            <w:rStyle w:val="Hyperlink"/>
            <w:noProof/>
          </w:rPr>
          <w:t>2.6.</w:t>
        </w:r>
        <w:r w:rsidR="00EE31C4">
          <w:rPr>
            <w:rFonts w:asciiTheme="minorHAnsi" w:eastAsiaTheme="minorEastAsia" w:hAnsiTheme="minorHAnsi" w:cstheme="minorBidi"/>
            <w:noProof/>
            <w:lang w:eastAsia="en-GB"/>
          </w:rPr>
          <w:tab/>
        </w:r>
        <w:r w:rsidR="00EE31C4" w:rsidRPr="00322143">
          <w:rPr>
            <w:rStyle w:val="Hyperlink"/>
            <w:rFonts w:cstheme="minorHAnsi"/>
            <w:noProof/>
          </w:rPr>
          <w:t>MJESTO IZVRŠENJA UGOVORA</w:t>
        </w:r>
        <w:r w:rsidR="00EE31C4">
          <w:rPr>
            <w:noProof/>
            <w:webHidden/>
          </w:rPr>
          <w:tab/>
        </w:r>
        <w:r w:rsidR="00EE31C4">
          <w:rPr>
            <w:noProof/>
            <w:webHidden/>
          </w:rPr>
          <w:fldChar w:fldCharType="begin"/>
        </w:r>
        <w:r w:rsidR="00EE31C4">
          <w:rPr>
            <w:noProof/>
            <w:webHidden/>
          </w:rPr>
          <w:instrText xml:space="preserve"> PAGEREF _Toc74916049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0FEDBA26" w14:textId="15902238"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50" w:history="1">
        <w:r w:rsidR="00EE31C4" w:rsidRPr="00322143">
          <w:rPr>
            <w:rStyle w:val="Hyperlink"/>
            <w:noProof/>
          </w:rPr>
          <w:t>2.7.</w:t>
        </w:r>
        <w:r w:rsidR="00EE31C4">
          <w:rPr>
            <w:rFonts w:asciiTheme="minorHAnsi" w:eastAsiaTheme="minorEastAsia" w:hAnsiTheme="minorHAnsi" w:cstheme="minorBidi"/>
            <w:noProof/>
            <w:lang w:eastAsia="en-GB"/>
          </w:rPr>
          <w:tab/>
        </w:r>
        <w:r w:rsidR="00EE31C4" w:rsidRPr="00322143">
          <w:rPr>
            <w:rStyle w:val="Hyperlink"/>
            <w:rFonts w:cstheme="minorHAnsi"/>
            <w:noProof/>
          </w:rPr>
          <w:t>ROK POČETKA I ZAVRŠETKA IZVRŠENJA UGOVORA</w:t>
        </w:r>
        <w:r w:rsidR="00EE31C4">
          <w:rPr>
            <w:noProof/>
            <w:webHidden/>
          </w:rPr>
          <w:tab/>
        </w:r>
        <w:r w:rsidR="00EE31C4">
          <w:rPr>
            <w:noProof/>
            <w:webHidden/>
          </w:rPr>
          <w:fldChar w:fldCharType="begin"/>
        </w:r>
        <w:r w:rsidR="00EE31C4">
          <w:rPr>
            <w:noProof/>
            <w:webHidden/>
          </w:rPr>
          <w:instrText xml:space="preserve"> PAGEREF _Toc74916050 \h </w:instrText>
        </w:r>
        <w:r w:rsidR="00EE31C4">
          <w:rPr>
            <w:noProof/>
            <w:webHidden/>
          </w:rPr>
        </w:r>
        <w:r w:rsidR="00EE31C4">
          <w:rPr>
            <w:noProof/>
            <w:webHidden/>
          </w:rPr>
          <w:fldChar w:fldCharType="separate"/>
        </w:r>
        <w:r w:rsidR="00EE31C4">
          <w:rPr>
            <w:noProof/>
            <w:webHidden/>
          </w:rPr>
          <w:t>8</w:t>
        </w:r>
        <w:r w:rsidR="00EE31C4">
          <w:rPr>
            <w:noProof/>
            <w:webHidden/>
          </w:rPr>
          <w:fldChar w:fldCharType="end"/>
        </w:r>
      </w:hyperlink>
    </w:p>
    <w:p w14:paraId="2E0B0179" w14:textId="4DE03842"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51" w:history="1">
        <w:r w:rsidR="00EE31C4" w:rsidRPr="00322143">
          <w:rPr>
            <w:rStyle w:val="Hyperlink"/>
            <w:noProof/>
          </w:rPr>
          <w:t>2.8.</w:t>
        </w:r>
        <w:r w:rsidR="00EE31C4">
          <w:rPr>
            <w:rFonts w:asciiTheme="minorHAnsi" w:eastAsiaTheme="minorEastAsia" w:hAnsiTheme="minorHAnsi" w:cstheme="minorBidi"/>
            <w:noProof/>
            <w:lang w:eastAsia="en-GB"/>
          </w:rPr>
          <w:tab/>
        </w:r>
        <w:r w:rsidR="00EE31C4" w:rsidRPr="00322143">
          <w:rPr>
            <w:rStyle w:val="Hyperlink"/>
            <w:rFonts w:cstheme="minorHAnsi"/>
            <w:noProof/>
          </w:rPr>
          <w:t>OPCIJE I MOGUĆA OBNAVLJANJA UGOVORA</w:t>
        </w:r>
        <w:r w:rsidR="00EE31C4">
          <w:rPr>
            <w:noProof/>
            <w:webHidden/>
          </w:rPr>
          <w:tab/>
        </w:r>
        <w:r w:rsidR="00EE31C4">
          <w:rPr>
            <w:noProof/>
            <w:webHidden/>
          </w:rPr>
          <w:fldChar w:fldCharType="begin"/>
        </w:r>
        <w:r w:rsidR="00EE31C4">
          <w:rPr>
            <w:noProof/>
            <w:webHidden/>
          </w:rPr>
          <w:instrText xml:space="preserve"> PAGEREF _Toc74916051 \h </w:instrText>
        </w:r>
        <w:r w:rsidR="00EE31C4">
          <w:rPr>
            <w:noProof/>
            <w:webHidden/>
          </w:rPr>
        </w:r>
        <w:r w:rsidR="00EE31C4">
          <w:rPr>
            <w:noProof/>
            <w:webHidden/>
          </w:rPr>
          <w:fldChar w:fldCharType="separate"/>
        </w:r>
        <w:r w:rsidR="00EE31C4">
          <w:rPr>
            <w:noProof/>
            <w:webHidden/>
          </w:rPr>
          <w:t>9</w:t>
        </w:r>
        <w:r w:rsidR="00EE31C4">
          <w:rPr>
            <w:noProof/>
            <w:webHidden/>
          </w:rPr>
          <w:fldChar w:fldCharType="end"/>
        </w:r>
      </w:hyperlink>
    </w:p>
    <w:p w14:paraId="7744453D" w14:textId="760A9F82" w:rsidR="00EE31C4" w:rsidRDefault="00385B8A">
      <w:pPr>
        <w:pStyle w:val="TOC1"/>
        <w:tabs>
          <w:tab w:val="left" w:pos="482"/>
          <w:tab w:val="right" w:leader="dot" w:pos="9344"/>
        </w:tabs>
        <w:rPr>
          <w:rFonts w:asciiTheme="minorHAnsi" w:eastAsiaTheme="minorEastAsia" w:hAnsiTheme="minorHAnsi" w:cstheme="minorBidi"/>
          <w:noProof/>
          <w:lang w:eastAsia="en-GB"/>
        </w:rPr>
      </w:pPr>
      <w:hyperlink w:anchor="_Toc74916052" w:history="1">
        <w:r w:rsidR="00EE31C4" w:rsidRPr="00322143">
          <w:rPr>
            <w:rStyle w:val="Hyperlink"/>
            <w:noProof/>
          </w:rPr>
          <w:t>3.</w:t>
        </w:r>
        <w:r w:rsidR="00EE31C4">
          <w:rPr>
            <w:rFonts w:asciiTheme="minorHAnsi" w:eastAsiaTheme="minorEastAsia" w:hAnsiTheme="minorHAnsi" w:cstheme="minorBidi"/>
            <w:noProof/>
            <w:lang w:eastAsia="en-GB"/>
          </w:rPr>
          <w:tab/>
        </w:r>
        <w:r w:rsidR="00EE31C4" w:rsidRPr="00322143">
          <w:rPr>
            <w:rStyle w:val="Hyperlink"/>
            <w:noProof/>
          </w:rPr>
          <w:t>KRITERIJI ZA KVALITATIVNI ODABIR GOSPODARSKOG SUBJEKTA</w:t>
        </w:r>
        <w:r w:rsidR="00EE31C4">
          <w:rPr>
            <w:noProof/>
            <w:webHidden/>
          </w:rPr>
          <w:tab/>
        </w:r>
        <w:r w:rsidR="00EE31C4">
          <w:rPr>
            <w:noProof/>
            <w:webHidden/>
          </w:rPr>
          <w:fldChar w:fldCharType="begin"/>
        </w:r>
        <w:r w:rsidR="00EE31C4">
          <w:rPr>
            <w:noProof/>
            <w:webHidden/>
          </w:rPr>
          <w:instrText xml:space="preserve"> PAGEREF _Toc74916052 \h </w:instrText>
        </w:r>
        <w:r w:rsidR="00EE31C4">
          <w:rPr>
            <w:noProof/>
            <w:webHidden/>
          </w:rPr>
        </w:r>
        <w:r w:rsidR="00EE31C4">
          <w:rPr>
            <w:noProof/>
            <w:webHidden/>
          </w:rPr>
          <w:fldChar w:fldCharType="separate"/>
        </w:r>
        <w:r w:rsidR="00EE31C4">
          <w:rPr>
            <w:noProof/>
            <w:webHidden/>
          </w:rPr>
          <w:t>9</w:t>
        </w:r>
        <w:r w:rsidR="00EE31C4">
          <w:rPr>
            <w:noProof/>
            <w:webHidden/>
          </w:rPr>
          <w:fldChar w:fldCharType="end"/>
        </w:r>
      </w:hyperlink>
    </w:p>
    <w:p w14:paraId="11211D8A" w14:textId="137E9BB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53" w:history="1">
        <w:r w:rsidR="00EE31C4" w:rsidRPr="00322143">
          <w:rPr>
            <w:rStyle w:val="Hyperlink"/>
            <w:b/>
            <w:noProof/>
            <w:lang w:eastAsia="hr-HR"/>
          </w:rPr>
          <w:t>3.1.</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OSNOVE ZA ISKLJUČENJE GOSPODARSKOG SUBJEKTA</w:t>
        </w:r>
        <w:r w:rsidR="00EE31C4">
          <w:rPr>
            <w:noProof/>
            <w:webHidden/>
          </w:rPr>
          <w:tab/>
        </w:r>
        <w:r w:rsidR="00EE31C4">
          <w:rPr>
            <w:noProof/>
            <w:webHidden/>
          </w:rPr>
          <w:fldChar w:fldCharType="begin"/>
        </w:r>
        <w:r w:rsidR="00EE31C4">
          <w:rPr>
            <w:noProof/>
            <w:webHidden/>
          </w:rPr>
          <w:instrText xml:space="preserve"> PAGEREF _Toc74916053 \h </w:instrText>
        </w:r>
        <w:r w:rsidR="00EE31C4">
          <w:rPr>
            <w:noProof/>
            <w:webHidden/>
          </w:rPr>
        </w:r>
        <w:r w:rsidR="00EE31C4">
          <w:rPr>
            <w:noProof/>
            <w:webHidden/>
          </w:rPr>
          <w:fldChar w:fldCharType="separate"/>
        </w:r>
        <w:r w:rsidR="00EE31C4">
          <w:rPr>
            <w:noProof/>
            <w:webHidden/>
          </w:rPr>
          <w:t>10</w:t>
        </w:r>
        <w:r w:rsidR="00EE31C4">
          <w:rPr>
            <w:noProof/>
            <w:webHidden/>
          </w:rPr>
          <w:fldChar w:fldCharType="end"/>
        </w:r>
      </w:hyperlink>
    </w:p>
    <w:p w14:paraId="3E76EBA8" w14:textId="67B663C2"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54" w:history="1">
        <w:r w:rsidR="00EE31C4" w:rsidRPr="00322143">
          <w:rPr>
            <w:rStyle w:val="Hyperlink"/>
            <w:rFonts w:cstheme="minorHAnsi"/>
            <w:b/>
            <w:noProof/>
            <w:lang w:eastAsia="hr-HR"/>
          </w:rPr>
          <w:t>3.1.1.</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Nekažnjavanje</w:t>
        </w:r>
        <w:r w:rsidR="00EE31C4">
          <w:rPr>
            <w:noProof/>
            <w:webHidden/>
          </w:rPr>
          <w:tab/>
        </w:r>
        <w:r w:rsidR="00EE31C4">
          <w:rPr>
            <w:noProof/>
            <w:webHidden/>
          </w:rPr>
          <w:fldChar w:fldCharType="begin"/>
        </w:r>
        <w:r w:rsidR="00EE31C4">
          <w:rPr>
            <w:noProof/>
            <w:webHidden/>
          </w:rPr>
          <w:instrText xml:space="preserve"> PAGEREF _Toc74916054 \h </w:instrText>
        </w:r>
        <w:r w:rsidR="00EE31C4">
          <w:rPr>
            <w:noProof/>
            <w:webHidden/>
          </w:rPr>
        </w:r>
        <w:r w:rsidR="00EE31C4">
          <w:rPr>
            <w:noProof/>
            <w:webHidden/>
          </w:rPr>
          <w:fldChar w:fldCharType="separate"/>
        </w:r>
        <w:r w:rsidR="00EE31C4">
          <w:rPr>
            <w:noProof/>
            <w:webHidden/>
          </w:rPr>
          <w:t>10</w:t>
        </w:r>
        <w:r w:rsidR="00EE31C4">
          <w:rPr>
            <w:noProof/>
            <w:webHidden/>
          </w:rPr>
          <w:fldChar w:fldCharType="end"/>
        </w:r>
      </w:hyperlink>
    </w:p>
    <w:p w14:paraId="733B7288" w14:textId="32C076D7"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55" w:history="1">
        <w:r w:rsidR="00EE31C4" w:rsidRPr="00322143">
          <w:rPr>
            <w:rStyle w:val="Hyperlink"/>
            <w:rFonts w:cstheme="minorHAnsi"/>
            <w:b/>
            <w:noProof/>
            <w:lang w:eastAsia="hr-HR"/>
          </w:rPr>
          <w:t>3.1.2.</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Plaćene dospjele porezne obveze i obveze za mirovinsko i zdravstveno osiguranje</w:t>
        </w:r>
        <w:r w:rsidR="00EE31C4">
          <w:rPr>
            <w:noProof/>
            <w:webHidden/>
          </w:rPr>
          <w:tab/>
        </w:r>
        <w:r w:rsidR="00EE31C4">
          <w:rPr>
            <w:noProof/>
            <w:webHidden/>
          </w:rPr>
          <w:fldChar w:fldCharType="begin"/>
        </w:r>
        <w:r w:rsidR="00EE31C4">
          <w:rPr>
            <w:noProof/>
            <w:webHidden/>
          </w:rPr>
          <w:instrText xml:space="preserve"> PAGEREF _Toc74916055 \h </w:instrText>
        </w:r>
        <w:r w:rsidR="00EE31C4">
          <w:rPr>
            <w:noProof/>
            <w:webHidden/>
          </w:rPr>
        </w:r>
        <w:r w:rsidR="00EE31C4">
          <w:rPr>
            <w:noProof/>
            <w:webHidden/>
          </w:rPr>
          <w:fldChar w:fldCharType="separate"/>
        </w:r>
        <w:r w:rsidR="00EE31C4">
          <w:rPr>
            <w:noProof/>
            <w:webHidden/>
          </w:rPr>
          <w:t>12</w:t>
        </w:r>
        <w:r w:rsidR="00EE31C4">
          <w:rPr>
            <w:noProof/>
            <w:webHidden/>
          </w:rPr>
          <w:fldChar w:fldCharType="end"/>
        </w:r>
      </w:hyperlink>
    </w:p>
    <w:p w14:paraId="4AA5B7D4" w14:textId="5E399842"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56" w:history="1">
        <w:r w:rsidR="00EE31C4" w:rsidRPr="00322143">
          <w:rPr>
            <w:rStyle w:val="Hyperlink"/>
            <w:rFonts w:cstheme="minorHAnsi"/>
            <w:b/>
            <w:noProof/>
            <w:lang w:eastAsia="hr-HR"/>
          </w:rPr>
          <w:t>3.1.3.</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Ostale osnove za isključenja gospodarskog subjekta</w:t>
        </w:r>
        <w:r w:rsidR="00EE31C4">
          <w:rPr>
            <w:noProof/>
            <w:webHidden/>
          </w:rPr>
          <w:tab/>
        </w:r>
        <w:r w:rsidR="00EE31C4">
          <w:rPr>
            <w:noProof/>
            <w:webHidden/>
          </w:rPr>
          <w:fldChar w:fldCharType="begin"/>
        </w:r>
        <w:r w:rsidR="00EE31C4">
          <w:rPr>
            <w:noProof/>
            <w:webHidden/>
          </w:rPr>
          <w:instrText xml:space="preserve"> PAGEREF _Toc74916056 \h </w:instrText>
        </w:r>
        <w:r w:rsidR="00EE31C4">
          <w:rPr>
            <w:noProof/>
            <w:webHidden/>
          </w:rPr>
        </w:r>
        <w:r w:rsidR="00EE31C4">
          <w:rPr>
            <w:noProof/>
            <w:webHidden/>
          </w:rPr>
          <w:fldChar w:fldCharType="separate"/>
        </w:r>
        <w:r w:rsidR="00EE31C4">
          <w:rPr>
            <w:noProof/>
            <w:webHidden/>
          </w:rPr>
          <w:t>12</w:t>
        </w:r>
        <w:r w:rsidR="00EE31C4">
          <w:rPr>
            <w:noProof/>
            <w:webHidden/>
          </w:rPr>
          <w:fldChar w:fldCharType="end"/>
        </w:r>
      </w:hyperlink>
    </w:p>
    <w:p w14:paraId="528A138F" w14:textId="44A28BF9"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57" w:history="1">
        <w:r w:rsidR="00EE31C4" w:rsidRPr="00322143">
          <w:rPr>
            <w:rStyle w:val="Hyperlink"/>
            <w:noProof/>
          </w:rPr>
          <w:t>3.2.</w:t>
        </w:r>
        <w:r w:rsidR="00EE31C4">
          <w:rPr>
            <w:rFonts w:asciiTheme="minorHAnsi" w:eastAsiaTheme="minorEastAsia" w:hAnsiTheme="minorHAnsi" w:cstheme="minorBidi"/>
            <w:noProof/>
            <w:lang w:eastAsia="en-GB"/>
          </w:rPr>
          <w:tab/>
        </w:r>
        <w:r w:rsidR="00EE31C4" w:rsidRPr="00322143">
          <w:rPr>
            <w:rStyle w:val="Hyperlink"/>
            <w:rFonts w:cstheme="minorHAnsi"/>
            <w:noProof/>
          </w:rPr>
          <w:t>KRITERIJI ZA ODABIR GOSPODARSKOG SUBJEKTA (UVJETI SPOSOBNOSTI)</w:t>
        </w:r>
        <w:r w:rsidR="00EE31C4">
          <w:rPr>
            <w:noProof/>
            <w:webHidden/>
          </w:rPr>
          <w:tab/>
        </w:r>
        <w:r w:rsidR="00EE31C4">
          <w:rPr>
            <w:noProof/>
            <w:webHidden/>
          </w:rPr>
          <w:fldChar w:fldCharType="begin"/>
        </w:r>
        <w:r w:rsidR="00EE31C4">
          <w:rPr>
            <w:noProof/>
            <w:webHidden/>
          </w:rPr>
          <w:instrText xml:space="preserve"> PAGEREF _Toc74916057 \h </w:instrText>
        </w:r>
        <w:r w:rsidR="00EE31C4">
          <w:rPr>
            <w:noProof/>
            <w:webHidden/>
          </w:rPr>
        </w:r>
        <w:r w:rsidR="00EE31C4">
          <w:rPr>
            <w:noProof/>
            <w:webHidden/>
          </w:rPr>
          <w:fldChar w:fldCharType="separate"/>
        </w:r>
        <w:r w:rsidR="00EE31C4">
          <w:rPr>
            <w:noProof/>
            <w:webHidden/>
          </w:rPr>
          <w:t>14</w:t>
        </w:r>
        <w:r w:rsidR="00EE31C4">
          <w:rPr>
            <w:noProof/>
            <w:webHidden/>
          </w:rPr>
          <w:fldChar w:fldCharType="end"/>
        </w:r>
      </w:hyperlink>
    </w:p>
    <w:p w14:paraId="161D4319" w14:textId="3E923130"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58" w:history="1">
        <w:r w:rsidR="00EE31C4" w:rsidRPr="00322143">
          <w:rPr>
            <w:rStyle w:val="Hyperlink"/>
            <w:noProof/>
          </w:rPr>
          <w:t>3.2.1.</w:t>
        </w:r>
        <w:r w:rsidR="00EE31C4">
          <w:rPr>
            <w:rFonts w:asciiTheme="minorHAnsi" w:eastAsiaTheme="minorEastAsia" w:hAnsiTheme="minorHAnsi" w:cstheme="minorBidi"/>
            <w:noProof/>
            <w:lang w:eastAsia="en-GB"/>
          </w:rPr>
          <w:tab/>
        </w:r>
        <w:r w:rsidR="00EE31C4" w:rsidRPr="00322143">
          <w:rPr>
            <w:rStyle w:val="Hyperlink"/>
            <w:noProof/>
          </w:rPr>
          <w:t>Sposobnost za obavljanje profesionalne djelatnosti</w:t>
        </w:r>
        <w:r w:rsidR="00EE31C4">
          <w:rPr>
            <w:noProof/>
            <w:webHidden/>
          </w:rPr>
          <w:tab/>
        </w:r>
        <w:r w:rsidR="00EE31C4">
          <w:rPr>
            <w:noProof/>
            <w:webHidden/>
          </w:rPr>
          <w:fldChar w:fldCharType="begin"/>
        </w:r>
        <w:r w:rsidR="00EE31C4">
          <w:rPr>
            <w:noProof/>
            <w:webHidden/>
          </w:rPr>
          <w:instrText xml:space="preserve"> PAGEREF _Toc74916058 \h </w:instrText>
        </w:r>
        <w:r w:rsidR="00EE31C4">
          <w:rPr>
            <w:noProof/>
            <w:webHidden/>
          </w:rPr>
        </w:r>
        <w:r w:rsidR="00EE31C4">
          <w:rPr>
            <w:noProof/>
            <w:webHidden/>
          </w:rPr>
          <w:fldChar w:fldCharType="separate"/>
        </w:r>
        <w:r w:rsidR="00EE31C4">
          <w:rPr>
            <w:noProof/>
            <w:webHidden/>
          </w:rPr>
          <w:t>14</w:t>
        </w:r>
        <w:r w:rsidR="00EE31C4">
          <w:rPr>
            <w:noProof/>
            <w:webHidden/>
          </w:rPr>
          <w:fldChar w:fldCharType="end"/>
        </w:r>
      </w:hyperlink>
    </w:p>
    <w:p w14:paraId="7BA3CA01" w14:textId="0F8A6CB1"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59" w:history="1">
        <w:r w:rsidR="00EE31C4" w:rsidRPr="00322143">
          <w:rPr>
            <w:rStyle w:val="Hyperlink"/>
            <w:noProof/>
          </w:rPr>
          <w:t>3.2.2.</w:t>
        </w:r>
        <w:r w:rsidR="00EE31C4">
          <w:rPr>
            <w:rFonts w:asciiTheme="minorHAnsi" w:eastAsiaTheme="minorEastAsia" w:hAnsiTheme="minorHAnsi" w:cstheme="minorBidi"/>
            <w:noProof/>
            <w:lang w:eastAsia="en-GB"/>
          </w:rPr>
          <w:tab/>
        </w:r>
        <w:r w:rsidR="00EE31C4" w:rsidRPr="00322143">
          <w:rPr>
            <w:rStyle w:val="Hyperlink"/>
            <w:noProof/>
          </w:rPr>
          <w:t>Tehnička i stručna sposobnost</w:t>
        </w:r>
        <w:r w:rsidR="00EE31C4">
          <w:rPr>
            <w:noProof/>
            <w:webHidden/>
          </w:rPr>
          <w:tab/>
        </w:r>
        <w:r w:rsidR="00EE31C4">
          <w:rPr>
            <w:noProof/>
            <w:webHidden/>
          </w:rPr>
          <w:fldChar w:fldCharType="begin"/>
        </w:r>
        <w:r w:rsidR="00EE31C4">
          <w:rPr>
            <w:noProof/>
            <w:webHidden/>
          </w:rPr>
          <w:instrText xml:space="preserve"> PAGEREF _Toc74916059 \h </w:instrText>
        </w:r>
        <w:r w:rsidR="00EE31C4">
          <w:rPr>
            <w:noProof/>
            <w:webHidden/>
          </w:rPr>
        </w:r>
        <w:r w:rsidR="00EE31C4">
          <w:rPr>
            <w:noProof/>
            <w:webHidden/>
          </w:rPr>
          <w:fldChar w:fldCharType="separate"/>
        </w:r>
        <w:r w:rsidR="00EE31C4">
          <w:rPr>
            <w:noProof/>
            <w:webHidden/>
          </w:rPr>
          <w:t>14</w:t>
        </w:r>
        <w:r w:rsidR="00EE31C4">
          <w:rPr>
            <w:noProof/>
            <w:webHidden/>
          </w:rPr>
          <w:fldChar w:fldCharType="end"/>
        </w:r>
      </w:hyperlink>
    </w:p>
    <w:p w14:paraId="558983D8" w14:textId="7152FC92"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0" w:history="1">
        <w:r w:rsidR="00EE31C4" w:rsidRPr="00322143">
          <w:rPr>
            <w:rStyle w:val="Hyperlink"/>
            <w:b/>
            <w:noProof/>
            <w:lang w:eastAsia="hr-HR"/>
          </w:rPr>
          <w:t>3.3.</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OSLANJANJE NA SPOSOBNOST DRUGIH SUBJEKATA</w:t>
        </w:r>
        <w:r w:rsidR="00EE31C4">
          <w:rPr>
            <w:noProof/>
            <w:webHidden/>
          </w:rPr>
          <w:tab/>
        </w:r>
        <w:r w:rsidR="00EE31C4">
          <w:rPr>
            <w:noProof/>
            <w:webHidden/>
          </w:rPr>
          <w:fldChar w:fldCharType="begin"/>
        </w:r>
        <w:r w:rsidR="00EE31C4">
          <w:rPr>
            <w:noProof/>
            <w:webHidden/>
          </w:rPr>
          <w:instrText xml:space="preserve"> PAGEREF _Toc74916060 \h </w:instrText>
        </w:r>
        <w:r w:rsidR="00EE31C4">
          <w:rPr>
            <w:noProof/>
            <w:webHidden/>
          </w:rPr>
        </w:r>
        <w:r w:rsidR="00EE31C4">
          <w:rPr>
            <w:noProof/>
            <w:webHidden/>
          </w:rPr>
          <w:fldChar w:fldCharType="separate"/>
        </w:r>
        <w:r w:rsidR="00EE31C4">
          <w:rPr>
            <w:noProof/>
            <w:webHidden/>
          </w:rPr>
          <w:t>16</w:t>
        </w:r>
        <w:r w:rsidR="00EE31C4">
          <w:rPr>
            <w:noProof/>
            <w:webHidden/>
          </w:rPr>
          <w:fldChar w:fldCharType="end"/>
        </w:r>
      </w:hyperlink>
    </w:p>
    <w:p w14:paraId="1793DC7F" w14:textId="60264A1E"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1" w:history="1">
        <w:r w:rsidR="00EE31C4" w:rsidRPr="00322143">
          <w:rPr>
            <w:rStyle w:val="Hyperlink"/>
            <w:b/>
            <w:noProof/>
            <w:lang w:eastAsia="hr-HR"/>
          </w:rPr>
          <w:t>3.4.</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DOKAZ OSLANJANJA NA SPOSOBNOST DRUGIH SUBJEKATA</w:t>
        </w:r>
        <w:r w:rsidR="00EE31C4">
          <w:rPr>
            <w:noProof/>
            <w:webHidden/>
          </w:rPr>
          <w:tab/>
        </w:r>
        <w:r w:rsidR="00EE31C4">
          <w:rPr>
            <w:noProof/>
            <w:webHidden/>
          </w:rPr>
          <w:fldChar w:fldCharType="begin"/>
        </w:r>
        <w:r w:rsidR="00EE31C4">
          <w:rPr>
            <w:noProof/>
            <w:webHidden/>
          </w:rPr>
          <w:instrText xml:space="preserve"> PAGEREF _Toc74916061 \h </w:instrText>
        </w:r>
        <w:r w:rsidR="00EE31C4">
          <w:rPr>
            <w:noProof/>
            <w:webHidden/>
          </w:rPr>
        </w:r>
        <w:r w:rsidR="00EE31C4">
          <w:rPr>
            <w:noProof/>
            <w:webHidden/>
          </w:rPr>
          <w:fldChar w:fldCharType="separate"/>
        </w:r>
        <w:r w:rsidR="00EE31C4">
          <w:rPr>
            <w:noProof/>
            <w:webHidden/>
          </w:rPr>
          <w:t>17</w:t>
        </w:r>
        <w:r w:rsidR="00EE31C4">
          <w:rPr>
            <w:noProof/>
            <w:webHidden/>
          </w:rPr>
          <w:fldChar w:fldCharType="end"/>
        </w:r>
      </w:hyperlink>
    </w:p>
    <w:p w14:paraId="1E7EC49D" w14:textId="22BC01BE" w:rsidR="00EE31C4" w:rsidRDefault="00385B8A">
      <w:pPr>
        <w:pStyle w:val="TOC1"/>
        <w:tabs>
          <w:tab w:val="left" w:pos="482"/>
          <w:tab w:val="right" w:leader="dot" w:pos="9344"/>
        </w:tabs>
        <w:rPr>
          <w:rFonts w:asciiTheme="minorHAnsi" w:eastAsiaTheme="minorEastAsia" w:hAnsiTheme="minorHAnsi" w:cstheme="minorBidi"/>
          <w:noProof/>
          <w:lang w:eastAsia="en-GB"/>
        </w:rPr>
      </w:pPr>
      <w:hyperlink w:anchor="_Toc74916062" w:history="1">
        <w:r w:rsidR="00EE31C4" w:rsidRPr="00322143">
          <w:rPr>
            <w:rStyle w:val="Hyperlink"/>
            <w:noProof/>
          </w:rPr>
          <w:t>4.</w:t>
        </w:r>
        <w:r w:rsidR="00EE31C4">
          <w:rPr>
            <w:rFonts w:asciiTheme="minorHAnsi" w:eastAsiaTheme="minorEastAsia" w:hAnsiTheme="minorHAnsi" w:cstheme="minorBidi"/>
            <w:noProof/>
            <w:lang w:eastAsia="en-GB"/>
          </w:rPr>
          <w:tab/>
        </w:r>
        <w:r w:rsidR="00EE31C4" w:rsidRPr="00322143">
          <w:rPr>
            <w:rStyle w:val="Hyperlink"/>
            <w:noProof/>
          </w:rPr>
          <w:t>PODACI O PONUDI</w:t>
        </w:r>
        <w:r w:rsidR="00EE31C4">
          <w:rPr>
            <w:noProof/>
            <w:webHidden/>
          </w:rPr>
          <w:tab/>
        </w:r>
        <w:r w:rsidR="00EE31C4">
          <w:rPr>
            <w:noProof/>
            <w:webHidden/>
          </w:rPr>
          <w:fldChar w:fldCharType="begin"/>
        </w:r>
        <w:r w:rsidR="00EE31C4">
          <w:rPr>
            <w:noProof/>
            <w:webHidden/>
          </w:rPr>
          <w:instrText xml:space="preserve"> PAGEREF _Toc74916062 \h </w:instrText>
        </w:r>
        <w:r w:rsidR="00EE31C4">
          <w:rPr>
            <w:noProof/>
            <w:webHidden/>
          </w:rPr>
        </w:r>
        <w:r w:rsidR="00EE31C4">
          <w:rPr>
            <w:noProof/>
            <w:webHidden/>
          </w:rPr>
          <w:fldChar w:fldCharType="separate"/>
        </w:r>
        <w:r w:rsidR="00EE31C4">
          <w:rPr>
            <w:noProof/>
            <w:webHidden/>
          </w:rPr>
          <w:t>17</w:t>
        </w:r>
        <w:r w:rsidR="00EE31C4">
          <w:rPr>
            <w:noProof/>
            <w:webHidden/>
          </w:rPr>
          <w:fldChar w:fldCharType="end"/>
        </w:r>
      </w:hyperlink>
    </w:p>
    <w:p w14:paraId="004971A9" w14:textId="5D3E7AE0"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3" w:history="1">
        <w:r w:rsidR="00EE31C4" w:rsidRPr="00322143">
          <w:rPr>
            <w:rStyle w:val="Hyperlink"/>
            <w:noProof/>
          </w:rPr>
          <w:t>4.1.</w:t>
        </w:r>
        <w:r w:rsidR="00EE31C4">
          <w:rPr>
            <w:rFonts w:asciiTheme="minorHAnsi" w:eastAsiaTheme="minorEastAsia" w:hAnsiTheme="minorHAnsi" w:cstheme="minorBidi"/>
            <w:noProof/>
            <w:lang w:eastAsia="en-GB"/>
          </w:rPr>
          <w:tab/>
        </w:r>
        <w:r w:rsidR="00EE31C4" w:rsidRPr="00322143">
          <w:rPr>
            <w:rStyle w:val="Hyperlink"/>
            <w:rFonts w:cstheme="minorHAnsi"/>
            <w:noProof/>
          </w:rPr>
          <w:t>SADRŽAJ I NAČIN IZRADE PONUDE</w:t>
        </w:r>
        <w:r w:rsidR="00EE31C4">
          <w:rPr>
            <w:noProof/>
            <w:webHidden/>
          </w:rPr>
          <w:tab/>
        </w:r>
        <w:r w:rsidR="00EE31C4">
          <w:rPr>
            <w:noProof/>
            <w:webHidden/>
          </w:rPr>
          <w:fldChar w:fldCharType="begin"/>
        </w:r>
        <w:r w:rsidR="00EE31C4">
          <w:rPr>
            <w:noProof/>
            <w:webHidden/>
          </w:rPr>
          <w:instrText xml:space="preserve"> PAGEREF _Toc74916063 \h </w:instrText>
        </w:r>
        <w:r w:rsidR="00EE31C4">
          <w:rPr>
            <w:noProof/>
            <w:webHidden/>
          </w:rPr>
        </w:r>
        <w:r w:rsidR="00EE31C4">
          <w:rPr>
            <w:noProof/>
            <w:webHidden/>
          </w:rPr>
          <w:fldChar w:fldCharType="separate"/>
        </w:r>
        <w:r w:rsidR="00EE31C4">
          <w:rPr>
            <w:noProof/>
            <w:webHidden/>
          </w:rPr>
          <w:t>17</w:t>
        </w:r>
        <w:r w:rsidR="00EE31C4">
          <w:rPr>
            <w:noProof/>
            <w:webHidden/>
          </w:rPr>
          <w:fldChar w:fldCharType="end"/>
        </w:r>
      </w:hyperlink>
    </w:p>
    <w:p w14:paraId="1C9A23D5" w14:textId="6280D9E4"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64" w:history="1">
        <w:r w:rsidR="00EE31C4" w:rsidRPr="00322143">
          <w:rPr>
            <w:rStyle w:val="Hyperlink"/>
            <w:noProof/>
          </w:rPr>
          <w:t>4.1.1.</w:t>
        </w:r>
        <w:r w:rsidR="00EE31C4">
          <w:rPr>
            <w:rFonts w:asciiTheme="minorHAnsi" w:eastAsiaTheme="minorEastAsia" w:hAnsiTheme="minorHAnsi" w:cstheme="minorBidi"/>
            <w:noProof/>
            <w:lang w:eastAsia="en-GB"/>
          </w:rPr>
          <w:tab/>
        </w:r>
        <w:r w:rsidR="00EE31C4" w:rsidRPr="00322143">
          <w:rPr>
            <w:rStyle w:val="Hyperlink"/>
            <w:noProof/>
          </w:rPr>
          <w:t>Sadržaj ponude</w:t>
        </w:r>
        <w:r w:rsidR="00EE31C4">
          <w:rPr>
            <w:noProof/>
            <w:webHidden/>
          </w:rPr>
          <w:tab/>
        </w:r>
        <w:r w:rsidR="00EE31C4">
          <w:rPr>
            <w:noProof/>
            <w:webHidden/>
          </w:rPr>
          <w:fldChar w:fldCharType="begin"/>
        </w:r>
        <w:r w:rsidR="00EE31C4">
          <w:rPr>
            <w:noProof/>
            <w:webHidden/>
          </w:rPr>
          <w:instrText xml:space="preserve"> PAGEREF _Toc74916064 \h </w:instrText>
        </w:r>
        <w:r w:rsidR="00EE31C4">
          <w:rPr>
            <w:noProof/>
            <w:webHidden/>
          </w:rPr>
        </w:r>
        <w:r w:rsidR="00EE31C4">
          <w:rPr>
            <w:noProof/>
            <w:webHidden/>
          </w:rPr>
          <w:fldChar w:fldCharType="separate"/>
        </w:r>
        <w:r w:rsidR="00EE31C4">
          <w:rPr>
            <w:noProof/>
            <w:webHidden/>
          </w:rPr>
          <w:t>17</w:t>
        </w:r>
        <w:r w:rsidR="00EE31C4">
          <w:rPr>
            <w:noProof/>
            <w:webHidden/>
          </w:rPr>
          <w:fldChar w:fldCharType="end"/>
        </w:r>
      </w:hyperlink>
    </w:p>
    <w:p w14:paraId="605D6823" w14:textId="3BD4669D"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65" w:history="1">
        <w:r w:rsidR="00EE31C4" w:rsidRPr="00322143">
          <w:rPr>
            <w:rStyle w:val="Hyperlink"/>
            <w:noProof/>
          </w:rPr>
          <w:t>4.1.2.</w:t>
        </w:r>
        <w:r w:rsidR="00EE31C4">
          <w:rPr>
            <w:rFonts w:asciiTheme="minorHAnsi" w:eastAsiaTheme="minorEastAsia" w:hAnsiTheme="minorHAnsi" w:cstheme="minorBidi"/>
            <w:noProof/>
            <w:lang w:eastAsia="en-GB"/>
          </w:rPr>
          <w:tab/>
        </w:r>
        <w:r w:rsidR="00EE31C4" w:rsidRPr="00322143">
          <w:rPr>
            <w:rStyle w:val="Hyperlink"/>
            <w:noProof/>
          </w:rPr>
          <w:t>Način izrade ponude</w:t>
        </w:r>
        <w:r w:rsidR="00EE31C4">
          <w:rPr>
            <w:noProof/>
            <w:webHidden/>
          </w:rPr>
          <w:tab/>
        </w:r>
        <w:r w:rsidR="00EE31C4">
          <w:rPr>
            <w:noProof/>
            <w:webHidden/>
          </w:rPr>
          <w:fldChar w:fldCharType="begin"/>
        </w:r>
        <w:r w:rsidR="00EE31C4">
          <w:rPr>
            <w:noProof/>
            <w:webHidden/>
          </w:rPr>
          <w:instrText xml:space="preserve"> PAGEREF _Toc74916065 \h </w:instrText>
        </w:r>
        <w:r w:rsidR="00EE31C4">
          <w:rPr>
            <w:noProof/>
            <w:webHidden/>
          </w:rPr>
        </w:r>
        <w:r w:rsidR="00EE31C4">
          <w:rPr>
            <w:noProof/>
            <w:webHidden/>
          </w:rPr>
          <w:fldChar w:fldCharType="separate"/>
        </w:r>
        <w:r w:rsidR="00EE31C4">
          <w:rPr>
            <w:noProof/>
            <w:webHidden/>
          </w:rPr>
          <w:t>18</w:t>
        </w:r>
        <w:r w:rsidR="00EE31C4">
          <w:rPr>
            <w:noProof/>
            <w:webHidden/>
          </w:rPr>
          <w:fldChar w:fldCharType="end"/>
        </w:r>
      </w:hyperlink>
    </w:p>
    <w:p w14:paraId="7A70F30F" w14:textId="4BB0287E"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6" w:history="1">
        <w:r w:rsidR="00EE31C4" w:rsidRPr="00322143">
          <w:rPr>
            <w:rStyle w:val="Hyperlink"/>
            <w:noProof/>
          </w:rPr>
          <w:t>4.2.</w:t>
        </w:r>
        <w:r w:rsidR="00EE31C4">
          <w:rPr>
            <w:rFonts w:asciiTheme="minorHAnsi" w:eastAsiaTheme="minorEastAsia" w:hAnsiTheme="minorHAnsi" w:cstheme="minorBidi"/>
            <w:noProof/>
            <w:lang w:eastAsia="en-GB"/>
          </w:rPr>
          <w:tab/>
        </w:r>
        <w:r w:rsidR="00EE31C4" w:rsidRPr="00322143">
          <w:rPr>
            <w:rStyle w:val="Hyperlink"/>
            <w:rFonts w:cstheme="minorHAnsi"/>
            <w:noProof/>
          </w:rPr>
          <w:t>NAČIN DOSTAVE PONUDE</w:t>
        </w:r>
        <w:r w:rsidR="00EE31C4">
          <w:rPr>
            <w:noProof/>
            <w:webHidden/>
          </w:rPr>
          <w:tab/>
        </w:r>
        <w:r w:rsidR="00EE31C4">
          <w:rPr>
            <w:noProof/>
            <w:webHidden/>
          </w:rPr>
          <w:fldChar w:fldCharType="begin"/>
        </w:r>
        <w:r w:rsidR="00EE31C4">
          <w:rPr>
            <w:noProof/>
            <w:webHidden/>
          </w:rPr>
          <w:instrText xml:space="preserve"> PAGEREF _Toc74916066 \h </w:instrText>
        </w:r>
        <w:r w:rsidR="00EE31C4">
          <w:rPr>
            <w:noProof/>
            <w:webHidden/>
          </w:rPr>
        </w:r>
        <w:r w:rsidR="00EE31C4">
          <w:rPr>
            <w:noProof/>
            <w:webHidden/>
          </w:rPr>
          <w:fldChar w:fldCharType="separate"/>
        </w:r>
        <w:r w:rsidR="00EE31C4">
          <w:rPr>
            <w:noProof/>
            <w:webHidden/>
          </w:rPr>
          <w:t>18</w:t>
        </w:r>
        <w:r w:rsidR="00EE31C4">
          <w:rPr>
            <w:noProof/>
            <w:webHidden/>
          </w:rPr>
          <w:fldChar w:fldCharType="end"/>
        </w:r>
      </w:hyperlink>
    </w:p>
    <w:p w14:paraId="5A297950" w14:textId="6CAD791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7" w:history="1">
        <w:r w:rsidR="00EE31C4" w:rsidRPr="00322143">
          <w:rPr>
            <w:rStyle w:val="Hyperlink"/>
            <w:noProof/>
          </w:rPr>
          <w:t>4.3.</w:t>
        </w:r>
        <w:r w:rsidR="00EE31C4">
          <w:rPr>
            <w:rFonts w:asciiTheme="minorHAnsi" w:eastAsiaTheme="minorEastAsia" w:hAnsiTheme="minorHAnsi" w:cstheme="minorBidi"/>
            <w:noProof/>
            <w:lang w:eastAsia="en-GB"/>
          </w:rPr>
          <w:tab/>
        </w:r>
        <w:r w:rsidR="00EE31C4" w:rsidRPr="00322143">
          <w:rPr>
            <w:rStyle w:val="Hyperlink"/>
            <w:rFonts w:cstheme="minorHAnsi"/>
            <w:noProof/>
          </w:rPr>
          <w:t>NAČIN ODREĐIVANJA CIJENE PONUDE, SADRŽAJ CIJENE I NEPROMJENJIVOST CIJENE</w:t>
        </w:r>
        <w:r w:rsidR="00EE31C4">
          <w:rPr>
            <w:noProof/>
            <w:webHidden/>
          </w:rPr>
          <w:tab/>
        </w:r>
        <w:r w:rsidR="00EE31C4">
          <w:rPr>
            <w:noProof/>
            <w:webHidden/>
          </w:rPr>
          <w:fldChar w:fldCharType="begin"/>
        </w:r>
        <w:r w:rsidR="00EE31C4">
          <w:rPr>
            <w:noProof/>
            <w:webHidden/>
          </w:rPr>
          <w:instrText xml:space="preserve"> PAGEREF _Toc74916067 \h </w:instrText>
        </w:r>
        <w:r w:rsidR="00EE31C4">
          <w:rPr>
            <w:noProof/>
            <w:webHidden/>
          </w:rPr>
        </w:r>
        <w:r w:rsidR="00EE31C4">
          <w:rPr>
            <w:noProof/>
            <w:webHidden/>
          </w:rPr>
          <w:fldChar w:fldCharType="separate"/>
        </w:r>
        <w:r w:rsidR="00EE31C4">
          <w:rPr>
            <w:noProof/>
            <w:webHidden/>
          </w:rPr>
          <w:t>18</w:t>
        </w:r>
        <w:r w:rsidR="00EE31C4">
          <w:rPr>
            <w:noProof/>
            <w:webHidden/>
          </w:rPr>
          <w:fldChar w:fldCharType="end"/>
        </w:r>
      </w:hyperlink>
    </w:p>
    <w:p w14:paraId="041FDD70" w14:textId="236D7DA7"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8" w:history="1">
        <w:r w:rsidR="00EE31C4" w:rsidRPr="00322143">
          <w:rPr>
            <w:rStyle w:val="Hyperlink"/>
            <w:b/>
            <w:noProof/>
            <w:lang w:eastAsia="hr-HR"/>
          </w:rPr>
          <w:t>4.4.</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IZUZETNO NISKE PONUDE</w:t>
        </w:r>
        <w:r w:rsidR="00EE31C4">
          <w:rPr>
            <w:noProof/>
            <w:webHidden/>
          </w:rPr>
          <w:tab/>
        </w:r>
        <w:r w:rsidR="00EE31C4">
          <w:rPr>
            <w:noProof/>
            <w:webHidden/>
          </w:rPr>
          <w:fldChar w:fldCharType="begin"/>
        </w:r>
        <w:r w:rsidR="00EE31C4">
          <w:rPr>
            <w:noProof/>
            <w:webHidden/>
          </w:rPr>
          <w:instrText xml:space="preserve"> PAGEREF _Toc74916068 \h </w:instrText>
        </w:r>
        <w:r w:rsidR="00EE31C4">
          <w:rPr>
            <w:noProof/>
            <w:webHidden/>
          </w:rPr>
        </w:r>
        <w:r w:rsidR="00EE31C4">
          <w:rPr>
            <w:noProof/>
            <w:webHidden/>
          </w:rPr>
          <w:fldChar w:fldCharType="separate"/>
        </w:r>
        <w:r w:rsidR="00EE31C4">
          <w:rPr>
            <w:noProof/>
            <w:webHidden/>
          </w:rPr>
          <w:t>19</w:t>
        </w:r>
        <w:r w:rsidR="00EE31C4">
          <w:rPr>
            <w:noProof/>
            <w:webHidden/>
          </w:rPr>
          <w:fldChar w:fldCharType="end"/>
        </w:r>
      </w:hyperlink>
    </w:p>
    <w:p w14:paraId="557ED054" w14:textId="7CA7628A"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69" w:history="1">
        <w:r w:rsidR="00EE31C4" w:rsidRPr="00322143">
          <w:rPr>
            <w:rStyle w:val="Hyperlink"/>
            <w:noProof/>
          </w:rPr>
          <w:t>4.5.</w:t>
        </w:r>
        <w:r w:rsidR="00EE31C4">
          <w:rPr>
            <w:rFonts w:asciiTheme="minorHAnsi" w:eastAsiaTheme="minorEastAsia" w:hAnsiTheme="minorHAnsi" w:cstheme="minorBidi"/>
            <w:noProof/>
            <w:lang w:eastAsia="en-GB"/>
          </w:rPr>
          <w:tab/>
        </w:r>
        <w:r w:rsidR="00EE31C4" w:rsidRPr="00322143">
          <w:rPr>
            <w:rStyle w:val="Hyperlink"/>
            <w:rFonts w:cstheme="minorHAnsi"/>
            <w:noProof/>
          </w:rPr>
          <w:t>VALUTA</w:t>
        </w:r>
        <w:r w:rsidR="00EE31C4">
          <w:rPr>
            <w:noProof/>
            <w:webHidden/>
          </w:rPr>
          <w:tab/>
        </w:r>
        <w:r w:rsidR="00EE31C4">
          <w:rPr>
            <w:noProof/>
            <w:webHidden/>
          </w:rPr>
          <w:fldChar w:fldCharType="begin"/>
        </w:r>
        <w:r w:rsidR="00EE31C4">
          <w:rPr>
            <w:noProof/>
            <w:webHidden/>
          </w:rPr>
          <w:instrText xml:space="preserve"> PAGEREF _Toc74916069 \h </w:instrText>
        </w:r>
        <w:r w:rsidR="00EE31C4">
          <w:rPr>
            <w:noProof/>
            <w:webHidden/>
          </w:rPr>
        </w:r>
        <w:r w:rsidR="00EE31C4">
          <w:rPr>
            <w:noProof/>
            <w:webHidden/>
          </w:rPr>
          <w:fldChar w:fldCharType="separate"/>
        </w:r>
        <w:r w:rsidR="00EE31C4">
          <w:rPr>
            <w:noProof/>
            <w:webHidden/>
          </w:rPr>
          <w:t>20</w:t>
        </w:r>
        <w:r w:rsidR="00EE31C4">
          <w:rPr>
            <w:noProof/>
            <w:webHidden/>
          </w:rPr>
          <w:fldChar w:fldCharType="end"/>
        </w:r>
      </w:hyperlink>
    </w:p>
    <w:p w14:paraId="7D0AFAA8" w14:textId="13AD1AFD"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0" w:history="1">
        <w:r w:rsidR="00EE31C4" w:rsidRPr="00322143">
          <w:rPr>
            <w:rStyle w:val="Hyperlink"/>
            <w:noProof/>
          </w:rPr>
          <w:t>4.6.</w:t>
        </w:r>
        <w:r w:rsidR="00EE31C4">
          <w:rPr>
            <w:rFonts w:asciiTheme="minorHAnsi" w:eastAsiaTheme="minorEastAsia" w:hAnsiTheme="minorHAnsi" w:cstheme="minorBidi"/>
            <w:noProof/>
            <w:lang w:eastAsia="en-GB"/>
          </w:rPr>
          <w:tab/>
        </w:r>
        <w:r w:rsidR="00EE31C4" w:rsidRPr="00322143">
          <w:rPr>
            <w:rStyle w:val="Hyperlink"/>
            <w:rFonts w:cstheme="minorHAnsi"/>
            <w:noProof/>
          </w:rPr>
          <w:t>KRITERIJ ZA ODABIR PONUDE</w:t>
        </w:r>
        <w:r w:rsidR="00EE31C4">
          <w:rPr>
            <w:noProof/>
            <w:webHidden/>
          </w:rPr>
          <w:tab/>
        </w:r>
        <w:r w:rsidR="00EE31C4">
          <w:rPr>
            <w:noProof/>
            <w:webHidden/>
          </w:rPr>
          <w:fldChar w:fldCharType="begin"/>
        </w:r>
        <w:r w:rsidR="00EE31C4">
          <w:rPr>
            <w:noProof/>
            <w:webHidden/>
          </w:rPr>
          <w:instrText xml:space="preserve"> PAGEREF _Toc74916070 \h </w:instrText>
        </w:r>
        <w:r w:rsidR="00EE31C4">
          <w:rPr>
            <w:noProof/>
            <w:webHidden/>
          </w:rPr>
        </w:r>
        <w:r w:rsidR="00EE31C4">
          <w:rPr>
            <w:noProof/>
            <w:webHidden/>
          </w:rPr>
          <w:fldChar w:fldCharType="separate"/>
        </w:r>
        <w:r w:rsidR="00EE31C4">
          <w:rPr>
            <w:noProof/>
            <w:webHidden/>
          </w:rPr>
          <w:t>20</w:t>
        </w:r>
        <w:r w:rsidR="00EE31C4">
          <w:rPr>
            <w:noProof/>
            <w:webHidden/>
          </w:rPr>
          <w:fldChar w:fldCharType="end"/>
        </w:r>
      </w:hyperlink>
    </w:p>
    <w:p w14:paraId="293EFE90" w14:textId="0FAA39E1"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71" w:history="1">
        <w:r w:rsidR="00EE31C4" w:rsidRPr="00322143">
          <w:rPr>
            <w:rStyle w:val="Hyperlink"/>
            <w:rFonts w:eastAsia="Calibri" w:cstheme="minorHAnsi"/>
            <w:b/>
            <w:noProof/>
            <w:lang w:eastAsia="hr-HR"/>
          </w:rPr>
          <w:t>4.6.1.</w:t>
        </w:r>
        <w:r w:rsidR="00EE31C4">
          <w:rPr>
            <w:rFonts w:asciiTheme="minorHAnsi" w:eastAsiaTheme="minorEastAsia" w:hAnsiTheme="minorHAnsi" w:cstheme="minorBidi"/>
            <w:noProof/>
            <w:lang w:eastAsia="en-GB"/>
          </w:rPr>
          <w:tab/>
        </w:r>
        <w:r w:rsidR="00EE31C4" w:rsidRPr="00322143">
          <w:rPr>
            <w:rStyle w:val="Hyperlink"/>
            <w:rFonts w:eastAsia="Calibri" w:cstheme="minorHAnsi"/>
            <w:b/>
            <w:noProof/>
            <w:lang w:eastAsia="hr-HR"/>
          </w:rPr>
          <w:t>KVALITATIVNI (TEHNIČKI) DIO PONUDE - PRETHODNO ISKUSTVO IMENOVANOG STRUČNJAKA (Q)</w:t>
        </w:r>
        <w:r w:rsidR="00EE31C4">
          <w:rPr>
            <w:noProof/>
            <w:webHidden/>
          </w:rPr>
          <w:tab/>
        </w:r>
        <w:r w:rsidR="00EE31C4">
          <w:rPr>
            <w:noProof/>
            <w:webHidden/>
          </w:rPr>
          <w:fldChar w:fldCharType="begin"/>
        </w:r>
        <w:r w:rsidR="00EE31C4">
          <w:rPr>
            <w:noProof/>
            <w:webHidden/>
          </w:rPr>
          <w:instrText xml:space="preserve"> PAGEREF _Toc74916071 \h </w:instrText>
        </w:r>
        <w:r w:rsidR="00EE31C4">
          <w:rPr>
            <w:noProof/>
            <w:webHidden/>
          </w:rPr>
        </w:r>
        <w:r w:rsidR="00EE31C4">
          <w:rPr>
            <w:noProof/>
            <w:webHidden/>
          </w:rPr>
          <w:fldChar w:fldCharType="separate"/>
        </w:r>
        <w:r w:rsidR="00EE31C4">
          <w:rPr>
            <w:noProof/>
            <w:webHidden/>
          </w:rPr>
          <w:t>21</w:t>
        </w:r>
        <w:r w:rsidR="00EE31C4">
          <w:rPr>
            <w:noProof/>
            <w:webHidden/>
          </w:rPr>
          <w:fldChar w:fldCharType="end"/>
        </w:r>
      </w:hyperlink>
    </w:p>
    <w:p w14:paraId="70B893C8" w14:textId="6C215764"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72" w:history="1">
        <w:r w:rsidR="00EE31C4" w:rsidRPr="00322143">
          <w:rPr>
            <w:rStyle w:val="Hyperlink"/>
            <w:noProof/>
          </w:rPr>
          <w:t>4.6.2.</w:t>
        </w:r>
        <w:r w:rsidR="00EE31C4">
          <w:rPr>
            <w:rFonts w:asciiTheme="minorHAnsi" w:eastAsiaTheme="minorEastAsia" w:hAnsiTheme="minorHAnsi" w:cstheme="minorBidi"/>
            <w:noProof/>
            <w:lang w:eastAsia="en-GB"/>
          </w:rPr>
          <w:tab/>
        </w:r>
        <w:r w:rsidR="00EE31C4" w:rsidRPr="00322143">
          <w:rPr>
            <w:rStyle w:val="Hyperlink"/>
            <w:noProof/>
          </w:rPr>
          <w:t>CIJENA PONUDE (C)</w:t>
        </w:r>
        <w:r w:rsidR="00EE31C4">
          <w:rPr>
            <w:noProof/>
            <w:webHidden/>
          </w:rPr>
          <w:tab/>
        </w:r>
        <w:r w:rsidR="00EE31C4">
          <w:rPr>
            <w:noProof/>
            <w:webHidden/>
          </w:rPr>
          <w:fldChar w:fldCharType="begin"/>
        </w:r>
        <w:r w:rsidR="00EE31C4">
          <w:rPr>
            <w:noProof/>
            <w:webHidden/>
          </w:rPr>
          <w:instrText xml:space="preserve"> PAGEREF _Toc74916072 \h </w:instrText>
        </w:r>
        <w:r w:rsidR="00EE31C4">
          <w:rPr>
            <w:noProof/>
            <w:webHidden/>
          </w:rPr>
        </w:r>
        <w:r w:rsidR="00EE31C4">
          <w:rPr>
            <w:noProof/>
            <w:webHidden/>
          </w:rPr>
          <w:fldChar w:fldCharType="separate"/>
        </w:r>
        <w:r w:rsidR="00EE31C4">
          <w:rPr>
            <w:noProof/>
            <w:webHidden/>
          </w:rPr>
          <w:t>23</w:t>
        </w:r>
        <w:r w:rsidR="00EE31C4">
          <w:rPr>
            <w:noProof/>
            <w:webHidden/>
          </w:rPr>
          <w:fldChar w:fldCharType="end"/>
        </w:r>
      </w:hyperlink>
    </w:p>
    <w:p w14:paraId="740A45B5" w14:textId="398F81D9"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73" w:history="1">
        <w:r w:rsidR="00EE31C4" w:rsidRPr="00322143">
          <w:rPr>
            <w:rStyle w:val="Hyperlink"/>
            <w:rFonts w:cstheme="minorHAnsi"/>
            <w:b/>
            <w:noProof/>
            <w:lang w:eastAsia="hr-HR"/>
          </w:rPr>
          <w:t>4.6.3.</w:t>
        </w:r>
        <w:r w:rsidR="00EE31C4">
          <w:rPr>
            <w:rFonts w:asciiTheme="minorHAnsi" w:eastAsiaTheme="minorEastAsia" w:hAnsiTheme="minorHAnsi" w:cstheme="minorBidi"/>
            <w:noProof/>
            <w:lang w:eastAsia="en-GB"/>
          </w:rPr>
          <w:tab/>
        </w:r>
        <w:r w:rsidR="00EE31C4" w:rsidRPr="00322143">
          <w:rPr>
            <w:rStyle w:val="Hyperlink"/>
            <w:b/>
            <w:noProof/>
            <w:lang w:eastAsia="hr-HR"/>
          </w:rPr>
          <w:t>UKUPNA VRIJEDNOST PONUDE (E)</w:t>
        </w:r>
        <w:r w:rsidR="00EE31C4">
          <w:rPr>
            <w:noProof/>
            <w:webHidden/>
          </w:rPr>
          <w:tab/>
        </w:r>
        <w:r w:rsidR="00EE31C4">
          <w:rPr>
            <w:noProof/>
            <w:webHidden/>
          </w:rPr>
          <w:fldChar w:fldCharType="begin"/>
        </w:r>
        <w:r w:rsidR="00EE31C4">
          <w:rPr>
            <w:noProof/>
            <w:webHidden/>
          </w:rPr>
          <w:instrText xml:space="preserve"> PAGEREF _Toc74916073 \h </w:instrText>
        </w:r>
        <w:r w:rsidR="00EE31C4">
          <w:rPr>
            <w:noProof/>
            <w:webHidden/>
          </w:rPr>
        </w:r>
        <w:r w:rsidR="00EE31C4">
          <w:rPr>
            <w:noProof/>
            <w:webHidden/>
          </w:rPr>
          <w:fldChar w:fldCharType="separate"/>
        </w:r>
        <w:r w:rsidR="00EE31C4">
          <w:rPr>
            <w:noProof/>
            <w:webHidden/>
          </w:rPr>
          <w:t>23</w:t>
        </w:r>
        <w:r w:rsidR="00EE31C4">
          <w:rPr>
            <w:noProof/>
            <w:webHidden/>
          </w:rPr>
          <w:fldChar w:fldCharType="end"/>
        </w:r>
      </w:hyperlink>
    </w:p>
    <w:p w14:paraId="492119E1" w14:textId="418F77AF"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4" w:history="1">
        <w:r w:rsidR="00EE31C4" w:rsidRPr="00322143">
          <w:rPr>
            <w:rStyle w:val="Hyperlink"/>
            <w:noProof/>
          </w:rPr>
          <w:t>4.7.</w:t>
        </w:r>
        <w:r w:rsidR="00EE31C4">
          <w:rPr>
            <w:rFonts w:asciiTheme="minorHAnsi" w:eastAsiaTheme="minorEastAsia" w:hAnsiTheme="minorHAnsi" w:cstheme="minorBidi"/>
            <w:noProof/>
            <w:lang w:eastAsia="en-GB"/>
          </w:rPr>
          <w:tab/>
        </w:r>
        <w:r w:rsidR="00EE31C4" w:rsidRPr="00322143">
          <w:rPr>
            <w:rStyle w:val="Hyperlink"/>
            <w:rFonts w:cstheme="minorHAnsi"/>
            <w:noProof/>
          </w:rPr>
          <w:t>JEZIK I PISMO POSTUPKA I PONUDE</w:t>
        </w:r>
        <w:r w:rsidR="00EE31C4">
          <w:rPr>
            <w:noProof/>
            <w:webHidden/>
          </w:rPr>
          <w:tab/>
        </w:r>
        <w:r w:rsidR="00EE31C4">
          <w:rPr>
            <w:noProof/>
            <w:webHidden/>
          </w:rPr>
          <w:fldChar w:fldCharType="begin"/>
        </w:r>
        <w:r w:rsidR="00EE31C4">
          <w:rPr>
            <w:noProof/>
            <w:webHidden/>
          </w:rPr>
          <w:instrText xml:space="preserve"> PAGEREF _Toc74916074 \h </w:instrText>
        </w:r>
        <w:r w:rsidR="00EE31C4">
          <w:rPr>
            <w:noProof/>
            <w:webHidden/>
          </w:rPr>
        </w:r>
        <w:r w:rsidR="00EE31C4">
          <w:rPr>
            <w:noProof/>
            <w:webHidden/>
          </w:rPr>
          <w:fldChar w:fldCharType="separate"/>
        </w:r>
        <w:r w:rsidR="00EE31C4">
          <w:rPr>
            <w:noProof/>
            <w:webHidden/>
          </w:rPr>
          <w:t>23</w:t>
        </w:r>
        <w:r w:rsidR="00EE31C4">
          <w:rPr>
            <w:noProof/>
            <w:webHidden/>
          </w:rPr>
          <w:fldChar w:fldCharType="end"/>
        </w:r>
      </w:hyperlink>
    </w:p>
    <w:p w14:paraId="15EAA096" w14:textId="071F31D4"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5" w:history="1">
        <w:r w:rsidR="00EE31C4" w:rsidRPr="00322143">
          <w:rPr>
            <w:rStyle w:val="Hyperlink"/>
            <w:noProof/>
          </w:rPr>
          <w:t>4.8.</w:t>
        </w:r>
        <w:r w:rsidR="00EE31C4">
          <w:rPr>
            <w:rFonts w:asciiTheme="minorHAnsi" w:eastAsiaTheme="minorEastAsia" w:hAnsiTheme="minorHAnsi" w:cstheme="minorBidi"/>
            <w:noProof/>
            <w:lang w:eastAsia="en-GB"/>
          </w:rPr>
          <w:tab/>
        </w:r>
        <w:r w:rsidR="00EE31C4" w:rsidRPr="00322143">
          <w:rPr>
            <w:rStyle w:val="Hyperlink"/>
            <w:rFonts w:cstheme="minorHAnsi"/>
            <w:noProof/>
          </w:rPr>
          <w:t>ROK VALJANOSTI PONUDE</w:t>
        </w:r>
        <w:r w:rsidR="00EE31C4">
          <w:rPr>
            <w:noProof/>
            <w:webHidden/>
          </w:rPr>
          <w:tab/>
        </w:r>
        <w:r w:rsidR="00EE31C4">
          <w:rPr>
            <w:noProof/>
            <w:webHidden/>
          </w:rPr>
          <w:fldChar w:fldCharType="begin"/>
        </w:r>
        <w:r w:rsidR="00EE31C4">
          <w:rPr>
            <w:noProof/>
            <w:webHidden/>
          </w:rPr>
          <w:instrText xml:space="preserve"> PAGEREF _Toc74916075 \h </w:instrText>
        </w:r>
        <w:r w:rsidR="00EE31C4">
          <w:rPr>
            <w:noProof/>
            <w:webHidden/>
          </w:rPr>
        </w:r>
        <w:r w:rsidR="00EE31C4">
          <w:rPr>
            <w:noProof/>
            <w:webHidden/>
          </w:rPr>
          <w:fldChar w:fldCharType="separate"/>
        </w:r>
        <w:r w:rsidR="00EE31C4">
          <w:rPr>
            <w:noProof/>
            <w:webHidden/>
          </w:rPr>
          <w:t>23</w:t>
        </w:r>
        <w:r w:rsidR="00EE31C4">
          <w:rPr>
            <w:noProof/>
            <w:webHidden/>
          </w:rPr>
          <w:fldChar w:fldCharType="end"/>
        </w:r>
      </w:hyperlink>
    </w:p>
    <w:p w14:paraId="651F57C8" w14:textId="20B9BC91" w:rsidR="00EE31C4" w:rsidRDefault="00385B8A">
      <w:pPr>
        <w:pStyle w:val="TOC1"/>
        <w:tabs>
          <w:tab w:val="left" w:pos="482"/>
          <w:tab w:val="right" w:leader="dot" w:pos="9344"/>
        </w:tabs>
        <w:rPr>
          <w:rFonts w:asciiTheme="minorHAnsi" w:eastAsiaTheme="minorEastAsia" w:hAnsiTheme="minorHAnsi" w:cstheme="minorBidi"/>
          <w:noProof/>
          <w:lang w:eastAsia="en-GB"/>
        </w:rPr>
      </w:pPr>
      <w:hyperlink w:anchor="_Toc74916076" w:history="1">
        <w:r w:rsidR="00EE31C4" w:rsidRPr="00322143">
          <w:rPr>
            <w:rStyle w:val="Hyperlink"/>
            <w:b/>
            <w:noProof/>
            <w:kern w:val="32"/>
            <w:lang w:eastAsia="hr-HR"/>
          </w:rPr>
          <w:t>5.</w:t>
        </w:r>
        <w:r w:rsidR="00EE31C4">
          <w:rPr>
            <w:rFonts w:asciiTheme="minorHAnsi" w:eastAsiaTheme="minorEastAsia" w:hAnsiTheme="minorHAnsi" w:cstheme="minorBidi"/>
            <w:noProof/>
            <w:lang w:eastAsia="en-GB"/>
          </w:rPr>
          <w:tab/>
        </w:r>
        <w:r w:rsidR="00EE31C4" w:rsidRPr="00322143">
          <w:rPr>
            <w:rStyle w:val="Hyperlink"/>
            <w:rFonts w:cstheme="minorHAnsi"/>
            <w:b/>
            <w:noProof/>
            <w:kern w:val="32"/>
            <w:lang w:eastAsia="hr-HR"/>
          </w:rPr>
          <w:t>OSTALE ODREDBE</w:t>
        </w:r>
        <w:r w:rsidR="00EE31C4">
          <w:rPr>
            <w:noProof/>
            <w:webHidden/>
          </w:rPr>
          <w:tab/>
        </w:r>
        <w:r w:rsidR="00EE31C4">
          <w:rPr>
            <w:noProof/>
            <w:webHidden/>
          </w:rPr>
          <w:fldChar w:fldCharType="begin"/>
        </w:r>
        <w:r w:rsidR="00EE31C4">
          <w:rPr>
            <w:noProof/>
            <w:webHidden/>
          </w:rPr>
          <w:instrText xml:space="preserve"> PAGEREF _Toc74916076 \h </w:instrText>
        </w:r>
        <w:r w:rsidR="00EE31C4">
          <w:rPr>
            <w:noProof/>
            <w:webHidden/>
          </w:rPr>
        </w:r>
        <w:r w:rsidR="00EE31C4">
          <w:rPr>
            <w:noProof/>
            <w:webHidden/>
          </w:rPr>
          <w:fldChar w:fldCharType="separate"/>
        </w:r>
        <w:r w:rsidR="00EE31C4">
          <w:rPr>
            <w:noProof/>
            <w:webHidden/>
          </w:rPr>
          <w:t>24</w:t>
        </w:r>
        <w:r w:rsidR="00EE31C4">
          <w:rPr>
            <w:noProof/>
            <w:webHidden/>
          </w:rPr>
          <w:fldChar w:fldCharType="end"/>
        </w:r>
      </w:hyperlink>
    </w:p>
    <w:p w14:paraId="7E7783D2" w14:textId="13981334"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7" w:history="1">
        <w:r w:rsidR="00EE31C4" w:rsidRPr="00322143">
          <w:rPr>
            <w:rStyle w:val="Hyperlink"/>
            <w:b/>
            <w:noProof/>
            <w:lang w:eastAsia="hr-HR"/>
          </w:rPr>
          <w:t>5.1.</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ZAJEDNICA GOSPODARSKIH SUBJEKATA</w:t>
        </w:r>
        <w:r w:rsidR="00EE31C4">
          <w:rPr>
            <w:noProof/>
            <w:webHidden/>
          </w:rPr>
          <w:tab/>
        </w:r>
        <w:r w:rsidR="00EE31C4">
          <w:rPr>
            <w:noProof/>
            <w:webHidden/>
          </w:rPr>
          <w:fldChar w:fldCharType="begin"/>
        </w:r>
        <w:r w:rsidR="00EE31C4">
          <w:rPr>
            <w:noProof/>
            <w:webHidden/>
          </w:rPr>
          <w:instrText xml:space="preserve"> PAGEREF _Toc74916077 \h </w:instrText>
        </w:r>
        <w:r w:rsidR="00EE31C4">
          <w:rPr>
            <w:noProof/>
            <w:webHidden/>
          </w:rPr>
        </w:r>
        <w:r w:rsidR="00EE31C4">
          <w:rPr>
            <w:noProof/>
            <w:webHidden/>
          </w:rPr>
          <w:fldChar w:fldCharType="separate"/>
        </w:r>
        <w:r w:rsidR="00EE31C4">
          <w:rPr>
            <w:noProof/>
            <w:webHidden/>
          </w:rPr>
          <w:t>24</w:t>
        </w:r>
        <w:r w:rsidR="00EE31C4">
          <w:rPr>
            <w:noProof/>
            <w:webHidden/>
          </w:rPr>
          <w:fldChar w:fldCharType="end"/>
        </w:r>
      </w:hyperlink>
    </w:p>
    <w:p w14:paraId="4A090C45" w14:textId="0EA6912E"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8" w:history="1">
        <w:r w:rsidR="00EE31C4" w:rsidRPr="00322143">
          <w:rPr>
            <w:rStyle w:val="Hyperlink"/>
            <w:b/>
            <w:noProof/>
            <w:lang w:eastAsia="hr-HR"/>
          </w:rPr>
          <w:t>5.2.</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PODUGOVARANJE</w:t>
        </w:r>
        <w:r w:rsidR="00EE31C4">
          <w:rPr>
            <w:noProof/>
            <w:webHidden/>
          </w:rPr>
          <w:tab/>
        </w:r>
        <w:r w:rsidR="00EE31C4">
          <w:rPr>
            <w:noProof/>
            <w:webHidden/>
          </w:rPr>
          <w:fldChar w:fldCharType="begin"/>
        </w:r>
        <w:r w:rsidR="00EE31C4">
          <w:rPr>
            <w:noProof/>
            <w:webHidden/>
          </w:rPr>
          <w:instrText xml:space="preserve"> PAGEREF _Toc74916078 \h </w:instrText>
        </w:r>
        <w:r w:rsidR="00EE31C4">
          <w:rPr>
            <w:noProof/>
            <w:webHidden/>
          </w:rPr>
        </w:r>
        <w:r w:rsidR="00EE31C4">
          <w:rPr>
            <w:noProof/>
            <w:webHidden/>
          </w:rPr>
          <w:fldChar w:fldCharType="separate"/>
        </w:r>
        <w:r w:rsidR="00EE31C4">
          <w:rPr>
            <w:noProof/>
            <w:webHidden/>
          </w:rPr>
          <w:t>24</w:t>
        </w:r>
        <w:r w:rsidR="00EE31C4">
          <w:rPr>
            <w:noProof/>
            <w:webHidden/>
          </w:rPr>
          <w:fldChar w:fldCharType="end"/>
        </w:r>
      </w:hyperlink>
    </w:p>
    <w:p w14:paraId="58288C01" w14:textId="27D23C9A"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79" w:history="1">
        <w:r w:rsidR="00EE31C4" w:rsidRPr="00322143">
          <w:rPr>
            <w:rStyle w:val="Hyperlink"/>
            <w:noProof/>
          </w:rPr>
          <w:t>5.3.</w:t>
        </w:r>
        <w:r w:rsidR="00EE31C4">
          <w:rPr>
            <w:rFonts w:asciiTheme="minorHAnsi" w:eastAsiaTheme="minorEastAsia" w:hAnsiTheme="minorHAnsi" w:cstheme="minorBidi"/>
            <w:noProof/>
            <w:lang w:eastAsia="en-GB"/>
          </w:rPr>
          <w:tab/>
        </w:r>
        <w:r w:rsidR="00EE31C4" w:rsidRPr="00322143">
          <w:rPr>
            <w:rStyle w:val="Hyperlink"/>
            <w:rFonts w:cstheme="minorHAnsi"/>
            <w:noProof/>
          </w:rPr>
          <w:t>ROK, NAČIN I UVJETI PLAĆANJA</w:t>
        </w:r>
        <w:r w:rsidR="00EE31C4">
          <w:rPr>
            <w:noProof/>
            <w:webHidden/>
          </w:rPr>
          <w:tab/>
        </w:r>
        <w:r w:rsidR="00EE31C4">
          <w:rPr>
            <w:noProof/>
            <w:webHidden/>
          </w:rPr>
          <w:fldChar w:fldCharType="begin"/>
        </w:r>
        <w:r w:rsidR="00EE31C4">
          <w:rPr>
            <w:noProof/>
            <w:webHidden/>
          </w:rPr>
          <w:instrText xml:space="preserve"> PAGEREF _Toc74916079 \h </w:instrText>
        </w:r>
        <w:r w:rsidR="00EE31C4">
          <w:rPr>
            <w:noProof/>
            <w:webHidden/>
          </w:rPr>
        </w:r>
        <w:r w:rsidR="00EE31C4">
          <w:rPr>
            <w:noProof/>
            <w:webHidden/>
          </w:rPr>
          <w:fldChar w:fldCharType="separate"/>
        </w:r>
        <w:r w:rsidR="00EE31C4">
          <w:rPr>
            <w:noProof/>
            <w:webHidden/>
          </w:rPr>
          <w:t>25</w:t>
        </w:r>
        <w:r w:rsidR="00EE31C4">
          <w:rPr>
            <w:noProof/>
            <w:webHidden/>
          </w:rPr>
          <w:fldChar w:fldCharType="end"/>
        </w:r>
      </w:hyperlink>
    </w:p>
    <w:p w14:paraId="268FF382" w14:textId="6098B569"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80" w:history="1">
        <w:r w:rsidR="00EE31C4" w:rsidRPr="00322143">
          <w:rPr>
            <w:rStyle w:val="Hyperlink"/>
            <w:noProof/>
          </w:rPr>
          <w:t>5.3.1.</w:t>
        </w:r>
        <w:r w:rsidR="00EE31C4">
          <w:rPr>
            <w:rFonts w:asciiTheme="minorHAnsi" w:eastAsiaTheme="minorEastAsia" w:hAnsiTheme="minorHAnsi" w:cstheme="minorBidi"/>
            <w:noProof/>
            <w:lang w:eastAsia="en-GB"/>
          </w:rPr>
          <w:tab/>
        </w:r>
        <w:r w:rsidR="00EE31C4" w:rsidRPr="00322143">
          <w:rPr>
            <w:rStyle w:val="Hyperlink"/>
            <w:noProof/>
          </w:rPr>
          <w:t>Avansno plaćanje</w:t>
        </w:r>
        <w:r w:rsidR="00EE31C4">
          <w:rPr>
            <w:noProof/>
            <w:webHidden/>
          </w:rPr>
          <w:tab/>
        </w:r>
        <w:r w:rsidR="00EE31C4">
          <w:rPr>
            <w:noProof/>
            <w:webHidden/>
          </w:rPr>
          <w:fldChar w:fldCharType="begin"/>
        </w:r>
        <w:r w:rsidR="00EE31C4">
          <w:rPr>
            <w:noProof/>
            <w:webHidden/>
          </w:rPr>
          <w:instrText xml:space="preserve"> PAGEREF _Toc74916080 \h </w:instrText>
        </w:r>
        <w:r w:rsidR="00EE31C4">
          <w:rPr>
            <w:noProof/>
            <w:webHidden/>
          </w:rPr>
        </w:r>
        <w:r w:rsidR="00EE31C4">
          <w:rPr>
            <w:noProof/>
            <w:webHidden/>
          </w:rPr>
          <w:fldChar w:fldCharType="separate"/>
        </w:r>
        <w:r w:rsidR="00EE31C4">
          <w:rPr>
            <w:noProof/>
            <w:webHidden/>
          </w:rPr>
          <w:t>25</w:t>
        </w:r>
        <w:r w:rsidR="00EE31C4">
          <w:rPr>
            <w:noProof/>
            <w:webHidden/>
          </w:rPr>
          <w:fldChar w:fldCharType="end"/>
        </w:r>
      </w:hyperlink>
    </w:p>
    <w:p w14:paraId="7B7D8057" w14:textId="18B00D6A"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81" w:history="1">
        <w:r w:rsidR="00EE31C4" w:rsidRPr="00322143">
          <w:rPr>
            <w:rStyle w:val="Hyperlink"/>
            <w:noProof/>
          </w:rPr>
          <w:t>5.3.2.</w:t>
        </w:r>
        <w:r w:rsidR="00EE31C4">
          <w:rPr>
            <w:rFonts w:asciiTheme="minorHAnsi" w:eastAsiaTheme="minorEastAsia" w:hAnsiTheme="minorHAnsi" w:cstheme="minorBidi"/>
            <w:noProof/>
            <w:lang w:eastAsia="en-GB"/>
          </w:rPr>
          <w:tab/>
        </w:r>
        <w:r w:rsidR="00EE31C4" w:rsidRPr="00322143">
          <w:rPr>
            <w:rStyle w:val="Hyperlink"/>
            <w:noProof/>
          </w:rPr>
          <w:t>Izdavanje, ovjera i plaćanje računa</w:t>
        </w:r>
        <w:r w:rsidR="00EE31C4">
          <w:rPr>
            <w:noProof/>
            <w:webHidden/>
          </w:rPr>
          <w:tab/>
        </w:r>
        <w:r w:rsidR="00EE31C4">
          <w:rPr>
            <w:noProof/>
            <w:webHidden/>
          </w:rPr>
          <w:fldChar w:fldCharType="begin"/>
        </w:r>
        <w:r w:rsidR="00EE31C4">
          <w:rPr>
            <w:noProof/>
            <w:webHidden/>
          </w:rPr>
          <w:instrText xml:space="preserve"> PAGEREF _Toc74916081 \h </w:instrText>
        </w:r>
        <w:r w:rsidR="00EE31C4">
          <w:rPr>
            <w:noProof/>
            <w:webHidden/>
          </w:rPr>
        </w:r>
        <w:r w:rsidR="00EE31C4">
          <w:rPr>
            <w:noProof/>
            <w:webHidden/>
          </w:rPr>
          <w:fldChar w:fldCharType="separate"/>
        </w:r>
        <w:r w:rsidR="00EE31C4">
          <w:rPr>
            <w:noProof/>
            <w:webHidden/>
          </w:rPr>
          <w:t>25</w:t>
        </w:r>
        <w:r w:rsidR="00EE31C4">
          <w:rPr>
            <w:noProof/>
            <w:webHidden/>
          </w:rPr>
          <w:fldChar w:fldCharType="end"/>
        </w:r>
      </w:hyperlink>
    </w:p>
    <w:p w14:paraId="18B179B3" w14:textId="54A2BCC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82" w:history="1">
        <w:r w:rsidR="00EE31C4" w:rsidRPr="00322143">
          <w:rPr>
            <w:rStyle w:val="Hyperlink"/>
            <w:noProof/>
          </w:rPr>
          <w:t>5.4.</w:t>
        </w:r>
        <w:r w:rsidR="00EE31C4">
          <w:rPr>
            <w:rFonts w:asciiTheme="minorHAnsi" w:eastAsiaTheme="minorEastAsia" w:hAnsiTheme="minorHAnsi" w:cstheme="minorBidi"/>
            <w:noProof/>
            <w:lang w:eastAsia="en-GB"/>
          </w:rPr>
          <w:tab/>
        </w:r>
        <w:r w:rsidR="00EE31C4" w:rsidRPr="00322143">
          <w:rPr>
            <w:rStyle w:val="Hyperlink"/>
            <w:rFonts w:cstheme="minorHAnsi"/>
            <w:noProof/>
          </w:rPr>
          <w:t>VRSTA, SREDSTVO I UVJETI JAMSTVA</w:t>
        </w:r>
        <w:r w:rsidR="00EE31C4">
          <w:rPr>
            <w:noProof/>
            <w:webHidden/>
          </w:rPr>
          <w:tab/>
        </w:r>
        <w:r w:rsidR="00EE31C4">
          <w:rPr>
            <w:noProof/>
            <w:webHidden/>
          </w:rPr>
          <w:fldChar w:fldCharType="begin"/>
        </w:r>
        <w:r w:rsidR="00EE31C4">
          <w:rPr>
            <w:noProof/>
            <w:webHidden/>
          </w:rPr>
          <w:instrText xml:space="preserve"> PAGEREF _Toc74916082 \h </w:instrText>
        </w:r>
        <w:r w:rsidR="00EE31C4">
          <w:rPr>
            <w:noProof/>
            <w:webHidden/>
          </w:rPr>
        </w:r>
        <w:r w:rsidR="00EE31C4">
          <w:rPr>
            <w:noProof/>
            <w:webHidden/>
          </w:rPr>
          <w:fldChar w:fldCharType="separate"/>
        </w:r>
        <w:r w:rsidR="00EE31C4">
          <w:rPr>
            <w:noProof/>
            <w:webHidden/>
          </w:rPr>
          <w:t>26</w:t>
        </w:r>
        <w:r w:rsidR="00EE31C4">
          <w:rPr>
            <w:noProof/>
            <w:webHidden/>
          </w:rPr>
          <w:fldChar w:fldCharType="end"/>
        </w:r>
      </w:hyperlink>
    </w:p>
    <w:p w14:paraId="6B9697AC" w14:textId="52FE5B55"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83" w:history="1">
        <w:r w:rsidR="00EE31C4" w:rsidRPr="00322143">
          <w:rPr>
            <w:rStyle w:val="Hyperlink"/>
            <w:rFonts w:cstheme="minorHAnsi"/>
            <w:b/>
            <w:noProof/>
            <w:lang w:eastAsia="hr-HR"/>
          </w:rPr>
          <w:t>5.4.1.</w:t>
        </w:r>
        <w:r w:rsidR="00EE31C4">
          <w:rPr>
            <w:rFonts w:asciiTheme="minorHAnsi" w:eastAsiaTheme="minorEastAsia" w:hAnsiTheme="minorHAnsi" w:cstheme="minorBidi"/>
            <w:noProof/>
            <w:lang w:eastAsia="en-GB"/>
          </w:rPr>
          <w:tab/>
        </w:r>
        <w:r w:rsidR="00EE31C4" w:rsidRPr="00322143">
          <w:rPr>
            <w:rStyle w:val="Hyperlink"/>
            <w:b/>
            <w:noProof/>
            <w:lang w:eastAsia="hr-HR"/>
          </w:rPr>
          <w:t>Novčani polog</w:t>
        </w:r>
        <w:r w:rsidR="00EE31C4">
          <w:rPr>
            <w:noProof/>
            <w:webHidden/>
          </w:rPr>
          <w:tab/>
        </w:r>
        <w:r w:rsidR="00EE31C4">
          <w:rPr>
            <w:noProof/>
            <w:webHidden/>
          </w:rPr>
          <w:fldChar w:fldCharType="begin"/>
        </w:r>
        <w:r w:rsidR="00EE31C4">
          <w:rPr>
            <w:noProof/>
            <w:webHidden/>
          </w:rPr>
          <w:instrText xml:space="preserve"> PAGEREF _Toc74916083 \h </w:instrText>
        </w:r>
        <w:r w:rsidR="00EE31C4">
          <w:rPr>
            <w:noProof/>
            <w:webHidden/>
          </w:rPr>
        </w:r>
        <w:r w:rsidR="00EE31C4">
          <w:rPr>
            <w:noProof/>
            <w:webHidden/>
          </w:rPr>
          <w:fldChar w:fldCharType="separate"/>
        </w:r>
        <w:r w:rsidR="00EE31C4">
          <w:rPr>
            <w:noProof/>
            <w:webHidden/>
          </w:rPr>
          <w:t>26</w:t>
        </w:r>
        <w:r w:rsidR="00EE31C4">
          <w:rPr>
            <w:noProof/>
            <w:webHidden/>
          </w:rPr>
          <w:fldChar w:fldCharType="end"/>
        </w:r>
      </w:hyperlink>
    </w:p>
    <w:p w14:paraId="0B45A4EA" w14:textId="67D8FD4D"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84" w:history="1">
        <w:r w:rsidR="00EE31C4" w:rsidRPr="00322143">
          <w:rPr>
            <w:rStyle w:val="Hyperlink"/>
            <w:rFonts w:cstheme="minorHAnsi"/>
            <w:b/>
            <w:noProof/>
            <w:lang w:eastAsia="hr-HR"/>
          </w:rPr>
          <w:t>5.4.2.</w:t>
        </w:r>
        <w:r w:rsidR="00EE31C4">
          <w:rPr>
            <w:rFonts w:asciiTheme="minorHAnsi" w:eastAsiaTheme="minorEastAsia" w:hAnsiTheme="minorHAnsi" w:cstheme="minorBidi"/>
            <w:noProof/>
            <w:lang w:eastAsia="en-GB"/>
          </w:rPr>
          <w:tab/>
        </w:r>
        <w:r w:rsidR="00EE31C4" w:rsidRPr="00322143">
          <w:rPr>
            <w:rStyle w:val="Hyperlink"/>
            <w:b/>
            <w:noProof/>
            <w:lang w:eastAsia="hr-HR"/>
          </w:rPr>
          <w:t>Jamstvo za ozbiljnost ponude</w:t>
        </w:r>
        <w:r w:rsidR="00EE31C4">
          <w:rPr>
            <w:noProof/>
            <w:webHidden/>
          </w:rPr>
          <w:tab/>
        </w:r>
        <w:r w:rsidR="00EE31C4">
          <w:rPr>
            <w:noProof/>
            <w:webHidden/>
          </w:rPr>
          <w:fldChar w:fldCharType="begin"/>
        </w:r>
        <w:r w:rsidR="00EE31C4">
          <w:rPr>
            <w:noProof/>
            <w:webHidden/>
          </w:rPr>
          <w:instrText xml:space="preserve"> PAGEREF _Toc74916084 \h </w:instrText>
        </w:r>
        <w:r w:rsidR="00EE31C4">
          <w:rPr>
            <w:noProof/>
            <w:webHidden/>
          </w:rPr>
        </w:r>
        <w:r w:rsidR="00EE31C4">
          <w:rPr>
            <w:noProof/>
            <w:webHidden/>
          </w:rPr>
          <w:fldChar w:fldCharType="separate"/>
        </w:r>
        <w:r w:rsidR="00EE31C4">
          <w:rPr>
            <w:noProof/>
            <w:webHidden/>
          </w:rPr>
          <w:t>27</w:t>
        </w:r>
        <w:r w:rsidR="00EE31C4">
          <w:rPr>
            <w:noProof/>
            <w:webHidden/>
          </w:rPr>
          <w:fldChar w:fldCharType="end"/>
        </w:r>
      </w:hyperlink>
    </w:p>
    <w:p w14:paraId="09D44934" w14:textId="086CE25E" w:rsidR="00EE31C4" w:rsidRDefault="00385B8A">
      <w:pPr>
        <w:pStyle w:val="TOC3"/>
        <w:tabs>
          <w:tab w:val="left" w:pos="1320"/>
          <w:tab w:val="right" w:leader="dot" w:pos="9344"/>
        </w:tabs>
        <w:rPr>
          <w:rFonts w:asciiTheme="minorHAnsi" w:eastAsiaTheme="minorEastAsia" w:hAnsiTheme="minorHAnsi" w:cstheme="minorBidi"/>
          <w:noProof/>
          <w:lang w:eastAsia="en-GB"/>
        </w:rPr>
      </w:pPr>
      <w:hyperlink w:anchor="_Toc74916085" w:history="1">
        <w:r w:rsidR="00EE31C4" w:rsidRPr="00322143">
          <w:rPr>
            <w:rStyle w:val="Hyperlink"/>
            <w:rFonts w:cstheme="minorHAnsi"/>
            <w:b/>
            <w:noProof/>
            <w:lang w:eastAsia="hr-HR"/>
          </w:rPr>
          <w:t>5.4.3.</w:t>
        </w:r>
        <w:r w:rsidR="00EE31C4">
          <w:rPr>
            <w:rFonts w:asciiTheme="minorHAnsi" w:eastAsiaTheme="minorEastAsia" w:hAnsiTheme="minorHAnsi" w:cstheme="minorBidi"/>
            <w:noProof/>
            <w:lang w:eastAsia="en-GB"/>
          </w:rPr>
          <w:tab/>
        </w:r>
        <w:r w:rsidR="00EE31C4" w:rsidRPr="00322143">
          <w:rPr>
            <w:rStyle w:val="Hyperlink"/>
            <w:b/>
            <w:noProof/>
            <w:lang w:eastAsia="hr-HR"/>
          </w:rPr>
          <w:t>Jamstvo za uredno ispunjenje ugovora</w:t>
        </w:r>
        <w:r w:rsidR="00EE31C4">
          <w:rPr>
            <w:noProof/>
            <w:webHidden/>
          </w:rPr>
          <w:tab/>
        </w:r>
        <w:r w:rsidR="00EE31C4">
          <w:rPr>
            <w:noProof/>
            <w:webHidden/>
          </w:rPr>
          <w:fldChar w:fldCharType="begin"/>
        </w:r>
        <w:r w:rsidR="00EE31C4">
          <w:rPr>
            <w:noProof/>
            <w:webHidden/>
          </w:rPr>
          <w:instrText xml:space="preserve"> PAGEREF _Toc74916085 \h </w:instrText>
        </w:r>
        <w:r w:rsidR="00EE31C4">
          <w:rPr>
            <w:noProof/>
            <w:webHidden/>
          </w:rPr>
        </w:r>
        <w:r w:rsidR="00EE31C4">
          <w:rPr>
            <w:noProof/>
            <w:webHidden/>
          </w:rPr>
          <w:fldChar w:fldCharType="separate"/>
        </w:r>
        <w:r w:rsidR="00EE31C4">
          <w:rPr>
            <w:noProof/>
            <w:webHidden/>
          </w:rPr>
          <w:t>28</w:t>
        </w:r>
        <w:r w:rsidR="00EE31C4">
          <w:rPr>
            <w:noProof/>
            <w:webHidden/>
          </w:rPr>
          <w:fldChar w:fldCharType="end"/>
        </w:r>
      </w:hyperlink>
    </w:p>
    <w:p w14:paraId="3008F91A" w14:textId="01EBA53A"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86" w:history="1">
        <w:r w:rsidR="00EE31C4" w:rsidRPr="00322143">
          <w:rPr>
            <w:rStyle w:val="Hyperlink"/>
            <w:noProof/>
          </w:rPr>
          <w:t>5.5.</w:t>
        </w:r>
        <w:r w:rsidR="00EE31C4">
          <w:rPr>
            <w:rFonts w:asciiTheme="minorHAnsi" w:eastAsiaTheme="minorEastAsia" w:hAnsiTheme="minorHAnsi" w:cstheme="minorBidi"/>
            <w:noProof/>
            <w:lang w:eastAsia="en-GB"/>
          </w:rPr>
          <w:tab/>
        </w:r>
        <w:r w:rsidR="00EE31C4" w:rsidRPr="00322143">
          <w:rPr>
            <w:rStyle w:val="Hyperlink"/>
            <w:rFonts w:cstheme="minorHAnsi"/>
            <w:noProof/>
          </w:rPr>
          <w:t>OBJAŠNJENJA I IZMJENE POZIVA NA DOSTAVU PONUDE</w:t>
        </w:r>
        <w:r w:rsidR="00EE31C4">
          <w:rPr>
            <w:noProof/>
            <w:webHidden/>
          </w:rPr>
          <w:tab/>
        </w:r>
        <w:r w:rsidR="00EE31C4">
          <w:rPr>
            <w:noProof/>
            <w:webHidden/>
          </w:rPr>
          <w:fldChar w:fldCharType="begin"/>
        </w:r>
        <w:r w:rsidR="00EE31C4">
          <w:rPr>
            <w:noProof/>
            <w:webHidden/>
          </w:rPr>
          <w:instrText xml:space="preserve"> PAGEREF _Toc74916086 \h </w:instrText>
        </w:r>
        <w:r w:rsidR="00EE31C4">
          <w:rPr>
            <w:noProof/>
            <w:webHidden/>
          </w:rPr>
        </w:r>
        <w:r w:rsidR="00EE31C4">
          <w:rPr>
            <w:noProof/>
            <w:webHidden/>
          </w:rPr>
          <w:fldChar w:fldCharType="separate"/>
        </w:r>
        <w:r w:rsidR="00EE31C4">
          <w:rPr>
            <w:noProof/>
            <w:webHidden/>
          </w:rPr>
          <w:t>28</w:t>
        </w:r>
        <w:r w:rsidR="00EE31C4">
          <w:rPr>
            <w:noProof/>
            <w:webHidden/>
          </w:rPr>
          <w:fldChar w:fldCharType="end"/>
        </w:r>
      </w:hyperlink>
    </w:p>
    <w:p w14:paraId="63493089" w14:textId="134555C7"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87" w:history="1">
        <w:r w:rsidR="00EE31C4" w:rsidRPr="00322143">
          <w:rPr>
            <w:rStyle w:val="Hyperlink"/>
            <w:noProof/>
          </w:rPr>
          <w:t>5.6.</w:t>
        </w:r>
        <w:r w:rsidR="00EE31C4">
          <w:rPr>
            <w:rFonts w:asciiTheme="minorHAnsi" w:eastAsiaTheme="minorEastAsia" w:hAnsiTheme="minorHAnsi" w:cstheme="minorBidi"/>
            <w:noProof/>
            <w:lang w:eastAsia="en-GB"/>
          </w:rPr>
          <w:tab/>
        </w:r>
        <w:r w:rsidR="00EE31C4" w:rsidRPr="00322143">
          <w:rPr>
            <w:rStyle w:val="Hyperlink"/>
            <w:rFonts w:cstheme="minorHAnsi"/>
            <w:noProof/>
          </w:rPr>
          <w:t>DATUM, VRIJEME I MJESTO DOSTAVE PONUDA</w:t>
        </w:r>
        <w:r w:rsidR="00EE31C4">
          <w:rPr>
            <w:noProof/>
            <w:webHidden/>
          </w:rPr>
          <w:tab/>
        </w:r>
        <w:r w:rsidR="00EE31C4">
          <w:rPr>
            <w:noProof/>
            <w:webHidden/>
          </w:rPr>
          <w:fldChar w:fldCharType="begin"/>
        </w:r>
        <w:r w:rsidR="00EE31C4">
          <w:rPr>
            <w:noProof/>
            <w:webHidden/>
          </w:rPr>
          <w:instrText xml:space="preserve"> PAGEREF _Toc74916087 \h </w:instrText>
        </w:r>
        <w:r w:rsidR="00EE31C4">
          <w:rPr>
            <w:noProof/>
            <w:webHidden/>
          </w:rPr>
        </w:r>
        <w:r w:rsidR="00EE31C4">
          <w:rPr>
            <w:noProof/>
            <w:webHidden/>
          </w:rPr>
          <w:fldChar w:fldCharType="separate"/>
        </w:r>
        <w:r w:rsidR="00EE31C4">
          <w:rPr>
            <w:noProof/>
            <w:webHidden/>
          </w:rPr>
          <w:t>28</w:t>
        </w:r>
        <w:r w:rsidR="00EE31C4">
          <w:rPr>
            <w:noProof/>
            <w:webHidden/>
          </w:rPr>
          <w:fldChar w:fldCharType="end"/>
        </w:r>
      </w:hyperlink>
    </w:p>
    <w:p w14:paraId="09D7ECA9" w14:textId="46950BD6"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88" w:history="1">
        <w:r w:rsidR="00EE31C4" w:rsidRPr="00322143">
          <w:rPr>
            <w:rStyle w:val="Hyperlink"/>
            <w:noProof/>
          </w:rPr>
          <w:t>5.7.</w:t>
        </w:r>
        <w:r w:rsidR="00EE31C4">
          <w:rPr>
            <w:rFonts w:asciiTheme="minorHAnsi" w:eastAsiaTheme="minorEastAsia" w:hAnsiTheme="minorHAnsi" w:cstheme="minorBidi"/>
            <w:noProof/>
            <w:lang w:eastAsia="en-GB"/>
          </w:rPr>
          <w:tab/>
        </w:r>
        <w:r w:rsidR="00EE31C4" w:rsidRPr="00322143">
          <w:rPr>
            <w:rStyle w:val="Hyperlink"/>
            <w:rFonts w:cstheme="minorHAnsi"/>
            <w:noProof/>
          </w:rPr>
          <w:t>ODLUKA O ODABIRU ILI PONIŠTENJU</w:t>
        </w:r>
        <w:r w:rsidR="00EE31C4">
          <w:rPr>
            <w:noProof/>
            <w:webHidden/>
          </w:rPr>
          <w:tab/>
        </w:r>
        <w:r w:rsidR="00EE31C4">
          <w:rPr>
            <w:noProof/>
            <w:webHidden/>
          </w:rPr>
          <w:fldChar w:fldCharType="begin"/>
        </w:r>
        <w:r w:rsidR="00EE31C4">
          <w:rPr>
            <w:noProof/>
            <w:webHidden/>
          </w:rPr>
          <w:instrText xml:space="preserve"> PAGEREF _Toc74916088 \h </w:instrText>
        </w:r>
        <w:r w:rsidR="00EE31C4">
          <w:rPr>
            <w:noProof/>
            <w:webHidden/>
          </w:rPr>
        </w:r>
        <w:r w:rsidR="00EE31C4">
          <w:rPr>
            <w:noProof/>
            <w:webHidden/>
          </w:rPr>
          <w:fldChar w:fldCharType="separate"/>
        </w:r>
        <w:r w:rsidR="00EE31C4">
          <w:rPr>
            <w:noProof/>
            <w:webHidden/>
          </w:rPr>
          <w:t>28</w:t>
        </w:r>
        <w:r w:rsidR="00EE31C4">
          <w:rPr>
            <w:noProof/>
            <w:webHidden/>
          </w:rPr>
          <w:fldChar w:fldCharType="end"/>
        </w:r>
      </w:hyperlink>
    </w:p>
    <w:p w14:paraId="3B9ED0A8" w14:textId="5FBBF2F3" w:rsidR="00EE31C4" w:rsidRDefault="00385B8A">
      <w:pPr>
        <w:pStyle w:val="TOC2"/>
        <w:tabs>
          <w:tab w:val="left" w:pos="880"/>
          <w:tab w:val="right" w:leader="dot" w:pos="9344"/>
        </w:tabs>
        <w:rPr>
          <w:rFonts w:asciiTheme="minorHAnsi" w:eastAsiaTheme="minorEastAsia" w:hAnsiTheme="minorHAnsi" w:cstheme="minorBidi"/>
          <w:noProof/>
          <w:lang w:eastAsia="en-GB"/>
        </w:rPr>
      </w:pPr>
      <w:hyperlink w:anchor="_Toc74916089" w:history="1">
        <w:r w:rsidR="00EE31C4" w:rsidRPr="00322143">
          <w:rPr>
            <w:rStyle w:val="Hyperlink"/>
            <w:noProof/>
          </w:rPr>
          <w:t>5.8.</w:t>
        </w:r>
        <w:r w:rsidR="00EE31C4">
          <w:rPr>
            <w:rFonts w:asciiTheme="minorHAnsi" w:eastAsiaTheme="minorEastAsia" w:hAnsiTheme="minorHAnsi" w:cstheme="minorBidi"/>
            <w:noProof/>
            <w:lang w:eastAsia="en-GB"/>
          </w:rPr>
          <w:tab/>
        </w:r>
        <w:r w:rsidR="00EE31C4" w:rsidRPr="00322143">
          <w:rPr>
            <w:rStyle w:val="Hyperlink"/>
            <w:rFonts w:cstheme="minorHAnsi"/>
            <w:noProof/>
          </w:rPr>
          <w:t>ZAVRŠETAK POSTUPKA JAVNE NABAVE</w:t>
        </w:r>
        <w:r w:rsidR="00EE31C4">
          <w:rPr>
            <w:noProof/>
            <w:webHidden/>
          </w:rPr>
          <w:tab/>
        </w:r>
        <w:r w:rsidR="00EE31C4">
          <w:rPr>
            <w:noProof/>
            <w:webHidden/>
          </w:rPr>
          <w:fldChar w:fldCharType="begin"/>
        </w:r>
        <w:r w:rsidR="00EE31C4">
          <w:rPr>
            <w:noProof/>
            <w:webHidden/>
          </w:rPr>
          <w:instrText xml:space="preserve"> PAGEREF _Toc74916089 \h </w:instrText>
        </w:r>
        <w:r w:rsidR="00EE31C4">
          <w:rPr>
            <w:noProof/>
            <w:webHidden/>
          </w:rPr>
        </w:r>
        <w:r w:rsidR="00EE31C4">
          <w:rPr>
            <w:noProof/>
            <w:webHidden/>
          </w:rPr>
          <w:fldChar w:fldCharType="separate"/>
        </w:r>
        <w:r w:rsidR="00EE31C4">
          <w:rPr>
            <w:noProof/>
            <w:webHidden/>
          </w:rPr>
          <w:t>29</w:t>
        </w:r>
        <w:r w:rsidR="00EE31C4">
          <w:rPr>
            <w:noProof/>
            <w:webHidden/>
          </w:rPr>
          <w:fldChar w:fldCharType="end"/>
        </w:r>
      </w:hyperlink>
    </w:p>
    <w:p w14:paraId="56B79EE3" w14:textId="0ED8A5BA"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0" w:history="1">
        <w:r w:rsidR="00EE31C4" w:rsidRPr="00322143">
          <w:rPr>
            <w:rStyle w:val="Hyperlink"/>
            <w:noProof/>
          </w:rPr>
          <w:t>5.10.</w:t>
        </w:r>
        <w:r w:rsidR="00EE31C4">
          <w:rPr>
            <w:rFonts w:asciiTheme="minorHAnsi" w:eastAsiaTheme="minorEastAsia" w:hAnsiTheme="minorHAnsi" w:cstheme="minorBidi"/>
            <w:noProof/>
            <w:lang w:eastAsia="en-GB"/>
          </w:rPr>
          <w:tab/>
        </w:r>
        <w:r w:rsidR="00EE31C4" w:rsidRPr="00322143">
          <w:rPr>
            <w:rStyle w:val="Hyperlink"/>
            <w:rFonts w:cstheme="minorHAnsi"/>
            <w:noProof/>
          </w:rPr>
          <w:t>TROŠAK PONUDE I PREUZIMANJE POZIVA</w:t>
        </w:r>
        <w:r w:rsidR="00EE31C4">
          <w:rPr>
            <w:noProof/>
            <w:webHidden/>
          </w:rPr>
          <w:tab/>
        </w:r>
        <w:r w:rsidR="00EE31C4">
          <w:rPr>
            <w:noProof/>
            <w:webHidden/>
          </w:rPr>
          <w:fldChar w:fldCharType="begin"/>
        </w:r>
        <w:r w:rsidR="00EE31C4">
          <w:rPr>
            <w:noProof/>
            <w:webHidden/>
          </w:rPr>
          <w:instrText xml:space="preserve"> PAGEREF _Toc74916090 \h </w:instrText>
        </w:r>
        <w:r w:rsidR="00EE31C4">
          <w:rPr>
            <w:noProof/>
            <w:webHidden/>
          </w:rPr>
        </w:r>
        <w:r w:rsidR="00EE31C4">
          <w:rPr>
            <w:noProof/>
            <w:webHidden/>
          </w:rPr>
          <w:fldChar w:fldCharType="separate"/>
        </w:r>
        <w:r w:rsidR="00EE31C4">
          <w:rPr>
            <w:noProof/>
            <w:webHidden/>
          </w:rPr>
          <w:t>29</w:t>
        </w:r>
        <w:r w:rsidR="00EE31C4">
          <w:rPr>
            <w:noProof/>
            <w:webHidden/>
          </w:rPr>
          <w:fldChar w:fldCharType="end"/>
        </w:r>
      </w:hyperlink>
    </w:p>
    <w:p w14:paraId="5D574CD8" w14:textId="5C15A49B"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1" w:history="1">
        <w:r w:rsidR="00EE31C4" w:rsidRPr="00322143">
          <w:rPr>
            <w:rStyle w:val="Hyperlink"/>
            <w:b/>
            <w:noProof/>
            <w:lang w:eastAsia="hr-HR"/>
          </w:rPr>
          <w:t>5.11.</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UVJETI I ZAHTJEVI KOJI MORAJU BITI ISPUNJENI SUKLADNO POSEBNIM PROPISIMA ILI STRUČNIM PRAVILIMA</w:t>
        </w:r>
        <w:r w:rsidR="00EE31C4">
          <w:rPr>
            <w:noProof/>
            <w:webHidden/>
          </w:rPr>
          <w:tab/>
        </w:r>
        <w:r w:rsidR="00EE31C4">
          <w:rPr>
            <w:noProof/>
            <w:webHidden/>
          </w:rPr>
          <w:fldChar w:fldCharType="begin"/>
        </w:r>
        <w:r w:rsidR="00EE31C4">
          <w:rPr>
            <w:noProof/>
            <w:webHidden/>
          </w:rPr>
          <w:instrText xml:space="preserve"> PAGEREF _Toc74916091 \h </w:instrText>
        </w:r>
        <w:r w:rsidR="00EE31C4">
          <w:rPr>
            <w:noProof/>
            <w:webHidden/>
          </w:rPr>
        </w:r>
        <w:r w:rsidR="00EE31C4">
          <w:rPr>
            <w:noProof/>
            <w:webHidden/>
          </w:rPr>
          <w:fldChar w:fldCharType="separate"/>
        </w:r>
        <w:r w:rsidR="00EE31C4">
          <w:rPr>
            <w:noProof/>
            <w:webHidden/>
          </w:rPr>
          <w:t>29</w:t>
        </w:r>
        <w:r w:rsidR="00EE31C4">
          <w:rPr>
            <w:noProof/>
            <w:webHidden/>
          </w:rPr>
          <w:fldChar w:fldCharType="end"/>
        </w:r>
      </w:hyperlink>
    </w:p>
    <w:p w14:paraId="792BE743" w14:textId="50E47A18" w:rsidR="00EE31C4" w:rsidRDefault="00385B8A">
      <w:pPr>
        <w:pStyle w:val="TOC3"/>
        <w:tabs>
          <w:tab w:val="left" w:pos="1540"/>
          <w:tab w:val="right" w:leader="dot" w:pos="9344"/>
        </w:tabs>
        <w:rPr>
          <w:rFonts w:asciiTheme="minorHAnsi" w:eastAsiaTheme="minorEastAsia" w:hAnsiTheme="minorHAnsi" w:cstheme="minorBidi"/>
          <w:noProof/>
          <w:lang w:eastAsia="en-GB"/>
        </w:rPr>
      </w:pPr>
      <w:hyperlink w:anchor="_Toc74916092" w:history="1">
        <w:r w:rsidR="00EE31C4" w:rsidRPr="00322143">
          <w:rPr>
            <w:rStyle w:val="Hyperlink"/>
            <w:rFonts w:cstheme="minorHAnsi"/>
            <w:b/>
            <w:noProof/>
            <w:lang w:eastAsia="hr-HR"/>
          </w:rPr>
          <w:t>5.11.1.</w:t>
        </w:r>
        <w:r w:rsidR="00EE31C4">
          <w:rPr>
            <w:rFonts w:asciiTheme="minorHAnsi" w:eastAsiaTheme="minorEastAsia" w:hAnsiTheme="minorHAnsi" w:cstheme="minorBidi"/>
            <w:noProof/>
            <w:lang w:eastAsia="en-GB"/>
          </w:rPr>
          <w:tab/>
        </w:r>
        <w:r w:rsidR="00EE31C4" w:rsidRPr="00322143">
          <w:rPr>
            <w:rStyle w:val="Hyperlink"/>
            <w:b/>
            <w:noProof/>
            <w:lang w:eastAsia="hr-HR"/>
          </w:rPr>
          <w:t>Zahtjevi za obavljanje djelatnosti stručnog nadzora građenja</w:t>
        </w:r>
        <w:r w:rsidR="00EE31C4">
          <w:rPr>
            <w:noProof/>
            <w:webHidden/>
          </w:rPr>
          <w:tab/>
        </w:r>
        <w:r w:rsidR="00EE31C4">
          <w:rPr>
            <w:noProof/>
            <w:webHidden/>
          </w:rPr>
          <w:fldChar w:fldCharType="begin"/>
        </w:r>
        <w:r w:rsidR="00EE31C4">
          <w:rPr>
            <w:noProof/>
            <w:webHidden/>
          </w:rPr>
          <w:instrText xml:space="preserve"> PAGEREF _Toc74916092 \h </w:instrText>
        </w:r>
        <w:r w:rsidR="00EE31C4">
          <w:rPr>
            <w:noProof/>
            <w:webHidden/>
          </w:rPr>
        </w:r>
        <w:r w:rsidR="00EE31C4">
          <w:rPr>
            <w:noProof/>
            <w:webHidden/>
          </w:rPr>
          <w:fldChar w:fldCharType="separate"/>
        </w:r>
        <w:r w:rsidR="00EE31C4">
          <w:rPr>
            <w:noProof/>
            <w:webHidden/>
          </w:rPr>
          <w:t>29</w:t>
        </w:r>
        <w:r w:rsidR="00EE31C4">
          <w:rPr>
            <w:noProof/>
            <w:webHidden/>
          </w:rPr>
          <w:fldChar w:fldCharType="end"/>
        </w:r>
      </w:hyperlink>
    </w:p>
    <w:p w14:paraId="2453EBA7" w14:textId="3981EFB8" w:rsidR="00EE31C4" w:rsidRDefault="00385B8A">
      <w:pPr>
        <w:pStyle w:val="TOC3"/>
        <w:tabs>
          <w:tab w:val="left" w:pos="1540"/>
          <w:tab w:val="right" w:leader="dot" w:pos="9344"/>
        </w:tabs>
        <w:rPr>
          <w:rFonts w:asciiTheme="minorHAnsi" w:eastAsiaTheme="minorEastAsia" w:hAnsiTheme="minorHAnsi" w:cstheme="minorBidi"/>
          <w:noProof/>
          <w:lang w:eastAsia="en-GB"/>
        </w:rPr>
      </w:pPr>
      <w:hyperlink w:anchor="_Toc74916093" w:history="1">
        <w:r w:rsidR="00EE31C4" w:rsidRPr="00322143">
          <w:rPr>
            <w:rStyle w:val="Hyperlink"/>
            <w:rFonts w:cstheme="minorHAnsi"/>
            <w:b/>
            <w:noProof/>
            <w:lang w:eastAsia="hr-HR"/>
          </w:rPr>
          <w:t>5.11.2.</w:t>
        </w:r>
        <w:r w:rsidR="00EE31C4">
          <w:rPr>
            <w:rFonts w:asciiTheme="minorHAnsi" w:eastAsiaTheme="minorEastAsia" w:hAnsiTheme="minorHAnsi" w:cstheme="minorBidi"/>
            <w:noProof/>
            <w:lang w:eastAsia="en-GB"/>
          </w:rPr>
          <w:tab/>
        </w:r>
        <w:r w:rsidR="00EE31C4" w:rsidRPr="00322143">
          <w:rPr>
            <w:rStyle w:val="Hyperlink"/>
            <w:b/>
            <w:noProof/>
            <w:lang w:eastAsia="hr-HR"/>
          </w:rPr>
          <w:t>Zahtjevi za obavljanje poslova stručnog nadzora građenja odgovorne osobe (nadzorni inženjer)</w:t>
        </w:r>
        <w:r w:rsidR="00EE31C4">
          <w:rPr>
            <w:noProof/>
            <w:webHidden/>
          </w:rPr>
          <w:tab/>
        </w:r>
        <w:r w:rsidR="00EE31C4">
          <w:rPr>
            <w:noProof/>
            <w:webHidden/>
          </w:rPr>
          <w:fldChar w:fldCharType="begin"/>
        </w:r>
        <w:r w:rsidR="00EE31C4">
          <w:rPr>
            <w:noProof/>
            <w:webHidden/>
          </w:rPr>
          <w:instrText xml:space="preserve"> PAGEREF _Toc74916093 \h </w:instrText>
        </w:r>
        <w:r w:rsidR="00EE31C4">
          <w:rPr>
            <w:noProof/>
            <w:webHidden/>
          </w:rPr>
        </w:r>
        <w:r w:rsidR="00EE31C4">
          <w:rPr>
            <w:noProof/>
            <w:webHidden/>
          </w:rPr>
          <w:fldChar w:fldCharType="separate"/>
        </w:r>
        <w:r w:rsidR="00EE31C4">
          <w:rPr>
            <w:noProof/>
            <w:webHidden/>
          </w:rPr>
          <w:t>32</w:t>
        </w:r>
        <w:r w:rsidR="00EE31C4">
          <w:rPr>
            <w:noProof/>
            <w:webHidden/>
          </w:rPr>
          <w:fldChar w:fldCharType="end"/>
        </w:r>
      </w:hyperlink>
    </w:p>
    <w:p w14:paraId="42843850" w14:textId="683B277B"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4" w:history="1">
        <w:r w:rsidR="00EE31C4" w:rsidRPr="00322143">
          <w:rPr>
            <w:rStyle w:val="Hyperlink"/>
            <w:b/>
            <w:noProof/>
            <w:lang w:eastAsia="hr-HR"/>
          </w:rPr>
          <w:t>5.12.</w:t>
        </w:r>
        <w:r w:rsidR="00EE31C4">
          <w:rPr>
            <w:rFonts w:asciiTheme="minorHAnsi" w:eastAsiaTheme="minorEastAsia" w:hAnsiTheme="minorHAnsi" w:cstheme="minorBidi"/>
            <w:noProof/>
            <w:lang w:eastAsia="en-GB"/>
          </w:rPr>
          <w:tab/>
        </w:r>
        <w:r w:rsidR="00EE31C4" w:rsidRPr="00322143">
          <w:rPr>
            <w:rStyle w:val="Hyperlink"/>
            <w:b/>
            <w:noProof/>
            <w:lang w:eastAsia="hr-HR"/>
          </w:rPr>
          <w:t>POSEBNI UVJETI NARUČITELJA</w:t>
        </w:r>
        <w:r w:rsidR="00EE31C4">
          <w:rPr>
            <w:noProof/>
            <w:webHidden/>
          </w:rPr>
          <w:tab/>
        </w:r>
        <w:r w:rsidR="00EE31C4">
          <w:rPr>
            <w:noProof/>
            <w:webHidden/>
          </w:rPr>
          <w:fldChar w:fldCharType="begin"/>
        </w:r>
        <w:r w:rsidR="00EE31C4">
          <w:rPr>
            <w:noProof/>
            <w:webHidden/>
          </w:rPr>
          <w:instrText xml:space="preserve"> PAGEREF _Toc74916094 \h </w:instrText>
        </w:r>
        <w:r w:rsidR="00EE31C4">
          <w:rPr>
            <w:noProof/>
            <w:webHidden/>
          </w:rPr>
        </w:r>
        <w:r w:rsidR="00EE31C4">
          <w:rPr>
            <w:noProof/>
            <w:webHidden/>
          </w:rPr>
          <w:fldChar w:fldCharType="separate"/>
        </w:r>
        <w:r w:rsidR="00EE31C4">
          <w:rPr>
            <w:noProof/>
            <w:webHidden/>
          </w:rPr>
          <w:t>33</w:t>
        </w:r>
        <w:r w:rsidR="00EE31C4">
          <w:rPr>
            <w:noProof/>
            <w:webHidden/>
          </w:rPr>
          <w:fldChar w:fldCharType="end"/>
        </w:r>
      </w:hyperlink>
    </w:p>
    <w:p w14:paraId="65713C50" w14:textId="525D49C3"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5" w:history="1">
        <w:r w:rsidR="00EE31C4" w:rsidRPr="00322143">
          <w:rPr>
            <w:rStyle w:val="Hyperlink"/>
            <w:b/>
            <w:noProof/>
            <w:lang w:eastAsia="hr-HR"/>
          </w:rPr>
          <w:t>5.13.</w:t>
        </w:r>
        <w:r w:rsidR="00EE31C4">
          <w:rPr>
            <w:rFonts w:asciiTheme="minorHAnsi" w:eastAsiaTheme="minorEastAsia" w:hAnsiTheme="minorHAnsi" w:cstheme="minorBidi"/>
            <w:noProof/>
            <w:lang w:eastAsia="en-GB"/>
          </w:rPr>
          <w:tab/>
        </w:r>
        <w:r w:rsidR="00EE31C4" w:rsidRPr="00322143">
          <w:rPr>
            <w:rStyle w:val="Hyperlink"/>
            <w:b/>
            <w:noProof/>
            <w:lang w:eastAsia="hr-HR"/>
          </w:rPr>
          <w:t>KONTROLA I PRAĆENJE IZVRŠENJA UGOVORA O JAVNOJ NABAVI</w:t>
        </w:r>
        <w:r w:rsidR="00EE31C4">
          <w:rPr>
            <w:noProof/>
            <w:webHidden/>
          </w:rPr>
          <w:tab/>
        </w:r>
        <w:r w:rsidR="00EE31C4">
          <w:rPr>
            <w:noProof/>
            <w:webHidden/>
          </w:rPr>
          <w:fldChar w:fldCharType="begin"/>
        </w:r>
        <w:r w:rsidR="00EE31C4">
          <w:rPr>
            <w:noProof/>
            <w:webHidden/>
          </w:rPr>
          <w:instrText xml:space="preserve"> PAGEREF _Toc74916095 \h </w:instrText>
        </w:r>
        <w:r w:rsidR="00EE31C4">
          <w:rPr>
            <w:noProof/>
            <w:webHidden/>
          </w:rPr>
        </w:r>
        <w:r w:rsidR="00EE31C4">
          <w:rPr>
            <w:noProof/>
            <w:webHidden/>
          </w:rPr>
          <w:fldChar w:fldCharType="separate"/>
        </w:r>
        <w:r w:rsidR="00EE31C4">
          <w:rPr>
            <w:noProof/>
            <w:webHidden/>
          </w:rPr>
          <w:t>33</w:t>
        </w:r>
        <w:r w:rsidR="00EE31C4">
          <w:rPr>
            <w:noProof/>
            <w:webHidden/>
          </w:rPr>
          <w:fldChar w:fldCharType="end"/>
        </w:r>
      </w:hyperlink>
    </w:p>
    <w:p w14:paraId="4423AE71" w14:textId="212FC189"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6" w:history="1">
        <w:r w:rsidR="00EE31C4" w:rsidRPr="00322143">
          <w:rPr>
            <w:rStyle w:val="Hyperlink"/>
            <w:noProof/>
          </w:rPr>
          <w:t>5.14.</w:t>
        </w:r>
        <w:r w:rsidR="00EE31C4">
          <w:rPr>
            <w:rFonts w:asciiTheme="minorHAnsi" w:eastAsiaTheme="minorEastAsia" w:hAnsiTheme="minorHAnsi" w:cstheme="minorBidi"/>
            <w:noProof/>
            <w:lang w:eastAsia="en-GB"/>
          </w:rPr>
          <w:tab/>
        </w:r>
        <w:r w:rsidR="00EE31C4" w:rsidRPr="00322143">
          <w:rPr>
            <w:rStyle w:val="Hyperlink"/>
            <w:noProof/>
          </w:rPr>
          <w:t>IZMJENE UGOVORA O JAVNOJ NABAVI</w:t>
        </w:r>
        <w:r w:rsidR="00EE31C4">
          <w:rPr>
            <w:noProof/>
            <w:webHidden/>
          </w:rPr>
          <w:tab/>
        </w:r>
        <w:r w:rsidR="00EE31C4">
          <w:rPr>
            <w:noProof/>
            <w:webHidden/>
          </w:rPr>
          <w:fldChar w:fldCharType="begin"/>
        </w:r>
        <w:r w:rsidR="00EE31C4">
          <w:rPr>
            <w:noProof/>
            <w:webHidden/>
          </w:rPr>
          <w:instrText xml:space="preserve"> PAGEREF _Toc74916096 \h </w:instrText>
        </w:r>
        <w:r w:rsidR="00EE31C4">
          <w:rPr>
            <w:noProof/>
            <w:webHidden/>
          </w:rPr>
        </w:r>
        <w:r w:rsidR="00EE31C4">
          <w:rPr>
            <w:noProof/>
            <w:webHidden/>
          </w:rPr>
          <w:fldChar w:fldCharType="separate"/>
        </w:r>
        <w:r w:rsidR="00EE31C4">
          <w:rPr>
            <w:noProof/>
            <w:webHidden/>
          </w:rPr>
          <w:t>33</w:t>
        </w:r>
        <w:r w:rsidR="00EE31C4">
          <w:rPr>
            <w:noProof/>
            <w:webHidden/>
          </w:rPr>
          <w:fldChar w:fldCharType="end"/>
        </w:r>
      </w:hyperlink>
    </w:p>
    <w:p w14:paraId="27E7F5AD" w14:textId="09EE768F"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7" w:history="1">
        <w:r w:rsidR="00EE31C4" w:rsidRPr="00322143">
          <w:rPr>
            <w:rStyle w:val="Hyperlink"/>
            <w:noProof/>
          </w:rPr>
          <w:t>5.15.</w:t>
        </w:r>
        <w:r w:rsidR="00EE31C4">
          <w:rPr>
            <w:rFonts w:asciiTheme="minorHAnsi" w:eastAsiaTheme="minorEastAsia" w:hAnsiTheme="minorHAnsi" w:cstheme="minorBidi"/>
            <w:noProof/>
            <w:lang w:eastAsia="en-GB"/>
          </w:rPr>
          <w:tab/>
        </w:r>
        <w:r w:rsidR="00EE31C4" w:rsidRPr="00322143">
          <w:rPr>
            <w:rStyle w:val="Hyperlink"/>
            <w:noProof/>
          </w:rPr>
          <w:t>RASKID UGOVORA</w:t>
        </w:r>
        <w:r w:rsidR="00EE31C4">
          <w:rPr>
            <w:noProof/>
            <w:webHidden/>
          </w:rPr>
          <w:tab/>
        </w:r>
        <w:r w:rsidR="00EE31C4">
          <w:rPr>
            <w:noProof/>
            <w:webHidden/>
          </w:rPr>
          <w:fldChar w:fldCharType="begin"/>
        </w:r>
        <w:r w:rsidR="00EE31C4">
          <w:rPr>
            <w:noProof/>
            <w:webHidden/>
          </w:rPr>
          <w:instrText xml:space="preserve"> PAGEREF _Toc74916097 \h </w:instrText>
        </w:r>
        <w:r w:rsidR="00EE31C4">
          <w:rPr>
            <w:noProof/>
            <w:webHidden/>
          </w:rPr>
        </w:r>
        <w:r w:rsidR="00EE31C4">
          <w:rPr>
            <w:noProof/>
            <w:webHidden/>
          </w:rPr>
          <w:fldChar w:fldCharType="separate"/>
        </w:r>
        <w:r w:rsidR="00EE31C4">
          <w:rPr>
            <w:noProof/>
            <w:webHidden/>
          </w:rPr>
          <w:t>34</w:t>
        </w:r>
        <w:r w:rsidR="00EE31C4">
          <w:rPr>
            <w:noProof/>
            <w:webHidden/>
          </w:rPr>
          <w:fldChar w:fldCharType="end"/>
        </w:r>
      </w:hyperlink>
    </w:p>
    <w:p w14:paraId="08C8B269" w14:textId="25B08127"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8" w:history="1">
        <w:r w:rsidR="00EE31C4" w:rsidRPr="00322143">
          <w:rPr>
            <w:rStyle w:val="Hyperlink"/>
            <w:noProof/>
          </w:rPr>
          <w:t>5.16.</w:t>
        </w:r>
        <w:r w:rsidR="00EE31C4">
          <w:rPr>
            <w:rFonts w:asciiTheme="minorHAnsi" w:eastAsiaTheme="minorEastAsia" w:hAnsiTheme="minorHAnsi" w:cstheme="minorBidi"/>
            <w:noProof/>
            <w:lang w:eastAsia="en-GB"/>
          </w:rPr>
          <w:tab/>
        </w:r>
        <w:r w:rsidR="00EE31C4" w:rsidRPr="00322143">
          <w:rPr>
            <w:rStyle w:val="Hyperlink"/>
            <w:rFonts w:cstheme="minorHAnsi"/>
            <w:noProof/>
          </w:rPr>
          <w:t>NAVOD U PRIMJENI TRGOVAČKIH OBIČAJA (UZANCI)</w:t>
        </w:r>
        <w:r w:rsidR="00EE31C4">
          <w:rPr>
            <w:noProof/>
            <w:webHidden/>
          </w:rPr>
          <w:tab/>
        </w:r>
        <w:r w:rsidR="00EE31C4">
          <w:rPr>
            <w:noProof/>
            <w:webHidden/>
          </w:rPr>
          <w:fldChar w:fldCharType="begin"/>
        </w:r>
        <w:r w:rsidR="00EE31C4">
          <w:rPr>
            <w:noProof/>
            <w:webHidden/>
          </w:rPr>
          <w:instrText xml:space="preserve"> PAGEREF _Toc74916098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16712157" w14:textId="16F0D980"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099" w:history="1">
        <w:r w:rsidR="00EE31C4" w:rsidRPr="00322143">
          <w:rPr>
            <w:rStyle w:val="Hyperlink"/>
            <w:noProof/>
          </w:rPr>
          <w:t>5.17.</w:t>
        </w:r>
        <w:r w:rsidR="00EE31C4">
          <w:rPr>
            <w:rFonts w:asciiTheme="minorHAnsi" w:eastAsiaTheme="minorEastAsia" w:hAnsiTheme="minorHAnsi" w:cstheme="minorBidi"/>
            <w:noProof/>
            <w:lang w:eastAsia="en-GB"/>
          </w:rPr>
          <w:tab/>
        </w:r>
        <w:r w:rsidR="00EE31C4" w:rsidRPr="00322143">
          <w:rPr>
            <w:rStyle w:val="Hyperlink"/>
            <w:rFonts w:cstheme="minorHAnsi"/>
            <w:noProof/>
          </w:rPr>
          <w:t>NORME OSIGURANJA KVALITETE ILI NORME UPRAVLJANJA OKOLIŠEM</w:t>
        </w:r>
        <w:r w:rsidR="00EE31C4">
          <w:rPr>
            <w:noProof/>
            <w:webHidden/>
          </w:rPr>
          <w:tab/>
        </w:r>
        <w:r w:rsidR="00EE31C4">
          <w:rPr>
            <w:noProof/>
            <w:webHidden/>
          </w:rPr>
          <w:fldChar w:fldCharType="begin"/>
        </w:r>
        <w:r w:rsidR="00EE31C4">
          <w:rPr>
            <w:noProof/>
            <w:webHidden/>
          </w:rPr>
          <w:instrText xml:space="preserve"> PAGEREF _Toc74916099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0D18CD1E" w14:textId="509053E3"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100" w:history="1">
        <w:r w:rsidR="00EE31C4" w:rsidRPr="00322143">
          <w:rPr>
            <w:rStyle w:val="Hyperlink"/>
            <w:b/>
            <w:noProof/>
            <w:lang w:eastAsia="hr-HR"/>
          </w:rPr>
          <w:t>5.18.</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PODACI O TIJELIMA OD KOJIH GS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EE31C4">
          <w:rPr>
            <w:noProof/>
            <w:webHidden/>
          </w:rPr>
          <w:tab/>
        </w:r>
        <w:r w:rsidR="00EE31C4">
          <w:rPr>
            <w:noProof/>
            <w:webHidden/>
          </w:rPr>
          <w:fldChar w:fldCharType="begin"/>
        </w:r>
        <w:r w:rsidR="00EE31C4">
          <w:rPr>
            <w:noProof/>
            <w:webHidden/>
          </w:rPr>
          <w:instrText xml:space="preserve"> PAGEREF _Toc74916100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0B81A875" w14:textId="3506740B"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101" w:history="1">
        <w:r w:rsidR="00EE31C4" w:rsidRPr="00322143">
          <w:rPr>
            <w:rStyle w:val="Hyperlink"/>
            <w:b/>
            <w:noProof/>
            <w:lang w:eastAsia="hr-HR"/>
          </w:rPr>
          <w:t>5.19.</w:t>
        </w:r>
        <w:r w:rsidR="00EE31C4">
          <w:rPr>
            <w:rFonts w:asciiTheme="minorHAnsi" w:eastAsiaTheme="minorEastAsia" w:hAnsiTheme="minorHAnsi" w:cstheme="minorBidi"/>
            <w:noProof/>
            <w:lang w:eastAsia="en-GB"/>
          </w:rPr>
          <w:tab/>
        </w:r>
        <w:r w:rsidR="00EE31C4" w:rsidRPr="00322143">
          <w:rPr>
            <w:rStyle w:val="Hyperlink"/>
            <w:rFonts w:cstheme="minorHAnsi"/>
            <w:b/>
            <w:noProof/>
            <w:lang w:eastAsia="hr-HR"/>
          </w:rPr>
          <w:t>OSTALO</w:t>
        </w:r>
        <w:r w:rsidR="00EE31C4">
          <w:rPr>
            <w:noProof/>
            <w:webHidden/>
          </w:rPr>
          <w:tab/>
        </w:r>
        <w:r w:rsidR="00EE31C4">
          <w:rPr>
            <w:noProof/>
            <w:webHidden/>
          </w:rPr>
          <w:fldChar w:fldCharType="begin"/>
        </w:r>
        <w:r w:rsidR="00EE31C4">
          <w:rPr>
            <w:noProof/>
            <w:webHidden/>
          </w:rPr>
          <w:instrText xml:space="preserve"> PAGEREF _Toc74916101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08283898" w14:textId="49775349" w:rsidR="00EE31C4" w:rsidRDefault="00385B8A">
      <w:pPr>
        <w:pStyle w:val="TOC2"/>
        <w:tabs>
          <w:tab w:val="left" w:pos="1100"/>
          <w:tab w:val="right" w:leader="dot" w:pos="9344"/>
        </w:tabs>
        <w:rPr>
          <w:rFonts w:asciiTheme="minorHAnsi" w:eastAsiaTheme="minorEastAsia" w:hAnsiTheme="minorHAnsi" w:cstheme="minorBidi"/>
          <w:noProof/>
          <w:lang w:eastAsia="en-GB"/>
        </w:rPr>
      </w:pPr>
      <w:hyperlink w:anchor="_Toc74916102" w:history="1">
        <w:r w:rsidR="00EE31C4" w:rsidRPr="00322143">
          <w:rPr>
            <w:rStyle w:val="Hyperlink"/>
            <w:rFonts w:eastAsia="MS Gothic"/>
            <w:b/>
            <w:noProof/>
          </w:rPr>
          <w:t>5.20.</w:t>
        </w:r>
        <w:r w:rsidR="00EE31C4">
          <w:rPr>
            <w:rFonts w:asciiTheme="minorHAnsi" w:eastAsiaTheme="minorEastAsia" w:hAnsiTheme="minorHAnsi" w:cstheme="minorBidi"/>
            <w:noProof/>
            <w:lang w:eastAsia="en-GB"/>
          </w:rPr>
          <w:tab/>
        </w:r>
        <w:r w:rsidR="00EE31C4" w:rsidRPr="00322143">
          <w:rPr>
            <w:rStyle w:val="Hyperlink"/>
            <w:rFonts w:eastAsia="MS Gothic"/>
            <w:b/>
            <w:noProof/>
          </w:rPr>
          <w:t>DATUM OBJAVE POZIVA NA DOSTAVU PONUDA</w:t>
        </w:r>
        <w:r w:rsidR="00EE31C4">
          <w:rPr>
            <w:noProof/>
            <w:webHidden/>
          </w:rPr>
          <w:tab/>
        </w:r>
        <w:r w:rsidR="00EE31C4">
          <w:rPr>
            <w:noProof/>
            <w:webHidden/>
          </w:rPr>
          <w:fldChar w:fldCharType="begin"/>
        </w:r>
        <w:r w:rsidR="00EE31C4">
          <w:rPr>
            <w:noProof/>
            <w:webHidden/>
          </w:rPr>
          <w:instrText xml:space="preserve"> PAGEREF _Toc74916102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0A0FD984" w14:textId="773B61F0" w:rsidR="00EE31C4" w:rsidRDefault="00385B8A">
      <w:pPr>
        <w:pStyle w:val="TOC1"/>
        <w:tabs>
          <w:tab w:val="left" w:pos="482"/>
          <w:tab w:val="right" w:leader="dot" w:pos="9344"/>
        </w:tabs>
        <w:rPr>
          <w:rFonts w:asciiTheme="minorHAnsi" w:eastAsiaTheme="minorEastAsia" w:hAnsiTheme="minorHAnsi" w:cstheme="minorBidi"/>
          <w:noProof/>
          <w:lang w:eastAsia="en-GB"/>
        </w:rPr>
      </w:pPr>
      <w:hyperlink w:anchor="_Toc74916103" w:history="1">
        <w:r w:rsidR="00EE31C4" w:rsidRPr="00322143">
          <w:rPr>
            <w:rStyle w:val="Hyperlink"/>
            <w:noProof/>
          </w:rPr>
          <w:t>6.</w:t>
        </w:r>
        <w:r w:rsidR="00EE31C4">
          <w:rPr>
            <w:rFonts w:asciiTheme="minorHAnsi" w:eastAsiaTheme="minorEastAsia" w:hAnsiTheme="minorHAnsi" w:cstheme="minorBidi"/>
            <w:noProof/>
            <w:lang w:eastAsia="en-GB"/>
          </w:rPr>
          <w:tab/>
        </w:r>
        <w:r w:rsidR="00EE31C4" w:rsidRPr="00322143">
          <w:rPr>
            <w:rStyle w:val="Hyperlink"/>
            <w:noProof/>
          </w:rPr>
          <w:t>PRILOZI POZIVU NA DOSTAVU PONUDE I IZJAVE</w:t>
        </w:r>
        <w:r w:rsidR="00EE31C4">
          <w:rPr>
            <w:noProof/>
            <w:webHidden/>
          </w:rPr>
          <w:tab/>
        </w:r>
        <w:r w:rsidR="00EE31C4">
          <w:rPr>
            <w:noProof/>
            <w:webHidden/>
          </w:rPr>
          <w:fldChar w:fldCharType="begin"/>
        </w:r>
        <w:r w:rsidR="00EE31C4">
          <w:rPr>
            <w:noProof/>
            <w:webHidden/>
          </w:rPr>
          <w:instrText xml:space="preserve"> PAGEREF _Toc74916103 \h </w:instrText>
        </w:r>
        <w:r w:rsidR="00EE31C4">
          <w:rPr>
            <w:noProof/>
            <w:webHidden/>
          </w:rPr>
        </w:r>
        <w:r w:rsidR="00EE31C4">
          <w:rPr>
            <w:noProof/>
            <w:webHidden/>
          </w:rPr>
          <w:fldChar w:fldCharType="separate"/>
        </w:r>
        <w:r w:rsidR="00EE31C4">
          <w:rPr>
            <w:noProof/>
            <w:webHidden/>
          </w:rPr>
          <w:t>35</w:t>
        </w:r>
        <w:r w:rsidR="00EE31C4">
          <w:rPr>
            <w:noProof/>
            <w:webHidden/>
          </w:rPr>
          <w:fldChar w:fldCharType="end"/>
        </w:r>
      </w:hyperlink>
    </w:p>
    <w:p w14:paraId="65FBDB0D" w14:textId="1D185C92" w:rsidR="002103AA" w:rsidRPr="00E6657D" w:rsidRDefault="00D21618" w:rsidP="00163C35">
      <w:pPr>
        <w:tabs>
          <w:tab w:val="left" w:pos="480"/>
        </w:tabs>
        <w:spacing w:before="0" w:after="0"/>
        <w:ind w:left="0"/>
        <w:rPr>
          <w:rFonts w:asciiTheme="minorHAnsi" w:hAnsiTheme="minorHAnsi" w:cstheme="minorHAnsi"/>
          <w:sz w:val="20"/>
          <w:szCs w:val="20"/>
        </w:rPr>
      </w:pPr>
      <w:r w:rsidRPr="00163C35">
        <w:rPr>
          <w:rFonts w:asciiTheme="minorHAnsi" w:hAnsiTheme="minorHAnsi" w:cstheme="minorHAnsi"/>
          <w:sz w:val="22"/>
          <w:szCs w:val="22"/>
        </w:rPr>
        <w:fldChar w:fldCharType="end"/>
      </w:r>
      <w:r w:rsidR="00840F7A" w:rsidRPr="00E6657D">
        <w:rPr>
          <w:rFonts w:asciiTheme="minorHAnsi" w:hAnsiTheme="minorHAnsi" w:cstheme="minorHAnsi"/>
          <w:sz w:val="20"/>
          <w:szCs w:val="20"/>
        </w:rPr>
        <w:br w:type="page"/>
      </w:r>
    </w:p>
    <w:p w14:paraId="0D4931AF" w14:textId="77777777" w:rsidR="002103AA" w:rsidRPr="00E6657D" w:rsidRDefault="002103AA" w:rsidP="00F151B0">
      <w:pPr>
        <w:pStyle w:val="Heading1"/>
      </w:pPr>
      <w:bookmarkStart w:id="1" w:name="_Toc74916034"/>
      <w:r w:rsidRPr="00E6657D">
        <w:lastRenderedPageBreak/>
        <w:t>OPĆI PODACI</w:t>
      </w:r>
      <w:bookmarkEnd w:id="1"/>
    </w:p>
    <w:p w14:paraId="6D9AB809" w14:textId="63932974" w:rsidR="00FA46BA" w:rsidRPr="00E6657D" w:rsidRDefault="00FA46BA" w:rsidP="00DC29A5">
      <w:pPr>
        <w:pStyle w:val="Heading2"/>
        <w:numPr>
          <w:ilvl w:val="1"/>
          <w:numId w:val="4"/>
        </w:numPr>
        <w:rPr>
          <w:rFonts w:asciiTheme="minorHAnsi" w:hAnsiTheme="minorHAnsi" w:cstheme="minorHAnsi"/>
        </w:rPr>
      </w:pPr>
      <w:bookmarkStart w:id="2" w:name="_Toc74916035"/>
      <w:r w:rsidRPr="00E6657D">
        <w:rPr>
          <w:rFonts w:asciiTheme="minorHAnsi" w:hAnsiTheme="minorHAnsi" w:cstheme="minorHAnsi"/>
        </w:rPr>
        <w:t>OPĆA NAPOMENA</w:t>
      </w:r>
      <w:bookmarkEnd w:id="2"/>
    </w:p>
    <w:p w14:paraId="2C59AB32" w14:textId="4C34DFA9" w:rsidR="00FA46BA" w:rsidRPr="00E6657D" w:rsidRDefault="00FA46BA" w:rsidP="00FA46BA">
      <w:pPr>
        <w:ind w:left="0"/>
        <w:rPr>
          <w:lang w:eastAsia="hr-HR"/>
        </w:rPr>
      </w:pPr>
      <w:r w:rsidRPr="00E6657D">
        <w:rPr>
          <w:lang w:eastAsia="hr-HR"/>
        </w:rPr>
        <w:t xml:space="preserve">Ponuda je izjava volje Ponuditelja u pisanom obliku da će pružiti usluge u skladu s uvjetima i zahtjevima iz </w:t>
      </w:r>
      <w:r w:rsidR="005362A8" w:rsidRPr="00E6657D">
        <w:rPr>
          <w:lang w:eastAsia="hr-HR"/>
        </w:rPr>
        <w:t xml:space="preserve">ovog </w:t>
      </w:r>
      <w:r w:rsidR="009E1DFD" w:rsidRPr="00E6657D">
        <w:rPr>
          <w:lang w:eastAsia="hr-HR"/>
        </w:rPr>
        <w:t xml:space="preserve">Poziva na dostavu ponude (u daljnjem tekstu: </w:t>
      </w:r>
      <w:r w:rsidR="00296CE7" w:rsidRPr="00E6657D">
        <w:rPr>
          <w:b/>
          <w:lang w:eastAsia="hr-HR"/>
        </w:rPr>
        <w:t>Poziv</w:t>
      </w:r>
      <w:r w:rsidR="009E1DFD" w:rsidRPr="00E6657D">
        <w:rPr>
          <w:lang w:eastAsia="hr-HR"/>
        </w:rPr>
        <w:t>)</w:t>
      </w:r>
      <w:r w:rsidRPr="00E6657D">
        <w:rPr>
          <w:lang w:eastAsia="hr-HR"/>
        </w:rPr>
        <w:t>.</w:t>
      </w:r>
    </w:p>
    <w:p w14:paraId="22CD5D01" w14:textId="74E6DA5A" w:rsidR="00FA46BA" w:rsidRPr="00E6657D" w:rsidRDefault="00FA46BA" w:rsidP="00FA46BA">
      <w:pPr>
        <w:ind w:left="0"/>
        <w:rPr>
          <w:lang w:eastAsia="hr-HR"/>
        </w:rPr>
      </w:pPr>
      <w:r w:rsidRPr="00E6657D">
        <w:rPr>
          <w:lang w:eastAsia="hr-HR"/>
        </w:rPr>
        <w:t xml:space="preserve">Pri izradi ponude Ponuditelj se mora pridržavati zahtjeva i uvjeta iz </w:t>
      </w:r>
      <w:r w:rsidR="00296CE7" w:rsidRPr="00E6657D">
        <w:rPr>
          <w:lang w:eastAsia="hr-HR"/>
        </w:rPr>
        <w:t>Poziva</w:t>
      </w:r>
      <w:r w:rsidRPr="00E6657D">
        <w:rPr>
          <w:lang w:eastAsia="hr-HR"/>
        </w:rPr>
        <w:t xml:space="preserve"> te ne smije mijenjati ni nadopunjavati tekst </w:t>
      </w:r>
      <w:r w:rsidR="00296CE7" w:rsidRPr="00E6657D">
        <w:rPr>
          <w:lang w:eastAsia="hr-HR"/>
        </w:rPr>
        <w:t>Poziva</w:t>
      </w:r>
      <w:r w:rsidRPr="00E6657D">
        <w:rPr>
          <w:lang w:eastAsia="hr-HR"/>
        </w:rPr>
        <w:t>.</w:t>
      </w:r>
    </w:p>
    <w:p w14:paraId="4C03AD16" w14:textId="77777777" w:rsidR="002103AA" w:rsidRPr="00E6657D" w:rsidRDefault="002103AA" w:rsidP="00DC29A5">
      <w:pPr>
        <w:pStyle w:val="Heading2"/>
        <w:numPr>
          <w:ilvl w:val="1"/>
          <w:numId w:val="4"/>
        </w:numPr>
        <w:rPr>
          <w:rFonts w:asciiTheme="minorHAnsi" w:hAnsiTheme="minorHAnsi" w:cstheme="minorHAnsi"/>
        </w:rPr>
      </w:pPr>
      <w:bookmarkStart w:id="3" w:name="_Toc74916036"/>
      <w:r w:rsidRPr="00E6657D">
        <w:rPr>
          <w:rFonts w:asciiTheme="minorHAnsi" w:hAnsiTheme="minorHAnsi" w:cstheme="minorHAnsi"/>
        </w:rPr>
        <w:t>PODACI O JAVNOM NARUČITELJU</w:t>
      </w:r>
      <w:bookmarkEnd w:id="3"/>
    </w:p>
    <w:p w14:paraId="65C4A422" w14:textId="688774A9" w:rsidR="00C0212A" w:rsidRPr="00E6657D" w:rsidRDefault="00C0212A" w:rsidP="00C0212A">
      <w:pPr>
        <w:pStyle w:val="TEXT"/>
        <w:spacing w:before="120" w:after="120" w:line="300" w:lineRule="atLeast"/>
        <w:jc w:val="both"/>
        <w:rPr>
          <w:rFonts w:asciiTheme="minorHAnsi" w:hAnsiTheme="minorHAnsi" w:cstheme="minorHAnsi"/>
          <w:sz w:val="24"/>
          <w:szCs w:val="24"/>
        </w:rPr>
      </w:pPr>
      <w:bookmarkStart w:id="4" w:name="_Toc477191788"/>
      <w:bookmarkStart w:id="5" w:name="_Toc477193190"/>
      <w:bookmarkStart w:id="6" w:name="_Toc477528470"/>
      <w:r w:rsidRPr="00E6657D">
        <w:rPr>
          <w:rFonts w:asciiTheme="minorHAnsi" w:hAnsiTheme="minorHAnsi" w:cstheme="minorHAnsi"/>
          <w:sz w:val="24"/>
          <w:szCs w:val="24"/>
        </w:rPr>
        <w:t xml:space="preserve">Naziv javnog naručitelja: </w:t>
      </w:r>
      <w:r w:rsidR="00FF7223">
        <w:rPr>
          <w:rFonts w:asciiTheme="minorHAnsi" w:hAnsiTheme="minorHAnsi" w:cstheme="minorHAnsi"/>
          <w:sz w:val="24"/>
          <w:szCs w:val="24"/>
        </w:rPr>
        <w:t>Dječji dom Maestral Split</w:t>
      </w:r>
    </w:p>
    <w:p w14:paraId="43D9A12A" w14:textId="4310A1A1" w:rsidR="00C0212A" w:rsidRPr="00E6657D" w:rsidRDefault="00C0212A" w:rsidP="00C0212A">
      <w:pPr>
        <w:ind w:left="0"/>
        <w:rPr>
          <w:rFonts w:asciiTheme="minorHAnsi" w:hAnsiTheme="minorHAnsi" w:cstheme="minorHAnsi"/>
        </w:rPr>
      </w:pPr>
      <w:r w:rsidRPr="00E6657D">
        <w:rPr>
          <w:rFonts w:asciiTheme="minorHAnsi" w:hAnsiTheme="minorHAnsi" w:cstheme="minorHAnsi"/>
        </w:rPr>
        <w:t xml:space="preserve">Sjedište javnog naručitelja: </w:t>
      </w:r>
      <w:r w:rsidR="00FF7223">
        <w:rPr>
          <w:rFonts w:asciiTheme="minorHAnsi" w:hAnsiTheme="minorHAnsi" w:cstheme="minorHAnsi"/>
        </w:rPr>
        <w:t>Ulica Jurja Šižgorića 4, 21000 Split, Republika Hrvatska</w:t>
      </w:r>
    </w:p>
    <w:p w14:paraId="0F08A8EB" w14:textId="789956F5" w:rsidR="00C0212A" w:rsidRPr="00E6657D" w:rsidRDefault="00C0212A" w:rsidP="00C0212A">
      <w:pPr>
        <w:ind w:left="0"/>
        <w:rPr>
          <w:rFonts w:asciiTheme="minorHAnsi" w:hAnsiTheme="minorHAnsi" w:cstheme="minorHAnsi"/>
        </w:rPr>
      </w:pPr>
      <w:r w:rsidRPr="00E6657D">
        <w:rPr>
          <w:rFonts w:asciiTheme="minorHAnsi" w:hAnsiTheme="minorHAnsi" w:cstheme="minorHAnsi"/>
        </w:rPr>
        <w:t xml:space="preserve">Adresa za dostavu pošte: </w:t>
      </w:r>
      <w:r w:rsidR="00FF7223">
        <w:rPr>
          <w:rFonts w:asciiTheme="minorHAnsi" w:hAnsiTheme="minorHAnsi" w:cstheme="minorHAnsi"/>
        </w:rPr>
        <w:t>Ulica Jurja Šižgorića 4, 21000 Split, Republika Hrvatska</w:t>
      </w:r>
    </w:p>
    <w:p w14:paraId="5A44FEFC" w14:textId="3D96B2DC" w:rsidR="00C0212A" w:rsidRPr="00E6657D" w:rsidRDefault="00C0212A" w:rsidP="00C0212A">
      <w:pPr>
        <w:pStyle w:val="TEXT"/>
        <w:spacing w:before="120" w:after="120" w:line="300" w:lineRule="atLeast"/>
        <w:jc w:val="both"/>
        <w:rPr>
          <w:rFonts w:asciiTheme="minorHAnsi" w:hAnsiTheme="minorHAnsi" w:cstheme="minorHAnsi"/>
          <w:sz w:val="24"/>
          <w:szCs w:val="24"/>
        </w:rPr>
      </w:pPr>
      <w:r w:rsidRPr="00E6657D">
        <w:rPr>
          <w:rFonts w:asciiTheme="minorHAnsi" w:hAnsiTheme="minorHAnsi" w:cstheme="minorHAnsi"/>
          <w:sz w:val="24"/>
          <w:szCs w:val="24"/>
        </w:rPr>
        <w:t xml:space="preserve">Odgovorna osoba javnog naručitelja: </w:t>
      </w:r>
      <w:r w:rsidR="00FF7223">
        <w:rPr>
          <w:rFonts w:asciiTheme="minorHAnsi" w:hAnsiTheme="minorHAnsi" w:cstheme="minorHAnsi"/>
          <w:sz w:val="24"/>
          <w:szCs w:val="24"/>
        </w:rPr>
        <w:t>Jelena Burazin, ravnateljica</w:t>
      </w:r>
    </w:p>
    <w:p w14:paraId="23F6EB8E" w14:textId="77D5F889" w:rsidR="00C0212A" w:rsidRPr="00E6657D" w:rsidRDefault="00C0212A" w:rsidP="00C0212A">
      <w:pPr>
        <w:pStyle w:val="TEXT"/>
        <w:spacing w:before="120" w:after="120" w:line="300" w:lineRule="atLeast"/>
        <w:jc w:val="both"/>
        <w:rPr>
          <w:rFonts w:asciiTheme="minorHAnsi" w:hAnsiTheme="minorHAnsi" w:cstheme="minorHAnsi"/>
          <w:sz w:val="24"/>
          <w:szCs w:val="24"/>
        </w:rPr>
      </w:pPr>
      <w:r w:rsidRPr="00E6657D">
        <w:rPr>
          <w:rFonts w:asciiTheme="minorHAnsi" w:hAnsiTheme="minorHAnsi" w:cstheme="minorHAnsi"/>
          <w:sz w:val="24"/>
          <w:szCs w:val="24"/>
        </w:rPr>
        <w:t xml:space="preserve">OIB: </w:t>
      </w:r>
      <w:r w:rsidR="002B4DCB" w:rsidRPr="00251002">
        <w:rPr>
          <w:rFonts w:asciiTheme="minorHAnsi" w:hAnsiTheme="minorHAnsi" w:cstheme="minorHAnsi"/>
          <w:sz w:val="24"/>
          <w:szCs w:val="24"/>
        </w:rPr>
        <w:t>97141575055</w:t>
      </w:r>
    </w:p>
    <w:p w14:paraId="52B7708A" w14:textId="5DEB5355" w:rsidR="00C0212A" w:rsidRPr="00E6657D" w:rsidRDefault="00C0212A" w:rsidP="00C0212A">
      <w:pPr>
        <w:pStyle w:val="TEXT"/>
        <w:spacing w:before="120" w:after="120" w:line="300" w:lineRule="atLeast"/>
        <w:jc w:val="both"/>
        <w:rPr>
          <w:rFonts w:asciiTheme="minorHAnsi" w:hAnsiTheme="minorHAnsi" w:cstheme="minorHAnsi"/>
          <w:sz w:val="24"/>
          <w:szCs w:val="24"/>
        </w:rPr>
      </w:pPr>
      <w:r w:rsidRPr="00E6657D">
        <w:rPr>
          <w:rFonts w:asciiTheme="minorHAnsi" w:hAnsiTheme="minorHAnsi" w:cstheme="minorHAnsi"/>
          <w:sz w:val="24"/>
          <w:szCs w:val="24"/>
        </w:rPr>
        <w:t xml:space="preserve">IBAN: </w:t>
      </w:r>
      <w:r w:rsidR="002B4DCB" w:rsidRPr="007937B7">
        <w:rPr>
          <w:rFonts w:asciiTheme="minorHAnsi" w:hAnsiTheme="minorHAnsi" w:cstheme="minorHAnsi"/>
          <w:sz w:val="24"/>
          <w:szCs w:val="24"/>
        </w:rPr>
        <w:t>HR1023900011100024990</w:t>
      </w:r>
    </w:p>
    <w:p w14:paraId="21D49E40" w14:textId="77777777" w:rsidR="002B4DCB" w:rsidRPr="00530C41" w:rsidRDefault="002B4DCB" w:rsidP="002B4DCB">
      <w:pPr>
        <w:pStyle w:val="TEXT"/>
        <w:spacing w:before="120" w:after="120" w:line="300" w:lineRule="atLeast"/>
        <w:jc w:val="both"/>
        <w:rPr>
          <w:rFonts w:asciiTheme="minorHAnsi" w:hAnsiTheme="minorHAnsi" w:cstheme="minorHAnsi"/>
          <w:sz w:val="24"/>
          <w:szCs w:val="24"/>
        </w:rPr>
      </w:pPr>
      <w:r w:rsidRPr="00530C41">
        <w:rPr>
          <w:rFonts w:asciiTheme="minorHAnsi" w:hAnsiTheme="minorHAnsi" w:cstheme="minorHAnsi"/>
          <w:sz w:val="24"/>
          <w:szCs w:val="24"/>
        </w:rPr>
        <w:t xml:space="preserve">Broj telefona: </w:t>
      </w:r>
      <w:r w:rsidRPr="007937B7">
        <w:rPr>
          <w:rFonts w:asciiTheme="minorHAnsi" w:hAnsiTheme="minorHAnsi" w:cstheme="minorHAnsi"/>
          <w:sz w:val="24"/>
          <w:szCs w:val="24"/>
        </w:rPr>
        <w:t>+385 21 535 400 (centrala)</w:t>
      </w:r>
    </w:p>
    <w:p w14:paraId="74C7CA6C" w14:textId="77777777" w:rsidR="002B4DCB" w:rsidRDefault="002B4DCB" w:rsidP="002B4DCB">
      <w:pPr>
        <w:pStyle w:val="TEXT"/>
        <w:spacing w:before="120" w:after="120" w:line="300" w:lineRule="atLeast"/>
        <w:jc w:val="both"/>
        <w:rPr>
          <w:rFonts w:asciiTheme="minorHAnsi" w:hAnsiTheme="minorHAnsi" w:cstheme="minorHAnsi"/>
          <w:sz w:val="24"/>
          <w:szCs w:val="24"/>
        </w:rPr>
      </w:pPr>
      <w:r w:rsidRPr="00530C41">
        <w:rPr>
          <w:rFonts w:asciiTheme="minorHAnsi" w:hAnsiTheme="minorHAnsi" w:cstheme="minorHAnsi"/>
          <w:sz w:val="24"/>
          <w:szCs w:val="24"/>
        </w:rPr>
        <w:t xml:space="preserve">Broj telefaksa: </w:t>
      </w:r>
      <w:r w:rsidRPr="007937B7">
        <w:rPr>
          <w:rFonts w:asciiTheme="minorHAnsi" w:hAnsiTheme="minorHAnsi" w:cstheme="minorHAnsi"/>
          <w:sz w:val="24"/>
          <w:szCs w:val="24"/>
        </w:rPr>
        <w:t>+385 21 535 300</w:t>
      </w:r>
    </w:p>
    <w:p w14:paraId="53E3DB2C" w14:textId="77777777" w:rsidR="002B4DCB" w:rsidRPr="00530C41" w:rsidRDefault="002B4DCB" w:rsidP="002B4DCB">
      <w:pPr>
        <w:pStyle w:val="TEXT"/>
        <w:spacing w:before="120" w:after="120" w:line="300" w:lineRule="atLeast"/>
        <w:jc w:val="both"/>
        <w:rPr>
          <w:rFonts w:asciiTheme="minorHAnsi" w:hAnsiTheme="minorHAnsi" w:cstheme="minorHAnsi"/>
          <w:sz w:val="24"/>
          <w:szCs w:val="24"/>
        </w:rPr>
      </w:pPr>
      <w:r>
        <w:rPr>
          <w:rFonts w:asciiTheme="minorHAnsi" w:hAnsiTheme="minorHAnsi" w:cstheme="minorHAnsi"/>
          <w:sz w:val="24"/>
          <w:szCs w:val="24"/>
        </w:rPr>
        <w:t xml:space="preserve">Internetska adresa: </w:t>
      </w:r>
      <w:hyperlink r:id="rId8" w:history="1">
        <w:r w:rsidRPr="00A61FCB">
          <w:rPr>
            <w:rStyle w:val="Hyperlink"/>
            <w:rFonts w:asciiTheme="minorHAnsi" w:hAnsiTheme="minorHAnsi" w:cstheme="minorHAnsi"/>
            <w:sz w:val="24"/>
            <w:szCs w:val="24"/>
          </w:rPr>
          <w:t>http://www.ddmaestral.hr</w:t>
        </w:r>
      </w:hyperlink>
      <w:r>
        <w:rPr>
          <w:rFonts w:asciiTheme="minorHAnsi" w:hAnsiTheme="minorHAnsi" w:cstheme="minorHAnsi"/>
          <w:sz w:val="24"/>
          <w:szCs w:val="24"/>
        </w:rPr>
        <w:t xml:space="preserve"> </w:t>
      </w:r>
    </w:p>
    <w:p w14:paraId="4AFD96A1" w14:textId="1048CC5A" w:rsidR="002B4DCB" w:rsidRPr="002B4DCB" w:rsidRDefault="002B4DCB" w:rsidP="002B4DCB">
      <w:pPr>
        <w:pStyle w:val="TEXT"/>
        <w:spacing w:before="120" w:after="120" w:line="300" w:lineRule="atLeast"/>
        <w:jc w:val="both"/>
        <w:rPr>
          <w:rFonts w:asciiTheme="minorHAnsi" w:hAnsiTheme="minorHAnsi" w:cstheme="minorHAnsi"/>
          <w:sz w:val="24"/>
        </w:rPr>
      </w:pPr>
      <w:r w:rsidRPr="00530C41">
        <w:rPr>
          <w:rFonts w:asciiTheme="minorHAnsi" w:hAnsiTheme="minorHAnsi" w:cstheme="minorHAnsi"/>
          <w:sz w:val="24"/>
          <w:szCs w:val="24"/>
        </w:rPr>
        <w:t xml:space="preserve">Adresa elektroničke pošte: </w:t>
      </w:r>
      <w:r>
        <w:rPr>
          <w:rStyle w:val="Hyperlink"/>
          <w:rFonts w:asciiTheme="minorHAnsi" w:hAnsiTheme="minorHAnsi" w:cstheme="minorHAnsi"/>
          <w:sz w:val="24"/>
        </w:rPr>
        <w:t>dom.maestral@gmail.com</w:t>
      </w:r>
    </w:p>
    <w:p w14:paraId="41724576" w14:textId="77777777" w:rsidR="00DD5BA4" w:rsidRPr="00E6657D" w:rsidRDefault="00DD5BA4" w:rsidP="00DC29A5">
      <w:pPr>
        <w:pStyle w:val="Heading2"/>
        <w:numPr>
          <w:ilvl w:val="1"/>
          <w:numId w:val="4"/>
        </w:numPr>
        <w:tabs>
          <w:tab w:val="clear" w:pos="1440"/>
          <w:tab w:val="left" w:pos="595"/>
        </w:tabs>
        <w:rPr>
          <w:rFonts w:asciiTheme="minorHAnsi" w:hAnsiTheme="minorHAnsi" w:cstheme="minorHAnsi"/>
          <w:szCs w:val="24"/>
        </w:rPr>
      </w:pPr>
      <w:bookmarkStart w:id="7" w:name="_Toc74916037"/>
      <w:r w:rsidRPr="00E6657D">
        <w:rPr>
          <w:rFonts w:asciiTheme="minorHAnsi" w:hAnsiTheme="minorHAnsi" w:cstheme="minorHAnsi"/>
          <w:szCs w:val="24"/>
        </w:rPr>
        <w:t>OSOBA ZADUŽENA ZA KOMUNIKACIJU S GOSPODARSKIM SUBJEKTIMA</w:t>
      </w:r>
      <w:bookmarkEnd w:id="4"/>
      <w:bookmarkEnd w:id="5"/>
      <w:bookmarkEnd w:id="6"/>
      <w:bookmarkEnd w:id="7"/>
    </w:p>
    <w:p w14:paraId="57DF9AAE" w14:textId="428E269E" w:rsidR="00C92347" w:rsidRPr="00E6657D" w:rsidRDefault="005D3188" w:rsidP="00C92347">
      <w:pPr>
        <w:ind w:left="0"/>
        <w:rPr>
          <w:rFonts w:asciiTheme="minorHAnsi" w:hAnsiTheme="minorHAnsi" w:cstheme="minorHAnsi"/>
        </w:rPr>
      </w:pPr>
      <w:r w:rsidRPr="00E6657D">
        <w:rPr>
          <w:rFonts w:asciiTheme="minorHAnsi" w:hAnsiTheme="minorHAnsi" w:cstheme="minorHAnsi"/>
        </w:rPr>
        <w:t>Sve obavijesti u vezi ovog postupka nabave mogu se dobiti svakog radnog d</w:t>
      </w:r>
      <w:r w:rsidR="00C0212A" w:rsidRPr="00E6657D">
        <w:rPr>
          <w:rFonts w:asciiTheme="minorHAnsi" w:hAnsiTheme="minorHAnsi" w:cstheme="minorHAnsi"/>
        </w:rPr>
        <w:t>ana od 11.00 sati do 15.00 sati,</w:t>
      </w:r>
      <w:r w:rsidRPr="00E6657D">
        <w:rPr>
          <w:rFonts w:asciiTheme="minorHAnsi" w:hAnsiTheme="minorHAnsi" w:cstheme="minorHAnsi"/>
        </w:rPr>
        <w:t xml:space="preserve"> odnosno do isteka roka za dostavu ponuda</w:t>
      </w:r>
      <w:r w:rsidR="00C0212A" w:rsidRPr="00E6657D">
        <w:rPr>
          <w:rFonts w:asciiTheme="minorHAnsi" w:hAnsiTheme="minorHAnsi" w:cstheme="minorHAnsi"/>
        </w:rPr>
        <w:t xml:space="preserve">. </w:t>
      </w:r>
    </w:p>
    <w:p w14:paraId="644C1740" w14:textId="76BEEC48" w:rsidR="00C0212A" w:rsidRPr="00607D31" w:rsidRDefault="00C0212A" w:rsidP="00C0212A">
      <w:pPr>
        <w:ind w:left="0"/>
        <w:rPr>
          <w:rFonts w:asciiTheme="minorHAnsi" w:hAnsiTheme="minorHAnsi" w:cstheme="minorHAnsi"/>
        </w:rPr>
      </w:pPr>
      <w:r w:rsidRPr="00607D31">
        <w:rPr>
          <w:rFonts w:asciiTheme="minorHAnsi" w:hAnsiTheme="minorHAnsi" w:cstheme="minorHAnsi"/>
        </w:rPr>
        <w:t xml:space="preserve">Osobe zadužena za komunikaciju s gospodarskim subjektima: </w:t>
      </w:r>
      <w:r w:rsidR="00607D31" w:rsidRPr="00607D31">
        <w:rPr>
          <w:rFonts w:asciiTheme="minorHAnsi" w:hAnsiTheme="minorHAnsi" w:cstheme="minorHAnsi"/>
        </w:rPr>
        <w:t>Iva Polić</w:t>
      </w:r>
    </w:p>
    <w:p w14:paraId="5925A7B0" w14:textId="5DACE5DB" w:rsidR="00C0212A" w:rsidRPr="00E6657D" w:rsidRDefault="00C0212A" w:rsidP="00C0212A">
      <w:pPr>
        <w:ind w:left="0"/>
        <w:rPr>
          <w:rFonts w:asciiTheme="minorHAnsi" w:hAnsiTheme="minorHAnsi" w:cstheme="minorHAnsi"/>
        </w:rPr>
      </w:pPr>
      <w:r w:rsidRPr="00607D31">
        <w:rPr>
          <w:rFonts w:asciiTheme="minorHAnsi" w:hAnsiTheme="minorHAnsi" w:cstheme="minorHAnsi"/>
        </w:rPr>
        <w:t xml:space="preserve">Adresa elektroničke pošte: </w:t>
      </w:r>
      <w:r w:rsidR="00607D31" w:rsidRPr="00607D31">
        <w:rPr>
          <w:rFonts w:asciiTheme="minorHAnsi" w:hAnsiTheme="minorHAnsi" w:cstheme="minorHAnsi"/>
        </w:rPr>
        <w:t>iva.polic@socskrb.hr</w:t>
      </w:r>
    </w:p>
    <w:p w14:paraId="14AFB6C6" w14:textId="188227A3"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8" w:name="_Toc74916038"/>
      <w:r w:rsidRPr="00E6657D">
        <w:rPr>
          <w:rFonts w:asciiTheme="minorHAnsi" w:hAnsiTheme="minorHAnsi" w:cstheme="minorHAnsi"/>
          <w:szCs w:val="24"/>
        </w:rPr>
        <w:t>EVIDENCIJSKI BROJ NABAVE</w:t>
      </w:r>
      <w:bookmarkEnd w:id="8"/>
    </w:p>
    <w:p w14:paraId="04CEA2F3" w14:textId="32ED12D7" w:rsidR="004943D2" w:rsidRDefault="000560C2" w:rsidP="00AD51D5">
      <w:pPr>
        <w:ind w:left="0"/>
        <w:rPr>
          <w:rFonts w:asciiTheme="minorHAnsi" w:hAnsiTheme="minorHAnsi" w:cstheme="minorHAnsi"/>
        </w:rPr>
      </w:pPr>
      <w:r>
        <w:rPr>
          <w:rFonts w:asciiTheme="minorHAnsi" w:hAnsiTheme="minorHAnsi" w:cstheme="minorHAnsi"/>
        </w:rPr>
        <w:t>2021-08-ERDF</w:t>
      </w:r>
    </w:p>
    <w:p w14:paraId="0FE64874" w14:textId="39ECE80F" w:rsidR="004943D2" w:rsidRPr="00E6657D" w:rsidRDefault="004943D2" w:rsidP="004943D2">
      <w:pPr>
        <w:pStyle w:val="Heading2"/>
        <w:numPr>
          <w:ilvl w:val="1"/>
          <w:numId w:val="4"/>
        </w:numPr>
        <w:tabs>
          <w:tab w:val="clear" w:pos="1440"/>
          <w:tab w:val="left" w:pos="595"/>
        </w:tabs>
        <w:rPr>
          <w:rFonts w:asciiTheme="minorHAnsi" w:hAnsiTheme="minorHAnsi" w:cstheme="minorHAnsi"/>
          <w:szCs w:val="24"/>
        </w:rPr>
      </w:pPr>
      <w:bookmarkStart w:id="9" w:name="_Toc74916039"/>
      <w:r>
        <w:rPr>
          <w:rFonts w:asciiTheme="minorHAnsi" w:hAnsiTheme="minorHAnsi" w:cstheme="minorHAnsi"/>
          <w:szCs w:val="24"/>
        </w:rPr>
        <w:t>POPIS GOSPODARSKIH SUBJEKATA S KOJIMA JE NARUČITELJ U SUKOBU INTERESA</w:t>
      </w:r>
      <w:bookmarkEnd w:id="9"/>
    </w:p>
    <w:p w14:paraId="673CA76F" w14:textId="64559829" w:rsidR="009E34A5" w:rsidRDefault="009E34A5" w:rsidP="00AD51D5">
      <w:pPr>
        <w:ind w:left="0"/>
        <w:rPr>
          <w:rFonts w:asciiTheme="minorHAnsi" w:hAnsiTheme="minorHAnsi" w:cstheme="minorHAnsi"/>
        </w:rPr>
      </w:pPr>
      <w:r>
        <w:rPr>
          <w:rFonts w:asciiTheme="minorHAnsi" w:hAnsiTheme="minorHAnsi" w:cstheme="minorHAnsi"/>
        </w:rPr>
        <w:t>Sukladno članku 80. Zakona o javnoj nabavi, a vezano uz odredbe članaka 76. i 77. ZJN i sprječavanje sukoba interesa, Naručitelj ne smije sklapati ugovore o javnoj nabavi kao ni okvirne sporazume sa sljedećim gospodarskim subjektima (u svojstvu ponuditelja, člana zajednice gospodarskih subjekata i podugovaratelja odabranom ponuditelju), i to:</w:t>
      </w:r>
    </w:p>
    <w:p w14:paraId="23918D95" w14:textId="77777777" w:rsidR="009E34A5" w:rsidRPr="009E34A5" w:rsidRDefault="009E34A5" w:rsidP="009E34A5">
      <w:pPr>
        <w:ind w:left="0"/>
        <w:rPr>
          <w:rFonts w:asciiTheme="minorHAnsi" w:hAnsiTheme="minorHAnsi" w:cstheme="minorHAnsi"/>
        </w:rPr>
      </w:pPr>
      <w:r w:rsidRPr="009E34A5">
        <w:rPr>
          <w:rFonts w:asciiTheme="minorHAnsi" w:hAnsiTheme="minorHAnsi" w:cstheme="minorHAnsi"/>
        </w:rPr>
        <w:t>•</w:t>
      </w:r>
      <w:r w:rsidRPr="009E34A5">
        <w:rPr>
          <w:rFonts w:asciiTheme="minorHAnsi" w:hAnsiTheme="minorHAnsi" w:cstheme="minorHAnsi"/>
        </w:rPr>
        <w:tab/>
        <w:t>ADHIBEO j.d.o.o., Kralja Zvonimira 30, Split, OIB: 63593862651;</w:t>
      </w:r>
    </w:p>
    <w:p w14:paraId="42BB3D41" w14:textId="779B1322" w:rsidR="009E34A5" w:rsidRDefault="009E34A5" w:rsidP="009E34A5">
      <w:pPr>
        <w:ind w:left="0"/>
        <w:rPr>
          <w:rFonts w:asciiTheme="minorHAnsi" w:hAnsiTheme="minorHAnsi" w:cstheme="minorHAnsi"/>
        </w:rPr>
      </w:pPr>
      <w:r w:rsidRPr="009E34A5">
        <w:rPr>
          <w:rFonts w:asciiTheme="minorHAnsi" w:hAnsiTheme="minorHAnsi" w:cstheme="minorHAnsi"/>
        </w:rPr>
        <w:t>•</w:t>
      </w:r>
      <w:r w:rsidRPr="009E34A5">
        <w:rPr>
          <w:rFonts w:asciiTheme="minorHAnsi" w:hAnsiTheme="minorHAnsi" w:cstheme="minorHAnsi"/>
        </w:rPr>
        <w:tab/>
        <w:t>ANĐELKO ŠEGVIĆ, obrt za usluge, Split, Kralja Zvonimira 30, MBO: 98023870</w:t>
      </w:r>
      <w:r w:rsidR="009431F2">
        <w:rPr>
          <w:rFonts w:asciiTheme="minorHAnsi" w:hAnsiTheme="minorHAnsi" w:cstheme="minorHAnsi"/>
        </w:rPr>
        <w:t>,</w:t>
      </w:r>
    </w:p>
    <w:p w14:paraId="1339ECE6" w14:textId="63BD7081" w:rsidR="009431F2" w:rsidRDefault="009431F2" w:rsidP="009E34A5">
      <w:pPr>
        <w:ind w:left="0"/>
        <w:rPr>
          <w:rFonts w:asciiTheme="minorHAnsi" w:hAnsiTheme="minorHAnsi" w:cstheme="minorHAnsi"/>
        </w:rPr>
      </w:pPr>
      <w:r w:rsidRPr="009431F2">
        <w:rPr>
          <w:rFonts w:asciiTheme="minorHAnsi" w:hAnsiTheme="minorHAnsi" w:cstheme="minorHAnsi"/>
        </w:rPr>
        <w:t>•</w:t>
      </w:r>
      <w:r w:rsidRPr="009431F2">
        <w:rPr>
          <w:rFonts w:asciiTheme="minorHAnsi" w:hAnsiTheme="minorHAnsi" w:cstheme="minorHAnsi"/>
        </w:rPr>
        <w:tab/>
        <w:t>LIVAK, obrt za usluge, vl. Toni Livak, Nehajski put 3, Kaštel Štafilić, MB: 98150995</w:t>
      </w:r>
      <w:r>
        <w:rPr>
          <w:rFonts w:asciiTheme="minorHAnsi" w:hAnsiTheme="minorHAnsi" w:cstheme="minorHAnsi"/>
        </w:rPr>
        <w:t>.</w:t>
      </w:r>
    </w:p>
    <w:p w14:paraId="51537A30" w14:textId="7365BDE9" w:rsidR="009E34A5" w:rsidRDefault="009E34A5" w:rsidP="009E34A5">
      <w:pPr>
        <w:ind w:left="0"/>
        <w:rPr>
          <w:rFonts w:asciiTheme="minorHAnsi" w:hAnsiTheme="minorHAnsi" w:cstheme="minorHAnsi"/>
        </w:rPr>
      </w:pPr>
      <w:r>
        <w:rPr>
          <w:rFonts w:asciiTheme="minorHAnsi" w:hAnsiTheme="minorHAnsi" w:cstheme="minorHAnsi"/>
        </w:rPr>
        <w:t xml:space="preserve">Sukladno odredbama članka 82. Zakona o javnoj nabavi, ugovor sklopljen protivno odredbama o sukobu interesa je ništetan. </w:t>
      </w:r>
    </w:p>
    <w:p w14:paraId="4454C558" w14:textId="77777777" w:rsidR="009E34A5" w:rsidRDefault="009E34A5" w:rsidP="00AD51D5">
      <w:pPr>
        <w:ind w:left="0"/>
        <w:rPr>
          <w:rFonts w:asciiTheme="minorHAnsi" w:hAnsiTheme="minorHAnsi" w:cstheme="minorHAnsi"/>
        </w:rPr>
      </w:pPr>
    </w:p>
    <w:p w14:paraId="18C0BECC" w14:textId="7F61C848" w:rsidR="00BB00D7" w:rsidRPr="00E6657D" w:rsidRDefault="00BB00D7" w:rsidP="00BB00D7">
      <w:pPr>
        <w:pStyle w:val="Heading2"/>
        <w:numPr>
          <w:ilvl w:val="1"/>
          <w:numId w:val="4"/>
        </w:numPr>
        <w:tabs>
          <w:tab w:val="clear" w:pos="1440"/>
          <w:tab w:val="left" w:pos="595"/>
        </w:tabs>
        <w:rPr>
          <w:rFonts w:asciiTheme="minorHAnsi" w:hAnsiTheme="minorHAnsi" w:cstheme="minorHAnsi"/>
          <w:szCs w:val="24"/>
        </w:rPr>
      </w:pPr>
      <w:r>
        <w:rPr>
          <w:rFonts w:asciiTheme="minorHAnsi" w:hAnsiTheme="minorHAnsi" w:cstheme="minorHAnsi"/>
          <w:szCs w:val="24"/>
        </w:rPr>
        <w:lastRenderedPageBreak/>
        <w:t>UGOVOR O NABAVI USLUGA</w:t>
      </w:r>
    </w:p>
    <w:p w14:paraId="35644D02" w14:textId="3B2009F0" w:rsidR="00BB00D7" w:rsidRDefault="00BB00D7" w:rsidP="00BB00D7">
      <w:pPr>
        <w:ind w:left="0"/>
        <w:rPr>
          <w:rFonts w:asciiTheme="minorHAnsi" w:hAnsiTheme="minorHAnsi" w:cstheme="minorHAnsi"/>
        </w:rPr>
      </w:pPr>
      <w:r>
        <w:rPr>
          <w:rFonts w:asciiTheme="minorHAnsi" w:hAnsiTheme="minorHAnsi" w:cstheme="minorHAnsi"/>
        </w:rPr>
        <w:t xml:space="preserve">Na temelju provedenog postupka jednostavne nabave sklapa se ugovor o nabavi usluga. </w:t>
      </w:r>
    </w:p>
    <w:p w14:paraId="5FBF0ABF" w14:textId="21339499" w:rsidR="00BB00D7" w:rsidRPr="00E6657D" w:rsidRDefault="00BB00D7" w:rsidP="00AD51D5">
      <w:pPr>
        <w:ind w:left="0"/>
        <w:rPr>
          <w:rFonts w:asciiTheme="minorHAnsi" w:hAnsiTheme="minorHAnsi" w:cstheme="minorHAnsi"/>
        </w:rPr>
      </w:pPr>
      <w:r>
        <w:rPr>
          <w:rFonts w:asciiTheme="minorHAnsi" w:hAnsiTheme="minorHAnsi" w:cstheme="minorHAnsi"/>
        </w:rPr>
        <w:t xml:space="preserve">Ugovor o uslugama dodjeluje se prema uvjetima utvrđenim ovim Pozivom na dostavu ponude </w:t>
      </w:r>
    </w:p>
    <w:p w14:paraId="06B66A83" w14:textId="6EE47A5D" w:rsidR="002103AA" w:rsidRPr="00E6657D" w:rsidRDefault="00203066" w:rsidP="00203066">
      <w:pPr>
        <w:pStyle w:val="Heading2"/>
        <w:numPr>
          <w:ilvl w:val="1"/>
          <w:numId w:val="4"/>
        </w:numPr>
        <w:tabs>
          <w:tab w:val="clear" w:pos="1440"/>
          <w:tab w:val="left" w:pos="595"/>
        </w:tabs>
        <w:rPr>
          <w:rFonts w:asciiTheme="minorHAnsi" w:hAnsiTheme="minorHAnsi" w:cstheme="minorHAnsi"/>
          <w:szCs w:val="24"/>
        </w:rPr>
      </w:pPr>
      <w:bookmarkStart w:id="10" w:name="_Toc74916040"/>
      <w:r w:rsidRPr="00E6657D">
        <w:rPr>
          <w:rFonts w:asciiTheme="minorHAnsi" w:hAnsiTheme="minorHAnsi" w:cstheme="minorHAnsi"/>
          <w:szCs w:val="24"/>
        </w:rPr>
        <w:t xml:space="preserve">VRSTA POSTUPKA  </w:t>
      </w:r>
      <w:r w:rsidR="002103AA" w:rsidRPr="00E6657D">
        <w:rPr>
          <w:rFonts w:asciiTheme="minorHAnsi" w:hAnsiTheme="minorHAnsi" w:cstheme="minorHAnsi"/>
          <w:szCs w:val="24"/>
        </w:rPr>
        <w:t>NABAVE</w:t>
      </w:r>
      <w:bookmarkEnd w:id="10"/>
      <w:r w:rsidR="005D3188" w:rsidRPr="00E6657D">
        <w:rPr>
          <w:rFonts w:asciiTheme="minorHAnsi" w:hAnsiTheme="minorHAnsi" w:cstheme="minorHAnsi"/>
          <w:szCs w:val="24"/>
        </w:rPr>
        <w:t xml:space="preserve"> </w:t>
      </w:r>
    </w:p>
    <w:p w14:paraId="1F20C53C" w14:textId="4C114C31" w:rsidR="002103AA" w:rsidRPr="00E6657D" w:rsidRDefault="00745F72" w:rsidP="00DC29A5">
      <w:pPr>
        <w:ind w:left="0"/>
        <w:rPr>
          <w:rFonts w:asciiTheme="minorHAnsi" w:hAnsiTheme="minorHAnsi" w:cstheme="minorHAnsi"/>
        </w:rPr>
      </w:pPr>
      <w:r w:rsidRPr="00745F72">
        <w:rPr>
          <w:rFonts w:asciiTheme="minorHAnsi" w:hAnsiTheme="minorHAnsi" w:cstheme="minorHAnsi"/>
        </w:rPr>
        <w:t xml:space="preserve">Dječji dom Maestral Split kao javni naručitelj (u daljnjem tekstu: Naručitelj) na temelju članka 15. Zakona o javnoj nabavi NN br. 120/2016 (u daljnjem tekstu: </w:t>
      </w:r>
      <w:r w:rsidRPr="00B0702A">
        <w:rPr>
          <w:rFonts w:asciiTheme="minorHAnsi" w:hAnsiTheme="minorHAnsi" w:cstheme="minorHAnsi"/>
          <w:b/>
          <w:bCs/>
        </w:rPr>
        <w:t>Zakon o javnoj nabavi ili ZJN ili ZJN 2016</w:t>
      </w:r>
      <w:r w:rsidRPr="00745F72">
        <w:rPr>
          <w:rFonts w:asciiTheme="minorHAnsi" w:hAnsiTheme="minorHAnsi" w:cstheme="minorHAnsi"/>
        </w:rPr>
        <w:t xml:space="preserve">) i članka 13. Pravilnika o provedbi postupka jednostavne nabave roba, usluga i radova (u daljnjem tekstu: </w:t>
      </w:r>
      <w:r w:rsidRPr="00B0702A">
        <w:rPr>
          <w:rFonts w:asciiTheme="minorHAnsi" w:hAnsiTheme="minorHAnsi" w:cstheme="minorHAnsi"/>
          <w:b/>
          <w:bCs/>
        </w:rPr>
        <w:t>Pravilnik</w:t>
      </w:r>
      <w:r w:rsidRPr="00745F72">
        <w:rPr>
          <w:rFonts w:asciiTheme="minorHAnsi" w:hAnsiTheme="minorHAnsi" w:cstheme="minorHAnsi"/>
        </w:rPr>
        <w:t>) provodi postupak jednostavne nabave za uslugu stručnog nadzora za potrebe projekta Kuća prijatelj djece, mladih i obitelji, KK.08.1.3.04.0006.</w:t>
      </w:r>
    </w:p>
    <w:p w14:paraId="473B57A1" w14:textId="77777777" w:rsidR="00203066" w:rsidRPr="00E6657D" w:rsidRDefault="00203066" w:rsidP="00203066">
      <w:pPr>
        <w:pStyle w:val="Heading2"/>
        <w:numPr>
          <w:ilvl w:val="1"/>
          <w:numId w:val="4"/>
        </w:numPr>
        <w:tabs>
          <w:tab w:val="clear" w:pos="1440"/>
          <w:tab w:val="left" w:pos="595"/>
        </w:tabs>
        <w:rPr>
          <w:rFonts w:asciiTheme="minorHAnsi" w:hAnsiTheme="minorHAnsi" w:cstheme="minorHAnsi"/>
          <w:szCs w:val="24"/>
        </w:rPr>
      </w:pPr>
      <w:bookmarkStart w:id="11" w:name="_Toc74916041"/>
      <w:r w:rsidRPr="00E6657D">
        <w:rPr>
          <w:rFonts w:asciiTheme="minorHAnsi" w:hAnsiTheme="minorHAnsi" w:cstheme="minorHAnsi"/>
          <w:szCs w:val="24"/>
        </w:rPr>
        <w:t>PROCIJENJENA VRIJEDNOST NABAVE</w:t>
      </w:r>
      <w:bookmarkEnd w:id="11"/>
    </w:p>
    <w:p w14:paraId="4A9D843E" w14:textId="65AA1D01" w:rsidR="00203066" w:rsidRPr="00E6657D" w:rsidRDefault="00203066" w:rsidP="00203066">
      <w:pPr>
        <w:ind w:left="0"/>
        <w:rPr>
          <w:rFonts w:asciiTheme="minorHAnsi" w:hAnsiTheme="minorHAnsi" w:cstheme="minorHAnsi"/>
        </w:rPr>
      </w:pPr>
      <w:r w:rsidRPr="00E6657D">
        <w:rPr>
          <w:rFonts w:asciiTheme="minorHAnsi" w:hAnsiTheme="minorHAnsi" w:cstheme="minorHAnsi"/>
        </w:rPr>
        <w:t xml:space="preserve">Procijenjena vrijednost nabave u ovom postupku nabave iznosi </w:t>
      </w:r>
      <w:r w:rsidR="00C23391">
        <w:rPr>
          <w:rFonts w:asciiTheme="minorHAnsi" w:hAnsiTheme="minorHAnsi" w:cstheme="minorHAnsi"/>
          <w:b/>
        </w:rPr>
        <w:t>104</w:t>
      </w:r>
      <w:r w:rsidR="005D3188" w:rsidRPr="00E6657D">
        <w:rPr>
          <w:rFonts w:asciiTheme="minorHAnsi" w:hAnsiTheme="minorHAnsi" w:cstheme="minorHAnsi"/>
          <w:b/>
        </w:rPr>
        <w:t>.</w:t>
      </w:r>
      <w:r w:rsidR="00C23391">
        <w:rPr>
          <w:rFonts w:asciiTheme="minorHAnsi" w:hAnsiTheme="minorHAnsi" w:cstheme="minorHAnsi"/>
          <w:b/>
        </w:rPr>
        <w:t>480</w:t>
      </w:r>
      <w:r w:rsidR="005D3188" w:rsidRPr="00E6657D">
        <w:rPr>
          <w:rFonts w:asciiTheme="minorHAnsi" w:hAnsiTheme="minorHAnsi" w:cstheme="minorHAnsi"/>
          <w:b/>
        </w:rPr>
        <w:t xml:space="preserve">,00 </w:t>
      </w:r>
      <w:r w:rsidR="00C21411" w:rsidRPr="00E6657D">
        <w:rPr>
          <w:rFonts w:asciiTheme="minorHAnsi" w:hAnsiTheme="minorHAnsi" w:cstheme="minorHAnsi"/>
          <w:b/>
        </w:rPr>
        <w:t xml:space="preserve">HRK </w:t>
      </w:r>
      <w:r w:rsidRPr="00E6657D">
        <w:rPr>
          <w:rFonts w:asciiTheme="minorHAnsi" w:hAnsiTheme="minorHAnsi" w:cstheme="minorHAnsi"/>
        </w:rPr>
        <w:t xml:space="preserve">bez poreza na dodanu vrijednost (PDV). </w:t>
      </w:r>
    </w:p>
    <w:p w14:paraId="3F503425" w14:textId="6E9B1282" w:rsidR="00B92456" w:rsidRPr="00E6657D" w:rsidRDefault="00B92456" w:rsidP="00B92456">
      <w:pPr>
        <w:ind w:left="0"/>
        <w:rPr>
          <w:rFonts w:asciiTheme="minorHAnsi" w:hAnsiTheme="minorHAnsi" w:cstheme="minorHAnsi"/>
        </w:rPr>
      </w:pPr>
      <w:r w:rsidRPr="00E6657D">
        <w:rPr>
          <w:rFonts w:asciiTheme="minorHAnsi" w:hAnsiTheme="minorHAnsi" w:cstheme="minorHAnsi"/>
        </w:rPr>
        <w:t xml:space="preserve">Naručitelj </w:t>
      </w:r>
      <w:r w:rsidR="00E87A4C" w:rsidRPr="00E6657D">
        <w:rPr>
          <w:rFonts w:asciiTheme="minorHAnsi" w:hAnsiTheme="minorHAnsi" w:cstheme="minorHAnsi"/>
        </w:rPr>
        <w:t xml:space="preserve">ne </w:t>
      </w:r>
      <w:r w:rsidRPr="00E6657D">
        <w:rPr>
          <w:rFonts w:asciiTheme="minorHAnsi" w:hAnsiTheme="minorHAnsi" w:cstheme="minorHAnsi"/>
        </w:rPr>
        <w:t xml:space="preserve">koristi pravo na pretporez te uspoređuje cijene ponuda </w:t>
      </w:r>
      <w:r w:rsidR="00E87A4C" w:rsidRPr="00E6657D">
        <w:rPr>
          <w:rFonts w:asciiTheme="minorHAnsi" w:hAnsiTheme="minorHAnsi" w:cstheme="minorHAnsi"/>
        </w:rPr>
        <w:t>s</w:t>
      </w:r>
      <w:r w:rsidRPr="00E6657D">
        <w:rPr>
          <w:rFonts w:asciiTheme="minorHAnsi" w:hAnsiTheme="minorHAnsi" w:cstheme="minorHAnsi"/>
        </w:rPr>
        <w:t xml:space="preserve"> porez</w:t>
      </w:r>
      <w:r w:rsidR="00E87A4C" w:rsidRPr="00E6657D">
        <w:rPr>
          <w:rFonts w:asciiTheme="minorHAnsi" w:hAnsiTheme="minorHAnsi" w:cstheme="minorHAnsi"/>
        </w:rPr>
        <w:t>om</w:t>
      </w:r>
      <w:r w:rsidRPr="00E6657D">
        <w:rPr>
          <w:rFonts w:asciiTheme="minorHAnsi" w:hAnsiTheme="minorHAnsi" w:cstheme="minorHAnsi"/>
        </w:rPr>
        <w:t xml:space="preserve"> na dodanu vrijednost u di</w:t>
      </w:r>
      <w:r w:rsidR="005C627D" w:rsidRPr="00E6657D">
        <w:rPr>
          <w:rFonts w:asciiTheme="minorHAnsi" w:hAnsiTheme="minorHAnsi" w:cstheme="minorHAnsi"/>
        </w:rPr>
        <w:t xml:space="preserve">jelu kriterija za odabir ponude sukladno članku 294. stavak </w:t>
      </w:r>
      <w:r w:rsidR="00E87A4C" w:rsidRPr="00E6657D">
        <w:rPr>
          <w:rFonts w:asciiTheme="minorHAnsi" w:hAnsiTheme="minorHAnsi" w:cstheme="minorHAnsi"/>
        </w:rPr>
        <w:t>2</w:t>
      </w:r>
      <w:r w:rsidR="005C627D" w:rsidRPr="00E6657D">
        <w:rPr>
          <w:rFonts w:asciiTheme="minorHAnsi" w:hAnsiTheme="minorHAnsi" w:cstheme="minorHAnsi"/>
        </w:rPr>
        <w:t>. ZJN.</w:t>
      </w:r>
    </w:p>
    <w:p w14:paraId="2FDA0B07" w14:textId="77777777" w:rsidR="002103AA" w:rsidRPr="00E6657D" w:rsidRDefault="006B4D94" w:rsidP="00DC29A5">
      <w:pPr>
        <w:pStyle w:val="Heading2"/>
        <w:numPr>
          <w:ilvl w:val="1"/>
          <w:numId w:val="4"/>
        </w:numPr>
        <w:tabs>
          <w:tab w:val="clear" w:pos="1440"/>
          <w:tab w:val="left" w:pos="595"/>
        </w:tabs>
        <w:rPr>
          <w:rFonts w:asciiTheme="minorHAnsi" w:hAnsiTheme="minorHAnsi" w:cstheme="minorHAnsi"/>
          <w:szCs w:val="24"/>
        </w:rPr>
      </w:pPr>
      <w:bookmarkStart w:id="12" w:name="_Toc74916042"/>
      <w:r w:rsidRPr="00E6657D">
        <w:rPr>
          <w:rFonts w:asciiTheme="minorHAnsi" w:hAnsiTheme="minorHAnsi" w:cstheme="minorHAnsi"/>
          <w:szCs w:val="24"/>
        </w:rPr>
        <w:t>VARIJANTE PONUDE</w:t>
      </w:r>
      <w:bookmarkEnd w:id="12"/>
    </w:p>
    <w:p w14:paraId="5AE5DC64" w14:textId="77777777" w:rsidR="002103AA" w:rsidRPr="00E6657D" w:rsidRDefault="006B4D94" w:rsidP="00DC29A5">
      <w:pPr>
        <w:ind w:left="0"/>
        <w:rPr>
          <w:rFonts w:asciiTheme="minorHAnsi" w:hAnsiTheme="minorHAnsi" w:cstheme="minorHAnsi"/>
        </w:rPr>
      </w:pPr>
      <w:r w:rsidRPr="00E6657D">
        <w:rPr>
          <w:rFonts w:asciiTheme="minorHAnsi" w:hAnsiTheme="minorHAnsi" w:cstheme="minorHAnsi"/>
        </w:rPr>
        <w:t>Varijante</w:t>
      </w:r>
      <w:r w:rsidR="002103AA" w:rsidRPr="00E6657D">
        <w:rPr>
          <w:rFonts w:asciiTheme="minorHAnsi" w:hAnsiTheme="minorHAnsi" w:cstheme="minorHAnsi"/>
        </w:rPr>
        <w:t xml:space="preserve"> ponude nisu dopuštene.</w:t>
      </w:r>
    </w:p>
    <w:p w14:paraId="3F44C1CB" w14:textId="77777777" w:rsidR="002103AA" w:rsidRPr="00E6657D" w:rsidRDefault="002103AA" w:rsidP="00F151B0">
      <w:pPr>
        <w:pStyle w:val="Heading1"/>
      </w:pPr>
      <w:bookmarkStart w:id="13" w:name="_Toc74916043"/>
      <w:r w:rsidRPr="00E6657D">
        <w:t>PODACI O PREDMETU NABAVE</w:t>
      </w:r>
      <w:bookmarkEnd w:id="13"/>
    </w:p>
    <w:p w14:paraId="4BCB5DF0"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14" w:name="_Toc74916044"/>
      <w:r w:rsidRPr="00E6657D">
        <w:rPr>
          <w:rFonts w:asciiTheme="minorHAnsi" w:hAnsiTheme="minorHAnsi" w:cstheme="minorHAnsi"/>
          <w:szCs w:val="24"/>
        </w:rPr>
        <w:t>PREDMET NABAVE</w:t>
      </w:r>
      <w:bookmarkEnd w:id="14"/>
    </w:p>
    <w:p w14:paraId="73F3AD68" w14:textId="77777777" w:rsidR="00974470" w:rsidRDefault="00974470" w:rsidP="00974470">
      <w:pPr>
        <w:ind w:left="0"/>
      </w:pPr>
      <w:r>
        <w:t>Projekt „Kuća prijatelj djece, mladih i obitelji“ financira se bespovratnim sredstvima Europskog fonda za regionalni razvoj, putem Pozivu na dostavu projektnih prijedloga „Unapređivanje infrastrukture za pružanje socijalnih usluga u zajednici kao podrška procesu deinstitucionalizacije - druga faza“. Poziv je pokrenut u okviru Operativnog programa Konkurentnost i kohezija 2014. -2020.", Prioritetne osi 8 Socijalno uključivanje i zdravlje, specifičnog cilja 9a3 „Promicanje socijalne isključenosti i smanjenje nejednakosti kroz poboljšani pristup socijalnim uslugama te prelazak s institucionalne skrbi na skrb u zajednici putem poboljšane socijalne infrastrukture“. Svrha poziva je unapređenje infrastrukture kao potpore pružanja socijalnih usluga u zajednici kako bi se smanjio broj institucionaliziranih ranjivih skupina te omogućio njihov proces inkluzije i spriječila daljnja institucionalizacija novih korisnika. Projekt se odnosi na unaprjeđenje socijalne infrastrukture u smislu rekonstrukcije, preuređenja i opremanja sa svrhom provođenja procesa deinstitucionalizacije, procesa prevencije institucionalizacije te razvoja mreže izvaninstitucijskih usluga i službi podrške u zajednici. Ukupna vrijednost projekta je 5.543.950,00, od čega je 100% EU sufinancirano. Trajanje projekta je 24 mjeseca, odnosno od 1. svibnja 2020. do 1. svibnja 2022.</w:t>
      </w:r>
    </w:p>
    <w:p w14:paraId="66506BFC" w14:textId="77777777" w:rsidR="00974470" w:rsidRDefault="00974470" w:rsidP="00974470">
      <w:pPr>
        <w:ind w:left="0"/>
      </w:pPr>
      <w:r>
        <w:t>Dječji dom Maestral Split je ustanova socijalne skrbi koja privremeno zbrinjava djecu bez roditelja, onu bez odgovarajuće roditeljske skrbi te djecu strane državljane bez pratnje, kao i trudnice i roditelje s djecom do navršene jedne godine života. Dom također pruža poludnevnu i cjelodnevnu skrb djeci na čije potrebe obitelj ne može odgovoriti, uz savjetodavnu i drugu pomoć i podršku takvim obiteljima. Dom svoje usluge trenutačno pruža na 12 različitih lokacija; 6 na području grada Splita; 3 na području Grada Kaštela; 1 na području Grada Solina; 1 na području Općine Podstrana; 1 na području Općine Klis.</w:t>
      </w:r>
    </w:p>
    <w:p w14:paraId="364B9078" w14:textId="77777777" w:rsidR="00974470" w:rsidRDefault="00974470" w:rsidP="00974470">
      <w:pPr>
        <w:ind w:left="0"/>
      </w:pPr>
      <w:r>
        <w:lastRenderedPageBreak/>
        <w:t>Zaključno s 31. siječnjem 2019., svoje socijalne usluge Dom pruža za ukupno 109 korisnika. U odnosu na 2013. se broj korisnika njegove usluge smještaja smanjio sa 117 na 40 djece, dok se broj korisnika izvaninstitucijskih usluga povećao. Projekcije do 2023. godine predviđaju povećanje broja korisnika; uzevši u obzir ove podatke, može se zaključiti da trenutni infrastrukturni kapaciteti nisu dovoljni za ostvarenje planiranih zahtjeva za uslugama predviđenog broja korisnika. Uslijed dugogodišnjeg korištenja, prostori su znatno istrošeni i u dotrajalom stanju. Imajući u vidu sve prethodno navedeno, Dom u suradnji sa Splitsko-dalmatinskom županijom i Gradom Kaštela ovim projektom namjerava rekonstruirati / preurediti te opremiti 6 objekata u kojima će Dom pružati izvaninstitucijske usluge. Rekonstrukcijom / preuređenjem i opremanjem objekata pridonosi se prelasku korisnika s institucijskog oblika skrbi na skrb u zajednici, prevenciji institucionalizacije, kao i razvoju mreže izvaninstitucijskih usluga i službi podrške u zajednici.</w:t>
      </w:r>
    </w:p>
    <w:p w14:paraId="5D3D4E74" w14:textId="0BF210FB" w:rsidR="00974470" w:rsidRDefault="00974470" w:rsidP="00974470">
      <w:pPr>
        <w:ind w:left="0"/>
      </w:pPr>
      <w:r>
        <w:t>Projektom su predviđeni sljedeći radovi: 1. Rekonstrukcija prostora zapadnog trakta prizemlja građevine Doma u Splitu, odnosno njegova prenamjena u prostor za pružanje usluga savjetovanja i pomaganja, telefonske pomoći i podrške djeci i drugim članovima obitelji, žrtvama obiteljskog nasilja te boravka, kao i opremanje uređenih prostora; 2. Rekonstrukcija prostora u Kaštel Starom za pružanje usluge savjetovanje i pomaganja, kao i opremanje prostora; 3. Rekonstrukcija prostora na adresi u Imotskom, odnosno preuređenje u funkciju Prostora za usluge savjetovanja i pomaganja i usluge boravka; 4. Preuređenje prostora na adresi u Splitu za potrebe pružanja usluge organiziranog stanovanja uz povremenu podršku; 5. Preuređenje prostora u Kaštel Lukšiću za potrebe pružanja usluge organiziranog stanovanja uz povremenu podršku; 6. Preuređenje drugog prostora u Splitu za potrebe pružanja usluge organiziranog stanovanja uz sveobuhvatnu podršku. U pet navedenih objekata Dom već pruža izvaninstitucijske usluge, dok će se rekonstrukcijom prostora u Imotskom stvoriti preduvjeti za to. Prije izvođenja radova i opremanja navedenih objekata, izradit će se sva potrebna projektno-tehnička dokumentacija i ishoditi akti na temelju kojih se može pristupiti izvođenju radova. Osim toga, projektne aktivnosti podrazumijevaju nabavku 3 vozila potrebna za pružanje izvaninstitucijskih usluga.</w:t>
      </w:r>
    </w:p>
    <w:p w14:paraId="2F31A3A3" w14:textId="7A5DB7F2" w:rsidR="005B103E" w:rsidRDefault="005B103E" w:rsidP="005B103E">
      <w:pPr>
        <w:widowControl w:val="0"/>
        <w:suppressAutoHyphens/>
        <w:autoSpaceDE/>
        <w:autoSpaceDN/>
        <w:adjustRightInd/>
        <w:ind w:left="0"/>
        <w:rPr>
          <w:rFonts w:asciiTheme="minorHAnsi" w:eastAsia="Arial" w:hAnsiTheme="minorHAnsi" w:cstheme="minorHAnsi"/>
          <w:kern w:val="1"/>
          <w:lang w:eastAsia="ar-SA"/>
        </w:rPr>
      </w:pPr>
      <w:r w:rsidRPr="00E6657D">
        <w:rPr>
          <w:rFonts w:asciiTheme="minorHAnsi" w:eastAsia="Arial" w:hAnsiTheme="minorHAnsi" w:cstheme="minorHAnsi"/>
          <w:kern w:val="1"/>
          <w:lang w:eastAsia="ar-SA"/>
        </w:rPr>
        <w:t>Usluge stalnog stručnog nadzora služe kao pomoć Naručitelju u ostvarivanju ciljeva Projekta, a sukladno Ugovoru od dodjeli bespovratnih sredstava.</w:t>
      </w:r>
      <w:r w:rsidR="00BE6662" w:rsidRPr="00E6657D">
        <w:rPr>
          <w:rFonts w:asciiTheme="minorHAnsi" w:eastAsia="Arial" w:hAnsiTheme="minorHAnsi" w:cstheme="minorHAnsi"/>
          <w:kern w:val="1"/>
          <w:lang w:eastAsia="ar-SA"/>
        </w:rPr>
        <w:t xml:space="preserve"> </w:t>
      </w:r>
    </w:p>
    <w:p w14:paraId="7866C170" w14:textId="7C2EFEFC" w:rsidR="00A20DAE" w:rsidRPr="0033213C" w:rsidRDefault="00A20DAE" w:rsidP="005B103E">
      <w:pPr>
        <w:widowControl w:val="0"/>
        <w:suppressAutoHyphens/>
        <w:autoSpaceDE/>
        <w:autoSpaceDN/>
        <w:adjustRightInd/>
        <w:ind w:left="0"/>
        <w:rPr>
          <w:rFonts w:asciiTheme="minorHAnsi" w:eastAsia="Arial" w:hAnsiTheme="minorHAnsi" w:cstheme="minorHAnsi"/>
          <w:b/>
          <w:bCs/>
          <w:kern w:val="1"/>
          <w:lang w:eastAsia="ar-SA"/>
        </w:rPr>
      </w:pPr>
      <w:r w:rsidRPr="0033213C">
        <w:rPr>
          <w:rFonts w:asciiTheme="minorHAnsi" w:eastAsia="Arial" w:hAnsiTheme="minorHAnsi" w:cstheme="minorHAnsi"/>
          <w:b/>
          <w:bCs/>
          <w:kern w:val="1"/>
          <w:lang w:eastAsia="ar-SA"/>
        </w:rPr>
        <w:t xml:space="preserve">Predmet nabave su usluge stalnog stručnog nadzora rekonstrukcije/preuređenja objekata na sljedećim adresama: </w:t>
      </w:r>
    </w:p>
    <w:p w14:paraId="3DC305A8" w14:textId="3B61A089" w:rsidR="00A20DAE" w:rsidRPr="003975AB" w:rsidRDefault="00A20DAE" w:rsidP="00A4029F">
      <w:pPr>
        <w:pStyle w:val="ListParagraph"/>
        <w:numPr>
          <w:ilvl w:val="0"/>
          <w:numId w:val="57"/>
        </w:numPr>
        <w:rPr>
          <w:b/>
        </w:rPr>
      </w:pPr>
      <w:r w:rsidRPr="003975AB">
        <w:rPr>
          <w:b/>
        </w:rPr>
        <w:t>Stručni nadzor nad rekonstrukcijom prostora dijela prizemlja građevine Doma na adresi Jurja Šižgorića 4 u Splitu</w:t>
      </w:r>
      <w:r w:rsidR="00D50C93" w:rsidRPr="003975AB">
        <w:rPr>
          <w:b/>
        </w:rPr>
        <w:t>,</w:t>
      </w:r>
    </w:p>
    <w:p w14:paraId="7DBCD17F" w14:textId="2B588A27" w:rsidR="00A20DAE" w:rsidRPr="003975AB" w:rsidRDefault="00A20DAE" w:rsidP="00A4029F">
      <w:pPr>
        <w:pStyle w:val="ListParagraph"/>
        <w:numPr>
          <w:ilvl w:val="0"/>
          <w:numId w:val="57"/>
        </w:numPr>
        <w:rPr>
          <w:b/>
        </w:rPr>
      </w:pPr>
      <w:r w:rsidRPr="003975AB">
        <w:rPr>
          <w:b/>
        </w:rPr>
        <w:t>Stručni nadzor nad rekonstrukcijom prostora na adresi</w:t>
      </w:r>
      <w:r w:rsidRPr="003975AB">
        <w:rPr>
          <w:b/>
        </w:rPr>
        <w:tab/>
        <w:t>Kneza Višeslava 4 u Kaštel Starom</w:t>
      </w:r>
      <w:r w:rsidR="00D50C93" w:rsidRPr="003975AB">
        <w:rPr>
          <w:b/>
        </w:rPr>
        <w:t>,</w:t>
      </w:r>
    </w:p>
    <w:p w14:paraId="4FBE02AD" w14:textId="6FB95AD6" w:rsidR="00A20DAE" w:rsidRPr="003975AB" w:rsidRDefault="00A20DAE" w:rsidP="00A4029F">
      <w:pPr>
        <w:pStyle w:val="ListParagraph"/>
        <w:numPr>
          <w:ilvl w:val="0"/>
          <w:numId w:val="57"/>
        </w:numPr>
        <w:rPr>
          <w:b/>
        </w:rPr>
      </w:pPr>
      <w:r w:rsidRPr="003975AB">
        <w:rPr>
          <w:b/>
        </w:rPr>
        <w:t>Stručni nadzor nad rekonstrukcijom prostora na adresi</w:t>
      </w:r>
      <w:r w:rsidR="00D50C93" w:rsidRPr="003975AB">
        <w:rPr>
          <w:b/>
        </w:rPr>
        <w:t xml:space="preserve"> </w:t>
      </w:r>
      <w:r w:rsidRPr="003975AB">
        <w:rPr>
          <w:b/>
        </w:rPr>
        <w:t xml:space="preserve">Ante Starčevića 3 u Imotskom </w:t>
      </w:r>
      <w:r w:rsidR="00D50C93" w:rsidRPr="003975AB">
        <w:rPr>
          <w:b/>
        </w:rPr>
        <w:t>,</w:t>
      </w:r>
    </w:p>
    <w:p w14:paraId="47798555" w14:textId="5D52B7CD" w:rsidR="00A20DAE" w:rsidRPr="003975AB" w:rsidRDefault="00A20DAE" w:rsidP="00A4029F">
      <w:pPr>
        <w:pStyle w:val="ListParagraph"/>
        <w:numPr>
          <w:ilvl w:val="0"/>
          <w:numId w:val="57"/>
        </w:numPr>
        <w:rPr>
          <w:b/>
        </w:rPr>
      </w:pPr>
      <w:r w:rsidRPr="003975AB">
        <w:rPr>
          <w:b/>
        </w:rPr>
        <w:t>Stručni nadzor nad preuređenjem prostora na adresi Getaldićeva 15 u Splitu</w:t>
      </w:r>
      <w:r w:rsidR="00D50C93" w:rsidRPr="003975AB">
        <w:rPr>
          <w:b/>
        </w:rPr>
        <w:t>,</w:t>
      </w:r>
    </w:p>
    <w:p w14:paraId="1BFCE998" w14:textId="49621208" w:rsidR="00A20DAE" w:rsidRPr="003975AB" w:rsidRDefault="00A20DAE" w:rsidP="00A4029F">
      <w:pPr>
        <w:pStyle w:val="ListParagraph"/>
        <w:numPr>
          <w:ilvl w:val="0"/>
          <w:numId w:val="57"/>
        </w:numPr>
        <w:rPr>
          <w:b/>
        </w:rPr>
      </w:pPr>
      <w:r w:rsidRPr="003975AB">
        <w:rPr>
          <w:b/>
        </w:rPr>
        <w:t>Stručni nadzor nad preuređenjem prostora na adresi Šetalište Miljenka i Dobrile 6 u Kaštel Lukšiću</w:t>
      </w:r>
      <w:r w:rsidR="00D50C93" w:rsidRPr="003975AB">
        <w:rPr>
          <w:b/>
        </w:rPr>
        <w:t>,</w:t>
      </w:r>
    </w:p>
    <w:p w14:paraId="509A2C48" w14:textId="525A9F96" w:rsidR="00A20DAE" w:rsidRPr="003975AB" w:rsidRDefault="00A20DAE" w:rsidP="00A4029F">
      <w:pPr>
        <w:pStyle w:val="ListParagraph"/>
        <w:numPr>
          <w:ilvl w:val="0"/>
          <w:numId w:val="57"/>
        </w:numPr>
        <w:rPr>
          <w:b/>
        </w:rPr>
      </w:pPr>
      <w:r w:rsidRPr="003975AB">
        <w:rPr>
          <w:b/>
        </w:rPr>
        <w:t>Stručni nadzor nad preuređenjem prostora na adresi Getaldićeva 10 u Splitu</w:t>
      </w:r>
      <w:r w:rsidR="00D50C93" w:rsidRPr="003975AB">
        <w:rPr>
          <w:b/>
        </w:rPr>
        <w:t>.</w:t>
      </w:r>
    </w:p>
    <w:p w14:paraId="3A8FEA9F" w14:textId="75267A63" w:rsidR="00B375EC" w:rsidRPr="00E6657D" w:rsidRDefault="00B375EC" w:rsidP="00B375EC">
      <w:pPr>
        <w:ind w:left="0"/>
        <w:rPr>
          <w:rFonts w:asciiTheme="minorHAnsi" w:hAnsiTheme="minorHAnsi" w:cstheme="minorHAnsi"/>
        </w:rPr>
      </w:pPr>
      <w:r w:rsidRPr="00E6657D">
        <w:rPr>
          <w:rFonts w:asciiTheme="minorHAnsi" w:hAnsiTheme="minorHAnsi" w:cstheme="minorHAnsi"/>
        </w:rPr>
        <w:t xml:space="preserve">Procijenjena investicijska vrijednost projekta građenja iznosi </w:t>
      </w:r>
      <w:r w:rsidR="00FB316F" w:rsidRPr="00FB316F">
        <w:rPr>
          <w:rFonts w:asciiTheme="minorHAnsi" w:hAnsiTheme="minorHAnsi" w:cstheme="minorHAnsi"/>
          <w:b/>
        </w:rPr>
        <w:t>2.647.000,00</w:t>
      </w:r>
      <w:r w:rsidR="00FB316F">
        <w:rPr>
          <w:rFonts w:asciiTheme="minorHAnsi" w:hAnsiTheme="minorHAnsi" w:cstheme="minorHAnsi"/>
          <w:b/>
        </w:rPr>
        <w:t xml:space="preserve"> </w:t>
      </w:r>
      <w:r w:rsidRPr="00E6657D">
        <w:rPr>
          <w:rFonts w:asciiTheme="minorHAnsi" w:hAnsiTheme="minorHAnsi" w:cstheme="minorHAnsi"/>
          <w:b/>
        </w:rPr>
        <w:t xml:space="preserve">HRK </w:t>
      </w:r>
      <w:r w:rsidRPr="00E6657D">
        <w:rPr>
          <w:rFonts w:asciiTheme="minorHAnsi" w:hAnsiTheme="minorHAnsi" w:cstheme="minorHAnsi"/>
        </w:rPr>
        <w:t>bez poreza na dodanu vrijednost (PDV).</w:t>
      </w:r>
    </w:p>
    <w:p w14:paraId="4DE16E5F" w14:textId="6C00561D" w:rsidR="005B103E" w:rsidRPr="00E6657D" w:rsidRDefault="005B103E" w:rsidP="005B103E">
      <w:pPr>
        <w:widowControl w:val="0"/>
        <w:overflowPunct w:val="0"/>
        <w:ind w:left="0"/>
        <w:rPr>
          <w:rFonts w:asciiTheme="minorHAnsi" w:hAnsiTheme="minorHAnsi" w:cstheme="minorHAnsi"/>
          <w:bCs/>
          <w:lang w:eastAsia="hr-HR"/>
        </w:rPr>
      </w:pPr>
      <w:r w:rsidRPr="00E6657D">
        <w:rPr>
          <w:rFonts w:asciiTheme="minorHAnsi" w:hAnsiTheme="minorHAnsi" w:cstheme="minorHAnsi"/>
          <w:bCs/>
          <w:lang w:eastAsia="hr-HR"/>
        </w:rPr>
        <w:lastRenderedPageBreak/>
        <w:t>Stručni nadzor obuhvaća provođenje stalnog stručnog nadzora više nadzornih inženjera odgovarajuće struke tijekom građenja i opremanja (</w:t>
      </w:r>
      <w:r w:rsidR="00537E04" w:rsidRPr="00E6657D">
        <w:rPr>
          <w:rFonts w:asciiTheme="minorHAnsi" w:hAnsiTheme="minorHAnsi" w:cstheme="minorHAnsi"/>
          <w:bCs/>
          <w:lang w:eastAsia="hr-HR"/>
        </w:rPr>
        <w:t>ovlašteni inženjer</w:t>
      </w:r>
      <w:r w:rsidR="00CE7DD8" w:rsidRPr="00E6657D">
        <w:rPr>
          <w:rFonts w:asciiTheme="minorHAnsi" w:hAnsiTheme="minorHAnsi" w:cstheme="minorHAnsi"/>
          <w:bCs/>
          <w:lang w:eastAsia="hr-HR"/>
        </w:rPr>
        <w:t xml:space="preserve">i </w:t>
      </w:r>
      <w:r w:rsidR="00537E04" w:rsidRPr="00E6657D">
        <w:rPr>
          <w:rFonts w:asciiTheme="minorHAnsi" w:hAnsiTheme="minorHAnsi" w:cstheme="minorHAnsi"/>
          <w:bCs/>
          <w:lang w:eastAsia="hr-HR"/>
        </w:rPr>
        <w:t>građevinarstva, strojarstva, elektrotehnike i geodezije).</w:t>
      </w:r>
    </w:p>
    <w:p w14:paraId="5C5422E7" w14:textId="13B6965D" w:rsidR="005B103E" w:rsidRPr="00E6657D" w:rsidRDefault="005B103E" w:rsidP="005B103E">
      <w:pPr>
        <w:ind w:left="0"/>
        <w:rPr>
          <w:rFonts w:asciiTheme="minorHAnsi" w:hAnsiTheme="minorHAnsi" w:cstheme="minorHAnsi"/>
        </w:rPr>
      </w:pPr>
      <w:r w:rsidRPr="00E6657D">
        <w:rPr>
          <w:rFonts w:asciiTheme="minorHAnsi" w:hAnsiTheme="minorHAnsi" w:cstheme="minorHAnsi"/>
        </w:rPr>
        <w:t>Usluge stručnog nadzora podrazumijevaju usluge provedbe stručnog nadzora građenja i opremanja u odnosu na usklađenost građenja i opremanja s građevinskom dozvolom</w:t>
      </w:r>
      <w:r w:rsidR="00611260" w:rsidRPr="00E6657D">
        <w:rPr>
          <w:rFonts w:asciiTheme="minorHAnsi" w:hAnsiTheme="minorHAnsi" w:cstheme="minorHAnsi"/>
        </w:rPr>
        <w:t xml:space="preserve"> i potvrdama javnopravnih tijela</w:t>
      </w:r>
      <w:r w:rsidRPr="00E6657D">
        <w:rPr>
          <w:rFonts w:asciiTheme="minorHAnsi" w:hAnsiTheme="minorHAnsi" w:cstheme="minorHAnsi"/>
        </w:rPr>
        <w:t>, glavnim projektom i drugom projektnom dokumentacijom, Zakonom o gradnji, posebnim propisima i pravilima struke, odnosno obavljanje poslova u skladu s odredbama Pravilnika o načinu provedbe stručnog nadzora građenja, obrascu, uvjetima i načinu vođenja građevinskog dnevnika te o sadržaju završnog izvješća nadzornog inženjera.</w:t>
      </w:r>
    </w:p>
    <w:p w14:paraId="6625E87E" w14:textId="73A140C8" w:rsidR="00537E04" w:rsidRPr="004233C1" w:rsidRDefault="00537E04" w:rsidP="005B103E">
      <w:pPr>
        <w:ind w:left="0"/>
        <w:rPr>
          <w:rFonts w:asciiTheme="minorHAnsi" w:hAnsiTheme="minorHAnsi" w:cstheme="minorHAnsi"/>
          <w:strike/>
        </w:rPr>
      </w:pPr>
      <w:r w:rsidRPr="004233C1">
        <w:rPr>
          <w:rFonts w:asciiTheme="minorHAnsi" w:hAnsiTheme="minorHAnsi" w:cstheme="minorHAnsi"/>
        </w:rPr>
        <w:t>Uslugu stručnog nadzora potrebno je provoditi svakodnevno tijekom izvođenja radova na način da se na gradilište dolazi svaki dan i provodi nadzor najmanje u trajanju od sat vremena.</w:t>
      </w:r>
    </w:p>
    <w:p w14:paraId="22CBE371"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Poslove stručnog nadzora u svojstvu odgovorne osobe (nadzornog inženjera), u okviru zadaća svoje struke može obavljati ovlašteni inženjer sukladno posebnom zakonu.</w:t>
      </w:r>
    </w:p>
    <w:p w14:paraId="02E132A2" w14:textId="1E00D7F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Nadzorni inženjer ne može biti zaposlenik gospodarskog subjekta (ili gospodarskih subjekata) koji izvode radove nad kojima treba provoditi nadzor.</w:t>
      </w:r>
    </w:p>
    <w:p w14:paraId="14601665"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Ako se na određenoj građevini izvodi više vrsta radova ili radovi većeg opsega, stručni nadzor mora provoditi više nadzornih inženjera odgovarajuće struke. U tom slučaju naručitelj ili osoba koju on odredi dužna je imenovati glavnog nadzornog inženjera.</w:t>
      </w:r>
    </w:p>
    <w:p w14:paraId="4547D43F"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Glavni nadzorni inženjer odgovoran je za cjelovitost i međusobnu usklađenost stručnog nadzora građenja i dužan je o tome sastaviti završno izvješće.</w:t>
      </w:r>
    </w:p>
    <w:p w14:paraId="6FA63E2A"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Glavni nadzorni inženjer može biti istodobno i nadzorni inženjer za određenu vrstu radova.</w:t>
      </w:r>
    </w:p>
    <w:p w14:paraId="57ABC3D2" w14:textId="77777777" w:rsidR="005B103E" w:rsidRPr="00E6657D" w:rsidRDefault="005B103E" w:rsidP="005B103E">
      <w:pPr>
        <w:ind w:left="0"/>
        <w:rPr>
          <w:rFonts w:asciiTheme="minorHAnsi" w:eastAsia="Calibri" w:hAnsiTheme="minorHAnsi" w:cstheme="minorHAnsi"/>
          <w:b/>
          <w:color w:val="000000"/>
        </w:rPr>
      </w:pPr>
      <w:r w:rsidRPr="00E6657D">
        <w:rPr>
          <w:rFonts w:asciiTheme="minorHAnsi" w:eastAsia="Calibri" w:hAnsiTheme="minorHAnsi" w:cstheme="minorHAnsi"/>
          <w:b/>
          <w:color w:val="000000"/>
        </w:rPr>
        <w:t xml:space="preserve">Predmetni stalni stručni nadzor je usluga koja uključuje: </w:t>
      </w:r>
    </w:p>
    <w:p w14:paraId="73844526" w14:textId="77777777" w:rsidR="005B103E" w:rsidRPr="00E6657D" w:rsidRDefault="005B103E" w:rsidP="0079663B">
      <w:pPr>
        <w:numPr>
          <w:ilvl w:val="0"/>
          <w:numId w:val="19"/>
        </w:numPr>
        <w:autoSpaceDE/>
        <w:autoSpaceDN/>
        <w:adjustRightInd/>
        <w:rPr>
          <w:rFonts w:asciiTheme="minorHAnsi" w:eastAsia="Calibri" w:hAnsiTheme="minorHAnsi" w:cstheme="minorHAnsi"/>
          <w:color w:val="000000"/>
        </w:rPr>
      </w:pPr>
      <w:r w:rsidRPr="00E6657D">
        <w:rPr>
          <w:rFonts w:asciiTheme="minorHAnsi" w:eastAsia="Calibri" w:hAnsiTheme="minorHAnsi" w:cstheme="minorHAnsi"/>
          <w:color w:val="000000"/>
        </w:rPr>
        <w:t xml:space="preserve">obavljanje usluga stalnog stručnog nadzora tijekom izvođenja radova i opremanja u skladu s važećim propisima; </w:t>
      </w:r>
    </w:p>
    <w:p w14:paraId="0A73E7E5" w14:textId="77777777" w:rsidR="005B103E" w:rsidRPr="00E6657D" w:rsidRDefault="005B103E" w:rsidP="0079663B">
      <w:pPr>
        <w:numPr>
          <w:ilvl w:val="0"/>
          <w:numId w:val="19"/>
        </w:numPr>
        <w:autoSpaceDE/>
        <w:autoSpaceDN/>
        <w:adjustRightInd/>
        <w:rPr>
          <w:rFonts w:asciiTheme="minorHAnsi" w:eastAsia="Calibri" w:hAnsiTheme="minorHAnsi" w:cstheme="minorHAnsi"/>
          <w:color w:val="000000"/>
        </w:rPr>
      </w:pPr>
      <w:r w:rsidRPr="00E6657D">
        <w:rPr>
          <w:rFonts w:asciiTheme="minorHAnsi" w:eastAsia="Calibri" w:hAnsiTheme="minorHAnsi" w:cstheme="minorHAnsi"/>
          <w:color w:val="000000"/>
        </w:rPr>
        <w:t xml:space="preserve">zaštita na radu u fazi izvođenja radova. </w:t>
      </w:r>
    </w:p>
    <w:p w14:paraId="1B93FD15" w14:textId="77777777" w:rsidR="005B103E" w:rsidRPr="00E6657D" w:rsidRDefault="005B103E" w:rsidP="005B103E">
      <w:pPr>
        <w:ind w:left="0"/>
        <w:rPr>
          <w:rFonts w:asciiTheme="minorHAnsi" w:eastAsia="Calibri" w:hAnsiTheme="minorHAnsi" w:cstheme="minorHAnsi"/>
          <w:b/>
          <w:color w:val="000000"/>
        </w:rPr>
      </w:pPr>
      <w:r w:rsidRPr="00E6657D">
        <w:rPr>
          <w:rFonts w:asciiTheme="minorHAnsi" w:eastAsia="Calibri" w:hAnsiTheme="minorHAnsi" w:cstheme="minorHAnsi"/>
          <w:b/>
          <w:color w:val="000000"/>
        </w:rPr>
        <w:t xml:space="preserve">Uslugom stalnog stručnog nadzora u fazi izvođenja radova potrebno je obuhvatiti nadzor nad izvođenjem: </w:t>
      </w:r>
    </w:p>
    <w:p w14:paraId="1760CDA5" w14:textId="77777777" w:rsidR="005B103E" w:rsidRPr="00E6657D" w:rsidRDefault="005B103E" w:rsidP="0079663B">
      <w:pPr>
        <w:numPr>
          <w:ilvl w:val="0"/>
          <w:numId w:val="18"/>
        </w:numPr>
        <w:autoSpaceDE/>
        <w:autoSpaceDN/>
        <w:adjustRightInd/>
        <w:rPr>
          <w:rFonts w:asciiTheme="minorHAnsi" w:eastAsia="Calibri" w:hAnsiTheme="minorHAnsi" w:cstheme="minorHAnsi"/>
          <w:color w:val="000000"/>
        </w:rPr>
      </w:pPr>
      <w:r w:rsidRPr="00E6657D">
        <w:rPr>
          <w:rFonts w:asciiTheme="minorHAnsi" w:eastAsia="Calibri" w:hAnsiTheme="minorHAnsi" w:cstheme="minorHAnsi"/>
          <w:color w:val="000000"/>
        </w:rPr>
        <w:t xml:space="preserve">svih građevinskih i obrtničkih radova, </w:t>
      </w:r>
    </w:p>
    <w:p w14:paraId="77BE0390" w14:textId="77777777" w:rsidR="005B103E" w:rsidRPr="00E6657D" w:rsidRDefault="005B103E" w:rsidP="0079663B">
      <w:pPr>
        <w:numPr>
          <w:ilvl w:val="0"/>
          <w:numId w:val="18"/>
        </w:numPr>
        <w:autoSpaceDE/>
        <w:autoSpaceDN/>
        <w:adjustRightInd/>
        <w:rPr>
          <w:rFonts w:asciiTheme="minorHAnsi" w:eastAsia="Calibri" w:hAnsiTheme="minorHAnsi" w:cstheme="minorHAnsi"/>
        </w:rPr>
      </w:pPr>
      <w:r w:rsidRPr="00E6657D">
        <w:rPr>
          <w:rFonts w:asciiTheme="minorHAnsi" w:eastAsia="Calibri" w:hAnsiTheme="minorHAnsi" w:cstheme="minorHAnsi"/>
        </w:rPr>
        <w:t xml:space="preserve">svih strojarskih radova, </w:t>
      </w:r>
    </w:p>
    <w:p w14:paraId="4F9B963C" w14:textId="77777777" w:rsidR="005B103E" w:rsidRPr="00E6657D" w:rsidRDefault="005B103E" w:rsidP="0079663B">
      <w:pPr>
        <w:numPr>
          <w:ilvl w:val="0"/>
          <w:numId w:val="18"/>
        </w:numPr>
        <w:autoSpaceDE/>
        <w:autoSpaceDN/>
        <w:adjustRightInd/>
        <w:rPr>
          <w:rFonts w:asciiTheme="minorHAnsi" w:eastAsia="Calibri" w:hAnsiTheme="minorHAnsi" w:cstheme="minorHAnsi"/>
        </w:rPr>
      </w:pPr>
      <w:r w:rsidRPr="00E6657D">
        <w:rPr>
          <w:rFonts w:asciiTheme="minorHAnsi" w:eastAsia="Calibri" w:hAnsiTheme="minorHAnsi" w:cstheme="minorHAnsi"/>
        </w:rPr>
        <w:t xml:space="preserve">svih elektrotehničkih radova, </w:t>
      </w:r>
    </w:p>
    <w:p w14:paraId="7A10126F" w14:textId="77777777" w:rsidR="005B103E" w:rsidRPr="00E6657D" w:rsidRDefault="005B103E" w:rsidP="0079663B">
      <w:pPr>
        <w:numPr>
          <w:ilvl w:val="0"/>
          <w:numId w:val="18"/>
        </w:numPr>
        <w:autoSpaceDE/>
        <w:autoSpaceDN/>
        <w:adjustRightInd/>
        <w:rPr>
          <w:rFonts w:asciiTheme="minorHAnsi" w:eastAsia="Calibri" w:hAnsiTheme="minorHAnsi" w:cstheme="minorHAnsi"/>
        </w:rPr>
      </w:pPr>
      <w:r w:rsidRPr="00E6657D">
        <w:rPr>
          <w:rFonts w:asciiTheme="minorHAnsi" w:eastAsia="Calibri" w:hAnsiTheme="minorHAnsi" w:cstheme="minorHAnsi"/>
        </w:rPr>
        <w:t xml:space="preserve">svih radova opremanja, </w:t>
      </w:r>
    </w:p>
    <w:p w14:paraId="55A0257B" w14:textId="77777777" w:rsidR="005B103E" w:rsidRPr="00E6657D" w:rsidRDefault="005B103E" w:rsidP="0079663B">
      <w:pPr>
        <w:numPr>
          <w:ilvl w:val="0"/>
          <w:numId w:val="18"/>
        </w:numPr>
        <w:autoSpaceDE/>
        <w:autoSpaceDN/>
        <w:adjustRightInd/>
        <w:rPr>
          <w:rFonts w:asciiTheme="minorHAnsi" w:eastAsia="Calibri" w:hAnsiTheme="minorHAnsi" w:cstheme="minorHAnsi"/>
        </w:rPr>
      </w:pPr>
      <w:r w:rsidRPr="00E6657D">
        <w:rPr>
          <w:rFonts w:asciiTheme="minorHAnsi" w:eastAsia="Calibri" w:hAnsiTheme="minorHAnsi" w:cstheme="minorHAnsi"/>
        </w:rPr>
        <w:t xml:space="preserve">kao i svih ostalih radova i isporuka koji se pojave pri izvođenju radova na izgradnji i opremanju Projekta. </w:t>
      </w:r>
    </w:p>
    <w:p w14:paraId="7BCAD4F1" w14:textId="4A726751" w:rsidR="005B103E" w:rsidRPr="00E6657D" w:rsidRDefault="005B103E" w:rsidP="005B103E">
      <w:pPr>
        <w:autoSpaceDE/>
        <w:autoSpaceDN/>
        <w:adjustRightInd/>
        <w:ind w:left="0"/>
        <w:rPr>
          <w:rFonts w:asciiTheme="minorHAnsi" w:hAnsiTheme="minorHAnsi" w:cstheme="minorHAnsi"/>
          <w:b/>
          <w:lang w:eastAsia="sl-SI"/>
        </w:rPr>
      </w:pPr>
      <w:r w:rsidRPr="00E6657D">
        <w:rPr>
          <w:rFonts w:asciiTheme="minorHAnsi" w:hAnsiTheme="minorHAnsi" w:cstheme="minorHAnsi"/>
          <w:b/>
          <w:lang w:eastAsia="sl-SI"/>
        </w:rPr>
        <w:t>Dodatno, stručni nadzor obuhvaća i obvezno obavljanje poslova Koordinatora za zaštitu n</w:t>
      </w:r>
      <w:r w:rsidR="00CE7DD8" w:rsidRPr="00E6657D">
        <w:rPr>
          <w:rFonts w:asciiTheme="minorHAnsi" w:hAnsiTheme="minorHAnsi" w:cstheme="minorHAnsi"/>
          <w:b/>
          <w:lang w:eastAsia="sl-SI"/>
        </w:rPr>
        <w:t xml:space="preserve">a radu u fazi izvođenja radova, te kontrolu i </w:t>
      </w:r>
      <w:r w:rsidR="00B262C9" w:rsidRPr="00E6657D">
        <w:rPr>
          <w:rFonts w:asciiTheme="minorHAnsi" w:hAnsiTheme="minorHAnsi" w:cstheme="minorHAnsi"/>
          <w:b/>
          <w:lang w:eastAsia="sl-SI"/>
        </w:rPr>
        <w:t>pregled</w:t>
      </w:r>
      <w:r w:rsidR="00CE7DD8" w:rsidRPr="00E6657D">
        <w:rPr>
          <w:rFonts w:asciiTheme="minorHAnsi" w:hAnsiTheme="minorHAnsi" w:cstheme="minorHAnsi"/>
          <w:b/>
          <w:lang w:eastAsia="sl-SI"/>
        </w:rPr>
        <w:t xml:space="preserve"> </w:t>
      </w:r>
      <w:r w:rsidR="00BE6662" w:rsidRPr="00E6657D">
        <w:rPr>
          <w:rFonts w:asciiTheme="minorHAnsi" w:hAnsiTheme="minorHAnsi" w:cstheme="minorHAnsi"/>
          <w:b/>
          <w:lang w:eastAsia="sl-SI"/>
        </w:rPr>
        <w:t>izvedbenog projekta izrađenog od strane izvođača radova</w:t>
      </w:r>
      <w:r w:rsidR="00CE7DD8" w:rsidRPr="00E6657D">
        <w:rPr>
          <w:rFonts w:asciiTheme="minorHAnsi" w:hAnsiTheme="minorHAnsi" w:cstheme="minorHAnsi"/>
          <w:b/>
          <w:lang w:eastAsia="sl-SI"/>
        </w:rPr>
        <w:t>.</w:t>
      </w:r>
    </w:p>
    <w:p w14:paraId="7130213C" w14:textId="4C065F73" w:rsidR="00611260" w:rsidRPr="00E6657D" w:rsidRDefault="00611260" w:rsidP="00611260">
      <w:pPr>
        <w:pStyle w:val="Default"/>
        <w:jc w:val="both"/>
        <w:rPr>
          <w:rFonts w:asciiTheme="minorHAnsi" w:hAnsiTheme="minorHAnsi" w:cstheme="minorHAnsi"/>
        </w:rPr>
      </w:pPr>
      <w:r w:rsidRPr="00E6657D">
        <w:rPr>
          <w:rFonts w:asciiTheme="minorHAnsi" w:hAnsiTheme="minorHAnsi" w:cstheme="minorHAnsi"/>
        </w:rPr>
        <w:t xml:space="preserve">Obzirom da će se za izvođenje radova sklopiti Ugovor o građenju, uz prethodno navedeno u obvezi je izvršavati i sve obveze koje proizlaze iz </w:t>
      </w:r>
      <w:r w:rsidR="00537E04" w:rsidRPr="00E6657D">
        <w:rPr>
          <w:rFonts w:asciiTheme="minorHAnsi" w:hAnsiTheme="minorHAnsi" w:cstheme="minorHAnsi"/>
        </w:rPr>
        <w:t>tog ugovora</w:t>
      </w:r>
      <w:r w:rsidRPr="00E6657D">
        <w:rPr>
          <w:rFonts w:asciiTheme="minorHAnsi" w:hAnsiTheme="minorHAnsi" w:cstheme="minorHAnsi"/>
        </w:rPr>
        <w:t>.</w:t>
      </w:r>
    </w:p>
    <w:p w14:paraId="649D8911"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lastRenderedPageBreak/>
        <w:t xml:space="preserve">Odabrani ponuditelj osigurat će primjerenu administrativnu i tehničku podršku te radnu i ostalu opremu za stručnjake. Također, osigurat će redovito plaćanje zaposlenika i angažiranih nadzornih inženjera. </w:t>
      </w:r>
    </w:p>
    <w:p w14:paraId="0AA0356F" w14:textId="77777777" w:rsidR="005B103E" w:rsidRPr="00E6657D" w:rsidRDefault="005B103E" w:rsidP="005B103E">
      <w:pPr>
        <w:pStyle w:val="Default"/>
        <w:spacing w:before="120" w:after="120" w:line="300" w:lineRule="atLeast"/>
        <w:jc w:val="both"/>
        <w:rPr>
          <w:rFonts w:asciiTheme="minorHAnsi" w:hAnsiTheme="minorHAnsi" w:cstheme="minorHAnsi"/>
        </w:rPr>
      </w:pPr>
      <w:r w:rsidRPr="00E6657D">
        <w:rPr>
          <w:rFonts w:asciiTheme="minorHAnsi" w:hAnsiTheme="minorHAnsi" w:cstheme="minorHAnsi"/>
        </w:rPr>
        <w:t>Troškovi za eventualni angažman dodatnih stručnjaka moraju biti uključeni u ponuđenu cijenu ponude.</w:t>
      </w:r>
    </w:p>
    <w:p w14:paraId="3F2E9826" w14:textId="77777777" w:rsidR="005B103E" w:rsidRPr="00E6657D" w:rsidRDefault="005B103E" w:rsidP="005B103E">
      <w:pPr>
        <w:widowControl w:val="0"/>
        <w:ind w:left="0"/>
        <w:rPr>
          <w:rFonts w:asciiTheme="minorHAnsi" w:hAnsiTheme="minorHAnsi" w:cstheme="minorHAnsi"/>
          <w:b/>
          <w:bCs/>
          <w:lang w:eastAsia="hr-HR"/>
        </w:rPr>
      </w:pPr>
      <w:r w:rsidRPr="00E6657D">
        <w:rPr>
          <w:rFonts w:asciiTheme="minorHAnsi" w:hAnsiTheme="minorHAnsi" w:cstheme="minorHAnsi"/>
          <w:b/>
          <w:bCs/>
          <w:lang w:eastAsia="hr-HR"/>
        </w:rPr>
        <w:t>Oznaka i naziv iz Jedinstvenog rječnika javne nabave CPV:</w:t>
      </w:r>
    </w:p>
    <w:p w14:paraId="798FC5D0" w14:textId="77777777" w:rsidR="005B103E" w:rsidRPr="00E6657D" w:rsidRDefault="005B103E" w:rsidP="005B103E">
      <w:pPr>
        <w:widowControl w:val="0"/>
        <w:ind w:left="0"/>
        <w:rPr>
          <w:rFonts w:asciiTheme="minorHAnsi" w:hAnsiTheme="minorHAnsi" w:cstheme="minorHAnsi"/>
          <w:b/>
          <w:bCs/>
          <w:lang w:eastAsia="hr-HR"/>
        </w:rPr>
      </w:pPr>
      <w:r w:rsidRPr="00E6657D">
        <w:rPr>
          <w:rFonts w:asciiTheme="minorHAnsi" w:hAnsiTheme="minorHAnsi" w:cstheme="minorHAnsi"/>
          <w:b/>
          <w:bCs/>
          <w:lang w:eastAsia="hr-HR"/>
        </w:rPr>
        <w:t>71247000-1</w:t>
      </w:r>
      <w:r w:rsidRPr="00E6657D">
        <w:rPr>
          <w:rFonts w:asciiTheme="minorHAnsi" w:hAnsiTheme="minorHAnsi" w:cstheme="minorHAnsi"/>
          <w:b/>
          <w:bCs/>
          <w:lang w:eastAsia="hr-HR"/>
        </w:rPr>
        <w:tab/>
        <w:t xml:space="preserve">Nadzor građevinskih radova </w:t>
      </w:r>
    </w:p>
    <w:p w14:paraId="5EF0B537" w14:textId="5F8B67FF" w:rsidR="00A7600D" w:rsidRPr="00E6657D" w:rsidRDefault="00A7600D" w:rsidP="00A7600D">
      <w:pPr>
        <w:widowControl w:val="0"/>
        <w:ind w:left="0"/>
        <w:rPr>
          <w:rFonts w:asciiTheme="minorHAnsi" w:hAnsiTheme="minorHAnsi" w:cstheme="minorHAnsi"/>
          <w:lang w:eastAsia="hr-HR"/>
        </w:rPr>
      </w:pPr>
      <w:r w:rsidRPr="00E6657D">
        <w:rPr>
          <w:rFonts w:asciiTheme="minorHAnsi" w:hAnsiTheme="minorHAnsi" w:cstheme="minorHAnsi"/>
          <w:lang w:eastAsia="hr-HR"/>
        </w:rPr>
        <w:t xml:space="preserve">Konstruktivan opis predmeta nabave opisan je u </w:t>
      </w:r>
      <w:r w:rsidR="006562F8" w:rsidRPr="00E6657D">
        <w:rPr>
          <w:rFonts w:asciiTheme="minorHAnsi" w:hAnsiTheme="minorHAnsi" w:cstheme="minorHAnsi"/>
          <w:lang w:eastAsia="hr-HR"/>
        </w:rPr>
        <w:t>Opsegu usluge</w:t>
      </w:r>
      <w:r w:rsidRPr="00E6657D">
        <w:rPr>
          <w:rFonts w:asciiTheme="minorHAnsi" w:hAnsiTheme="minorHAnsi" w:cstheme="minorHAnsi"/>
          <w:lang w:eastAsia="hr-HR"/>
        </w:rPr>
        <w:t>.</w:t>
      </w:r>
    </w:p>
    <w:p w14:paraId="5364F90A" w14:textId="5C3CA9F4" w:rsidR="00A7600D" w:rsidRPr="00E6657D" w:rsidRDefault="00A7600D" w:rsidP="00A7600D">
      <w:pPr>
        <w:widowControl w:val="0"/>
        <w:ind w:left="0"/>
        <w:rPr>
          <w:rFonts w:asciiTheme="minorHAnsi" w:hAnsiTheme="minorHAnsi" w:cstheme="minorHAnsi"/>
          <w:strike/>
          <w:lang w:eastAsia="hr-HR"/>
        </w:rPr>
      </w:pPr>
      <w:r w:rsidRPr="00E6657D">
        <w:rPr>
          <w:rFonts w:asciiTheme="minorHAnsi" w:hAnsiTheme="minorHAnsi" w:cstheme="minorHAnsi"/>
          <w:lang w:eastAsia="hr-HR"/>
        </w:rPr>
        <w:t>Ponuđena usluga mora u cijelosti zadovoljiti sve tražene uvj</w:t>
      </w:r>
      <w:r w:rsidR="0011626E" w:rsidRPr="00E6657D">
        <w:rPr>
          <w:rFonts w:asciiTheme="minorHAnsi" w:hAnsiTheme="minorHAnsi" w:cstheme="minorHAnsi"/>
          <w:lang w:eastAsia="hr-HR"/>
        </w:rPr>
        <w:t xml:space="preserve">ete iz opisa predmeta nabave </w:t>
      </w:r>
      <w:r w:rsidR="007B585A" w:rsidRPr="00E6657D">
        <w:rPr>
          <w:rFonts w:asciiTheme="minorHAnsi" w:hAnsiTheme="minorHAnsi" w:cstheme="minorHAnsi"/>
          <w:lang w:eastAsia="hr-HR"/>
        </w:rPr>
        <w:t>Opisa usluge</w:t>
      </w:r>
      <w:r w:rsidRPr="00E6657D">
        <w:rPr>
          <w:rFonts w:asciiTheme="minorHAnsi" w:hAnsiTheme="minorHAnsi" w:cstheme="minorHAnsi"/>
          <w:lang w:eastAsia="hr-HR"/>
        </w:rPr>
        <w:t>.</w:t>
      </w:r>
    </w:p>
    <w:p w14:paraId="63B2CA59" w14:textId="77777777" w:rsidR="00A7600D" w:rsidRPr="00E6657D" w:rsidRDefault="00A7600D" w:rsidP="00A7600D">
      <w:pPr>
        <w:widowControl w:val="0"/>
        <w:ind w:left="0"/>
        <w:rPr>
          <w:rFonts w:asciiTheme="minorHAnsi" w:hAnsiTheme="minorHAnsi" w:cstheme="minorHAnsi"/>
          <w:b/>
          <w:u w:val="single"/>
          <w:lang w:eastAsia="hr-HR"/>
        </w:rPr>
      </w:pPr>
      <w:r w:rsidRPr="00E6657D">
        <w:rPr>
          <w:rFonts w:asciiTheme="minorHAnsi" w:hAnsiTheme="minorHAnsi" w:cstheme="minorHAnsi"/>
          <w:b/>
          <w:u w:val="single"/>
          <w:lang w:eastAsia="hr-HR"/>
        </w:rPr>
        <w:t xml:space="preserve">Ponuditelj mora ponuditi cjelokupan predmet nabave. </w:t>
      </w:r>
    </w:p>
    <w:p w14:paraId="68D5FC47" w14:textId="3FAF8126" w:rsidR="001E6589" w:rsidRPr="00E6657D" w:rsidRDefault="001E6589" w:rsidP="00DC29A5">
      <w:pPr>
        <w:pStyle w:val="Heading2"/>
        <w:numPr>
          <w:ilvl w:val="1"/>
          <w:numId w:val="4"/>
        </w:numPr>
        <w:tabs>
          <w:tab w:val="clear" w:pos="1440"/>
          <w:tab w:val="left" w:pos="595"/>
        </w:tabs>
        <w:rPr>
          <w:rFonts w:asciiTheme="minorHAnsi" w:hAnsiTheme="minorHAnsi" w:cstheme="minorHAnsi"/>
          <w:szCs w:val="24"/>
        </w:rPr>
      </w:pPr>
      <w:bookmarkStart w:id="15" w:name="_Toc74916045"/>
      <w:r w:rsidRPr="00E6657D">
        <w:rPr>
          <w:rFonts w:asciiTheme="minorHAnsi" w:hAnsiTheme="minorHAnsi" w:cstheme="minorHAnsi"/>
          <w:szCs w:val="24"/>
        </w:rPr>
        <w:t>OPIS I OZNAKA GRUPA PREDMETA NABAVE</w:t>
      </w:r>
      <w:bookmarkEnd w:id="15"/>
    </w:p>
    <w:p w14:paraId="7ABF9748" w14:textId="73CF2CC2" w:rsidR="00804659" w:rsidRPr="00E6657D" w:rsidRDefault="00804659" w:rsidP="00804659">
      <w:pPr>
        <w:ind w:left="0"/>
        <w:rPr>
          <w:rFonts w:asciiTheme="minorHAnsi" w:hAnsiTheme="minorHAnsi" w:cstheme="minorHAnsi"/>
        </w:rPr>
      </w:pPr>
      <w:r w:rsidRPr="00E6657D">
        <w:rPr>
          <w:rFonts w:asciiTheme="minorHAnsi" w:hAnsiTheme="minorHAnsi" w:cstheme="minorHAnsi"/>
        </w:rPr>
        <w:t>Predmet nabave nije podijeljen na grupe jer se radi o jedinstvenoj i cjelovitoj usluzi određenoj Opisom usluge te su gospodarski subjekti obvezni ponuditi predmet nabave u cijelosti odnosno ponuda mora obuhvatiti sve stavke Troškovnika koji je sastavni dio ovog Poziva.</w:t>
      </w:r>
    </w:p>
    <w:p w14:paraId="7621B6F4" w14:textId="2F4E4A76" w:rsidR="002103AA" w:rsidRPr="00E6657D" w:rsidRDefault="0011626E" w:rsidP="00DC29A5">
      <w:pPr>
        <w:pStyle w:val="Heading2"/>
        <w:numPr>
          <w:ilvl w:val="1"/>
          <w:numId w:val="4"/>
        </w:numPr>
        <w:tabs>
          <w:tab w:val="clear" w:pos="1440"/>
          <w:tab w:val="left" w:pos="595"/>
        </w:tabs>
        <w:rPr>
          <w:rFonts w:asciiTheme="minorHAnsi" w:hAnsiTheme="minorHAnsi" w:cstheme="minorHAnsi"/>
          <w:szCs w:val="24"/>
        </w:rPr>
      </w:pPr>
      <w:bookmarkStart w:id="16" w:name="_Toc74916046"/>
      <w:r w:rsidRPr="00E6657D">
        <w:rPr>
          <w:rFonts w:asciiTheme="minorHAnsi" w:hAnsiTheme="minorHAnsi" w:cstheme="minorHAnsi"/>
          <w:szCs w:val="24"/>
        </w:rPr>
        <w:t xml:space="preserve">OPSEG I </w:t>
      </w:r>
      <w:r w:rsidR="002103AA" w:rsidRPr="00E6657D">
        <w:rPr>
          <w:rFonts w:asciiTheme="minorHAnsi" w:hAnsiTheme="minorHAnsi" w:cstheme="minorHAnsi"/>
          <w:szCs w:val="24"/>
        </w:rPr>
        <w:t>KOLIČINA PREDMETA NABAVE</w:t>
      </w:r>
      <w:bookmarkEnd w:id="16"/>
      <w:r w:rsidR="002103AA" w:rsidRPr="00E6657D">
        <w:rPr>
          <w:rFonts w:asciiTheme="minorHAnsi" w:hAnsiTheme="minorHAnsi" w:cstheme="minorHAnsi"/>
          <w:szCs w:val="24"/>
        </w:rPr>
        <w:t xml:space="preserve"> </w:t>
      </w:r>
    </w:p>
    <w:p w14:paraId="252F6B17" w14:textId="77777777" w:rsidR="007B585A" w:rsidRPr="00E6657D" w:rsidRDefault="007B585A" w:rsidP="007B585A">
      <w:pPr>
        <w:ind w:left="0"/>
        <w:rPr>
          <w:rFonts w:asciiTheme="minorHAnsi" w:hAnsiTheme="minorHAnsi" w:cstheme="minorHAnsi"/>
          <w:lang w:eastAsia="hr-HR"/>
        </w:rPr>
      </w:pPr>
      <w:r w:rsidRPr="00E6657D">
        <w:rPr>
          <w:rFonts w:asciiTheme="minorHAnsi" w:hAnsiTheme="minorHAnsi" w:cstheme="minorHAnsi"/>
        </w:rPr>
        <w:t>Točna količina predmeta nabave određena je Troškovnikom</w:t>
      </w:r>
      <w:r w:rsidRPr="00E6657D">
        <w:rPr>
          <w:rFonts w:asciiTheme="minorHAnsi" w:hAnsiTheme="minorHAnsi" w:cstheme="minorHAnsi"/>
          <w:lang w:eastAsia="hr-HR"/>
        </w:rPr>
        <w:t>.</w:t>
      </w:r>
    </w:p>
    <w:p w14:paraId="272C0A14" w14:textId="77777777" w:rsidR="007B585A" w:rsidRPr="00E6657D" w:rsidRDefault="007B585A" w:rsidP="007B585A">
      <w:pPr>
        <w:ind w:left="0"/>
        <w:rPr>
          <w:rFonts w:asciiTheme="minorHAnsi" w:hAnsiTheme="minorHAnsi" w:cstheme="minorHAnsi"/>
          <w:lang w:eastAsia="hr-HR"/>
        </w:rPr>
      </w:pPr>
      <w:r w:rsidRPr="00E6657D">
        <w:rPr>
          <w:rFonts w:asciiTheme="minorHAnsi" w:hAnsiTheme="minorHAnsi" w:cstheme="minorHAnsi"/>
          <w:lang w:eastAsia="hr-HR"/>
        </w:rPr>
        <w:t>Naručitelj je odredio točnu količinu predmeta nabave i stoga naznačuje da ukupna plaćanja bez poreza na dodanu vrijednost (PDV) na temelju svih ugovora o nabavi neće prelaziti cijenu odabrane ponude bez poreza na dodanu vrijednost (PDV).</w:t>
      </w:r>
    </w:p>
    <w:p w14:paraId="4298A67E"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17" w:name="_Toc74916047"/>
      <w:r w:rsidRPr="00E6657D">
        <w:rPr>
          <w:rFonts w:asciiTheme="minorHAnsi" w:hAnsiTheme="minorHAnsi" w:cstheme="minorHAnsi"/>
          <w:szCs w:val="24"/>
        </w:rPr>
        <w:t>TEHNIČKA SPECIFIKACIJA PREDMETA NABAVE</w:t>
      </w:r>
      <w:bookmarkEnd w:id="17"/>
    </w:p>
    <w:p w14:paraId="49EAF16C" w14:textId="09AB483B" w:rsidR="00296CE7" w:rsidRPr="00E6657D" w:rsidRDefault="00296CE7" w:rsidP="00296CE7">
      <w:pPr>
        <w:ind w:left="0" w:right="-2"/>
      </w:pPr>
      <w:r w:rsidRPr="00E6657D">
        <w:t xml:space="preserve">Tehnička specifikacija predmeta nabave određena je Opisom usluge. </w:t>
      </w:r>
    </w:p>
    <w:p w14:paraId="553C90FA" w14:textId="5E88A248" w:rsidR="00296CE7" w:rsidRPr="00E6657D" w:rsidRDefault="00296CE7" w:rsidP="00296CE7">
      <w:pPr>
        <w:ind w:left="0" w:right="-2"/>
      </w:pPr>
      <w:r w:rsidRPr="00E6657D">
        <w:t xml:space="preserve">Ponuditelj mora ponuditi cjelokupni opseg usluga koji se traži u nadmetanju. Ponude koje obuhvaćaju samo dio traženog opsega usluge neće se razmatrati. Ponuditelj je dužan ponuditi i izvršiti uslugu sukladno svim tehničkim i drugim uvjetima koji su navedeni u </w:t>
      </w:r>
      <w:r w:rsidR="007B585A" w:rsidRPr="00E6657D">
        <w:t>Opisu usluge</w:t>
      </w:r>
      <w:r w:rsidRPr="00E6657D">
        <w:t>, odnosno Pozivu.</w:t>
      </w:r>
    </w:p>
    <w:p w14:paraId="48B6DA04" w14:textId="77777777" w:rsidR="008319BC"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18" w:name="_Toc74916048"/>
      <w:r w:rsidRPr="00E6657D">
        <w:rPr>
          <w:rFonts w:asciiTheme="minorHAnsi" w:hAnsiTheme="minorHAnsi" w:cstheme="minorHAnsi"/>
          <w:szCs w:val="24"/>
        </w:rPr>
        <w:t>TROŠKOVNIK</w:t>
      </w:r>
      <w:bookmarkEnd w:id="18"/>
    </w:p>
    <w:p w14:paraId="3BDA9908" w14:textId="77777777" w:rsidR="007B585A" w:rsidRPr="00E6657D" w:rsidRDefault="007B585A" w:rsidP="007B585A">
      <w:pPr>
        <w:ind w:left="0"/>
        <w:rPr>
          <w:lang w:eastAsia="hr-HR"/>
        </w:rPr>
      </w:pPr>
      <w:r w:rsidRPr="00E6657D">
        <w:rPr>
          <w:lang w:eastAsia="hr-HR"/>
        </w:rPr>
        <w:t xml:space="preserve">Troškovnik mora biti popunjen na izvornom predlošku bez mijenjanja, ispravljanja i prepisivanja izvornog teksta. </w:t>
      </w:r>
    </w:p>
    <w:p w14:paraId="4C2DA4BE" w14:textId="1BCAAC8E" w:rsidR="007B585A" w:rsidRPr="00E6657D" w:rsidRDefault="007B585A" w:rsidP="007B585A">
      <w:pPr>
        <w:ind w:left="0"/>
        <w:rPr>
          <w:lang w:eastAsia="hr-HR"/>
        </w:rPr>
      </w:pPr>
      <w:r w:rsidRPr="00E6657D">
        <w:rPr>
          <w:lang w:eastAsia="hr-HR"/>
        </w:rPr>
        <w:t xml:space="preserve">Ponuditelj mora ispuniti jediničnim cijenama sve opisane stavke u </w:t>
      </w:r>
      <w:r w:rsidR="00CE7DD8" w:rsidRPr="00E6657D">
        <w:rPr>
          <w:lang w:eastAsia="hr-HR"/>
        </w:rPr>
        <w:t>T</w:t>
      </w:r>
      <w:r w:rsidRPr="00E6657D">
        <w:rPr>
          <w:lang w:eastAsia="hr-HR"/>
        </w:rPr>
        <w:t>roškovniku.</w:t>
      </w:r>
    </w:p>
    <w:p w14:paraId="0E15E8E4" w14:textId="77777777" w:rsidR="007B585A" w:rsidRPr="00E6657D" w:rsidRDefault="007B585A" w:rsidP="007B585A">
      <w:pPr>
        <w:ind w:left="0"/>
        <w:rPr>
          <w:lang w:eastAsia="hr-HR"/>
        </w:rPr>
      </w:pPr>
      <w:r w:rsidRPr="00E6657D">
        <w:rPr>
          <w:lang w:eastAsia="hr-HR"/>
        </w:rPr>
        <w:t>Jedinične cijene svake stavke troškovnika i ukupna cijena moraju biti zaokružene na dvije decimale.</w:t>
      </w:r>
    </w:p>
    <w:p w14:paraId="79941A76" w14:textId="77777777" w:rsidR="007B585A" w:rsidRPr="00E6657D" w:rsidRDefault="007B585A" w:rsidP="007B585A">
      <w:pPr>
        <w:ind w:left="0"/>
      </w:pPr>
      <w:r w:rsidRPr="00E6657D">
        <w:t>Ponuditelj treba popuniti priloženi nestandardizirani troškovnik (excel tablica) upisivanjem jediničnih i ukupnih cijena i drugih traženih podataka svih stavki navedenih u Troškovniku.</w:t>
      </w:r>
    </w:p>
    <w:p w14:paraId="101602CE" w14:textId="0A6ED9D9" w:rsidR="002103AA" w:rsidRPr="00E6657D" w:rsidRDefault="00B80BFE" w:rsidP="00452FDE">
      <w:pPr>
        <w:pStyle w:val="Heading2"/>
        <w:numPr>
          <w:ilvl w:val="1"/>
          <w:numId w:val="4"/>
        </w:numPr>
        <w:tabs>
          <w:tab w:val="clear" w:pos="1440"/>
          <w:tab w:val="left" w:pos="595"/>
        </w:tabs>
        <w:rPr>
          <w:rFonts w:asciiTheme="minorHAnsi" w:hAnsiTheme="minorHAnsi" w:cstheme="minorHAnsi"/>
          <w:szCs w:val="24"/>
        </w:rPr>
      </w:pPr>
      <w:bookmarkStart w:id="19" w:name="_Toc74916049"/>
      <w:r w:rsidRPr="00E6657D">
        <w:rPr>
          <w:rFonts w:asciiTheme="minorHAnsi" w:hAnsiTheme="minorHAnsi" w:cstheme="minorHAnsi"/>
          <w:szCs w:val="24"/>
        </w:rPr>
        <w:t xml:space="preserve">MJESTO </w:t>
      </w:r>
      <w:r w:rsidR="002363A9" w:rsidRPr="00E6657D">
        <w:rPr>
          <w:rFonts w:asciiTheme="minorHAnsi" w:hAnsiTheme="minorHAnsi" w:cstheme="minorHAnsi"/>
          <w:szCs w:val="24"/>
        </w:rPr>
        <w:t>IZVRŠENJA UGOVORA</w:t>
      </w:r>
      <w:bookmarkEnd w:id="19"/>
      <w:r w:rsidRPr="00E6657D">
        <w:rPr>
          <w:rFonts w:asciiTheme="minorHAnsi" w:hAnsiTheme="minorHAnsi" w:cstheme="minorHAnsi"/>
          <w:szCs w:val="24"/>
        </w:rPr>
        <w:t xml:space="preserve"> </w:t>
      </w:r>
    </w:p>
    <w:p w14:paraId="3B71041F" w14:textId="77777777" w:rsidR="00503F07" w:rsidRPr="00E6657D" w:rsidRDefault="00503F07" w:rsidP="00503F07">
      <w:pPr>
        <w:ind w:left="0"/>
        <w:rPr>
          <w:lang w:eastAsia="hr-HR"/>
        </w:rPr>
      </w:pPr>
      <w:r w:rsidRPr="00E6657D">
        <w:rPr>
          <w:lang w:eastAsia="hr-HR"/>
        </w:rPr>
        <w:t xml:space="preserve">Mjesto izvršenja usluge je: </w:t>
      </w:r>
    </w:p>
    <w:p w14:paraId="19588EB6" w14:textId="2C0BC8CA" w:rsidR="00503F07" w:rsidRPr="00E6657D" w:rsidRDefault="00503F07" w:rsidP="0079663B">
      <w:pPr>
        <w:pStyle w:val="ListParagraph"/>
        <w:numPr>
          <w:ilvl w:val="0"/>
          <w:numId w:val="12"/>
        </w:numPr>
      </w:pPr>
      <w:r w:rsidRPr="00E6657D">
        <w:t>Sjedište Naručitelja</w:t>
      </w:r>
      <w:r w:rsidR="00284DC8" w:rsidRPr="00E6657D">
        <w:t>,</w:t>
      </w:r>
    </w:p>
    <w:p w14:paraId="79B7EE9A" w14:textId="5D3F4A09" w:rsidR="00503F07" w:rsidRPr="00E6657D" w:rsidRDefault="00503F07" w:rsidP="0079663B">
      <w:pPr>
        <w:pStyle w:val="ListParagraph"/>
        <w:numPr>
          <w:ilvl w:val="0"/>
          <w:numId w:val="12"/>
        </w:numPr>
      </w:pPr>
      <w:r w:rsidRPr="00E6657D">
        <w:lastRenderedPageBreak/>
        <w:t>Poslovne prostorije odabranog ponuditelja</w:t>
      </w:r>
      <w:r w:rsidR="00284DC8" w:rsidRPr="00E6657D">
        <w:t>,</w:t>
      </w:r>
    </w:p>
    <w:p w14:paraId="204985E1" w14:textId="7E1F6589" w:rsidR="00503F07" w:rsidRPr="00E6657D" w:rsidRDefault="00503F07" w:rsidP="0079663B">
      <w:pPr>
        <w:pStyle w:val="ListParagraph"/>
        <w:numPr>
          <w:ilvl w:val="0"/>
          <w:numId w:val="12"/>
        </w:numPr>
      </w:pPr>
      <w:r w:rsidRPr="00E6657D">
        <w:t>lokacij</w:t>
      </w:r>
      <w:r w:rsidR="007969B5">
        <w:t>e</w:t>
      </w:r>
      <w:r w:rsidRPr="00E6657D">
        <w:t xml:space="preserve"> izvođenja radova</w:t>
      </w:r>
      <w:r w:rsidR="00041003" w:rsidRPr="00E6657D">
        <w:t xml:space="preserve"> i pružanja usluga</w:t>
      </w:r>
      <w:r w:rsidR="00284DC8" w:rsidRPr="00E6657D">
        <w:t>,</w:t>
      </w:r>
      <w:r w:rsidRPr="00E6657D">
        <w:t xml:space="preserve"> </w:t>
      </w:r>
    </w:p>
    <w:p w14:paraId="3D423EAF" w14:textId="4599BCFA" w:rsidR="00503F07" w:rsidRPr="00E6657D" w:rsidRDefault="00503F07" w:rsidP="0079663B">
      <w:pPr>
        <w:pStyle w:val="ListParagraph"/>
        <w:numPr>
          <w:ilvl w:val="0"/>
          <w:numId w:val="12"/>
        </w:numPr>
      </w:pPr>
      <w:r w:rsidRPr="00E6657D">
        <w:t xml:space="preserve">lokacije nadležnih institucija, tijela državne, regionalne i lokalne uprave i javnopravnih tijela, te ostale lokacije javno-pravnih tijela koja su sudjelovala u postupcima izdavanja </w:t>
      </w:r>
      <w:r w:rsidR="002911AA" w:rsidRPr="00E6657D">
        <w:t>uporabne dozvole</w:t>
      </w:r>
      <w:r w:rsidRPr="00E6657D">
        <w:t xml:space="preserve">. </w:t>
      </w:r>
    </w:p>
    <w:p w14:paraId="666B0747" w14:textId="71B93411" w:rsidR="00503F07" w:rsidRPr="00E6657D" w:rsidRDefault="00503F07" w:rsidP="00503F07">
      <w:pPr>
        <w:ind w:left="0"/>
        <w:rPr>
          <w:lang w:eastAsia="hr-HR"/>
        </w:rPr>
      </w:pPr>
      <w:r w:rsidRPr="00E6657D">
        <w:rPr>
          <w:lang w:eastAsia="hr-HR"/>
        </w:rPr>
        <w:t>Ponuditelj mora u cijenu ponude uključiti sva navedena mjesta izvršenja, a njegovo prisustvo na pojedinim mjestima ovisit će o potrebama samog Projekta i te dinamici njihove realizacije.</w:t>
      </w:r>
    </w:p>
    <w:p w14:paraId="50F8839F" w14:textId="77777777" w:rsidR="002103AA" w:rsidRPr="00E6657D" w:rsidRDefault="00F44A08" w:rsidP="00452FDE">
      <w:pPr>
        <w:pStyle w:val="Heading2"/>
        <w:numPr>
          <w:ilvl w:val="1"/>
          <w:numId w:val="4"/>
        </w:numPr>
        <w:tabs>
          <w:tab w:val="clear" w:pos="1440"/>
          <w:tab w:val="left" w:pos="595"/>
        </w:tabs>
        <w:rPr>
          <w:rFonts w:asciiTheme="minorHAnsi" w:hAnsiTheme="minorHAnsi" w:cstheme="minorHAnsi"/>
          <w:szCs w:val="24"/>
        </w:rPr>
      </w:pPr>
      <w:bookmarkStart w:id="20" w:name="_Toc74916050"/>
      <w:r w:rsidRPr="00E6657D">
        <w:rPr>
          <w:rFonts w:asciiTheme="minorHAnsi" w:hAnsiTheme="minorHAnsi" w:cstheme="minorHAnsi"/>
          <w:szCs w:val="24"/>
        </w:rPr>
        <w:t>ROK POČETKA I ZAVRŠETKA IZVRŠENJA UGOVORA</w:t>
      </w:r>
      <w:bookmarkEnd w:id="20"/>
      <w:r w:rsidR="003B122C" w:rsidRPr="00E6657D">
        <w:rPr>
          <w:rFonts w:asciiTheme="minorHAnsi" w:hAnsiTheme="minorHAnsi" w:cstheme="minorHAnsi"/>
          <w:szCs w:val="24"/>
        </w:rPr>
        <w:t xml:space="preserve"> </w:t>
      </w:r>
    </w:p>
    <w:p w14:paraId="01EBAB32" w14:textId="4AF6174E" w:rsidR="00E76394" w:rsidRPr="00E6657D" w:rsidRDefault="00E76394" w:rsidP="00E76394">
      <w:pPr>
        <w:ind w:left="0"/>
        <w:rPr>
          <w:rFonts w:asciiTheme="minorHAnsi" w:hAnsiTheme="minorHAnsi" w:cstheme="minorHAnsi"/>
          <w:lang w:eastAsia="hr-HR"/>
        </w:rPr>
      </w:pPr>
      <w:r w:rsidRPr="00E6657D">
        <w:rPr>
          <w:rFonts w:asciiTheme="minorHAnsi" w:hAnsiTheme="minorHAnsi" w:cstheme="minorHAnsi"/>
          <w:lang w:eastAsia="hr-HR"/>
        </w:rPr>
        <w:t>Ponuditeljima se napominje kako su datum početka i datum završetka indikativni te da su moguće izmjene tijekom izvršenja ugovora.</w:t>
      </w:r>
    </w:p>
    <w:p w14:paraId="2620514F" w14:textId="77B8D4A7" w:rsidR="0003551C" w:rsidRDefault="00B561F7" w:rsidP="00E76394">
      <w:pPr>
        <w:spacing w:before="0" w:line="240" w:lineRule="auto"/>
        <w:ind w:left="0"/>
        <w:rPr>
          <w:rFonts w:asciiTheme="minorHAnsi" w:hAnsiTheme="minorHAnsi" w:cstheme="minorHAnsi"/>
          <w:b/>
          <w:color w:val="000000"/>
          <w:szCs w:val="23"/>
          <w:lang w:eastAsia="hr-HR"/>
        </w:rPr>
      </w:pPr>
      <w:r w:rsidRPr="00CF357D">
        <w:rPr>
          <w:rFonts w:asciiTheme="minorHAnsi" w:hAnsiTheme="minorHAnsi" w:cstheme="minorHAnsi"/>
          <w:b/>
          <w:color w:val="000000"/>
          <w:szCs w:val="23"/>
          <w:lang w:eastAsia="hr-HR"/>
        </w:rPr>
        <w:t xml:space="preserve">Rok izvršenja usluge je okvirno </w:t>
      </w:r>
      <w:r w:rsidR="00BE6662" w:rsidRPr="00CF357D">
        <w:rPr>
          <w:rFonts w:asciiTheme="minorHAnsi" w:hAnsiTheme="minorHAnsi" w:cstheme="minorHAnsi"/>
          <w:b/>
          <w:color w:val="000000"/>
          <w:szCs w:val="23"/>
          <w:lang w:eastAsia="hr-HR"/>
        </w:rPr>
        <w:t>1</w:t>
      </w:r>
      <w:r w:rsidR="00CF357D" w:rsidRPr="00CF357D">
        <w:rPr>
          <w:rFonts w:asciiTheme="minorHAnsi" w:hAnsiTheme="minorHAnsi" w:cstheme="minorHAnsi"/>
          <w:b/>
          <w:color w:val="000000"/>
          <w:szCs w:val="23"/>
          <w:lang w:eastAsia="hr-HR"/>
        </w:rPr>
        <w:t>0</w:t>
      </w:r>
      <w:r w:rsidRPr="00CF357D">
        <w:rPr>
          <w:rFonts w:asciiTheme="minorHAnsi" w:hAnsiTheme="minorHAnsi" w:cstheme="minorHAnsi"/>
          <w:b/>
          <w:color w:val="000000"/>
          <w:szCs w:val="23"/>
          <w:lang w:eastAsia="hr-HR"/>
        </w:rPr>
        <w:t xml:space="preserve"> mjeseci. </w:t>
      </w:r>
      <w:r w:rsidR="0003551C" w:rsidRPr="00CF357D">
        <w:rPr>
          <w:rFonts w:asciiTheme="minorHAnsi" w:hAnsiTheme="minorHAnsi" w:cstheme="minorHAnsi"/>
          <w:b/>
          <w:color w:val="000000"/>
          <w:szCs w:val="23"/>
          <w:lang w:eastAsia="hr-HR"/>
        </w:rPr>
        <w:t>Odabrani ponuditelj je dužan započeti s pružanjem usluga odmah nakon potpisa ugovora o građenju, a najkasnije u roku od sedam (7) od datuma primitka obavijesti Naručitelja o početku pružanja usluge.</w:t>
      </w:r>
    </w:p>
    <w:p w14:paraId="4A1E8F1D" w14:textId="08345A54" w:rsidR="00637C53" w:rsidRPr="002E1548" w:rsidRDefault="00637C53"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Glavni nadzorni inženjer</w:t>
      </w:r>
      <w:r w:rsidR="00E64323" w:rsidRPr="002E1548">
        <w:rPr>
          <w:rFonts w:asciiTheme="minorHAnsi" w:eastAsia="Calibri" w:hAnsiTheme="minorHAnsi" w:cstheme="minorHAnsi"/>
          <w:b/>
          <w:bCs/>
          <w:lang w:eastAsia="hr-HR"/>
        </w:rPr>
        <w:t xml:space="preserve"> (Odabrani ponuditelj)</w:t>
      </w:r>
      <w:r w:rsidRPr="002E1548">
        <w:rPr>
          <w:rFonts w:asciiTheme="minorHAnsi" w:eastAsia="Calibri" w:hAnsiTheme="minorHAnsi" w:cstheme="minorHAnsi"/>
          <w:b/>
          <w:bCs/>
          <w:lang w:eastAsia="hr-HR"/>
        </w:rPr>
        <w:t xml:space="preserve"> uputit će pisanu Obavijesti o datumu uvođenja u posao izvođaču najkasnije sedam (7) dana unaprijed.</w:t>
      </w:r>
    </w:p>
    <w:p w14:paraId="5B79EDE7" w14:textId="73AF5681" w:rsidR="008657C2" w:rsidRPr="002E1548" w:rsidRDefault="008657C2"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Predviđeni rok trajanja usluga za lokaciju Jurja Šižgorića 4, Split je okvirno 10 mjeseci</w:t>
      </w:r>
    </w:p>
    <w:p w14:paraId="28968A9A" w14:textId="2D7FFAFC" w:rsidR="008657C2" w:rsidRPr="002E1548" w:rsidRDefault="008657C2"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Predviđeni rok trajanja usluga za lokaciju Kneza Višeslava 4, Kaštel Stari je okvirno 5 mjeseci.</w:t>
      </w:r>
    </w:p>
    <w:p w14:paraId="3FC93DCD" w14:textId="4A28BE74" w:rsidR="008657C2" w:rsidRPr="002E1548" w:rsidRDefault="008657C2"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Predviđeni rok trajanja usluga za lokaciju Ante Starčevića 3, Imotski je okvirno 6 mjeseci.</w:t>
      </w:r>
    </w:p>
    <w:p w14:paraId="181F4787" w14:textId="05A101DB" w:rsidR="008657C2" w:rsidRPr="002E1548" w:rsidRDefault="008657C2"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Predviđeni rok trajanja usluga za lokaciju Getaldićeva 15, Split je okvirno 4 mjeseca.</w:t>
      </w:r>
    </w:p>
    <w:p w14:paraId="0CD0E808" w14:textId="686B6973" w:rsidR="008657C2" w:rsidRPr="002E1548" w:rsidRDefault="008657C2" w:rsidP="00637C53">
      <w:pPr>
        <w:tabs>
          <w:tab w:val="left" w:pos="9072"/>
        </w:tabs>
        <w:autoSpaceDE/>
        <w:autoSpaceDN/>
        <w:adjustRightInd/>
        <w:ind w:left="0"/>
        <w:rPr>
          <w:rFonts w:asciiTheme="minorHAnsi" w:eastAsia="Calibri" w:hAnsiTheme="minorHAnsi" w:cstheme="minorHAnsi"/>
          <w:b/>
          <w:bCs/>
          <w:lang w:eastAsia="hr-HR"/>
        </w:rPr>
      </w:pPr>
      <w:r w:rsidRPr="002E1548">
        <w:rPr>
          <w:rFonts w:asciiTheme="minorHAnsi" w:eastAsia="Calibri" w:hAnsiTheme="minorHAnsi" w:cstheme="minorHAnsi"/>
          <w:b/>
          <w:bCs/>
          <w:lang w:eastAsia="hr-HR"/>
        </w:rPr>
        <w:t>Predviđeni rok trajanja usluga za lokaciju Šetalište Miljenka i Dobrile 6, Kaštel Lukšić je okvirno 6 mjeseci.</w:t>
      </w:r>
    </w:p>
    <w:p w14:paraId="7BB94866" w14:textId="264E9250" w:rsidR="008657C2" w:rsidRPr="00565552" w:rsidRDefault="008657C2" w:rsidP="00637C53">
      <w:pPr>
        <w:tabs>
          <w:tab w:val="left" w:pos="9072"/>
        </w:tabs>
        <w:autoSpaceDE/>
        <w:autoSpaceDN/>
        <w:adjustRightInd/>
        <w:ind w:left="0"/>
        <w:rPr>
          <w:rFonts w:asciiTheme="minorHAnsi" w:eastAsia="Calibri" w:hAnsiTheme="minorHAnsi" w:cstheme="minorHAnsi"/>
          <w:b/>
          <w:bCs/>
          <w:lang w:eastAsia="hr-HR"/>
        </w:rPr>
      </w:pPr>
      <w:r w:rsidRPr="00565552">
        <w:rPr>
          <w:rFonts w:asciiTheme="minorHAnsi" w:eastAsia="Calibri" w:hAnsiTheme="minorHAnsi" w:cstheme="minorHAnsi"/>
          <w:b/>
          <w:bCs/>
          <w:lang w:eastAsia="hr-HR"/>
        </w:rPr>
        <w:t xml:space="preserve">Predviđeni rok trajanja usluga za lokaciju Getaldićeva 10, Split je okvirno 4 mjeseca. </w:t>
      </w:r>
    </w:p>
    <w:p w14:paraId="11652561" w14:textId="77777777" w:rsidR="00637C53" w:rsidRPr="00E6657D" w:rsidRDefault="00637C53" w:rsidP="00637C53">
      <w:pPr>
        <w:tabs>
          <w:tab w:val="left" w:pos="9072"/>
        </w:tabs>
        <w:autoSpaceDE/>
        <w:autoSpaceDN/>
        <w:adjustRightInd/>
        <w:ind w:left="0"/>
        <w:rPr>
          <w:rFonts w:asciiTheme="minorHAnsi" w:eastAsia="Calibri" w:hAnsiTheme="minorHAnsi" w:cstheme="minorHAnsi"/>
          <w:lang w:eastAsia="hr-HR"/>
        </w:rPr>
      </w:pPr>
      <w:r w:rsidRPr="00E6657D">
        <w:rPr>
          <w:rFonts w:asciiTheme="minorHAnsi" w:eastAsia="Calibri" w:hAnsiTheme="minorHAnsi" w:cstheme="minorHAnsi"/>
          <w:lang w:eastAsia="hr-HR"/>
        </w:rPr>
        <w:t>Datum početka izvođenja radova je datum uvođenje u posao kada se otvara građevinski dnevnik.</w:t>
      </w:r>
    </w:p>
    <w:p w14:paraId="44128949" w14:textId="48D72736" w:rsidR="00E76394" w:rsidRPr="00E6657D" w:rsidRDefault="00E76394" w:rsidP="00E76394">
      <w:pPr>
        <w:ind w:left="0"/>
        <w:rPr>
          <w:rFonts w:asciiTheme="minorHAnsi" w:hAnsiTheme="minorHAnsi" w:cstheme="minorHAnsi"/>
        </w:rPr>
      </w:pPr>
      <w:r w:rsidRPr="00E6657D">
        <w:rPr>
          <w:rFonts w:asciiTheme="minorHAnsi" w:hAnsiTheme="minorHAnsi" w:cstheme="minorHAnsi"/>
        </w:rPr>
        <w:t>U rokovima izvršenja predmetne nabave uključen je stalni stručni nadzor nad izvođenjem radova, uspješan tehnički pregled i ishođenje uporabne dozvole, preuzimanje građevine te postupak okončanog obračuna radova.</w:t>
      </w:r>
      <w:r w:rsidRPr="00E6657D">
        <w:rPr>
          <w:rFonts w:asciiTheme="minorHAnsi" w:hAnsiTheme="minorHAnsi" w:cstheme="minorHAnsi"/>
          <w:lang w:eastAsia="hr-HR"/>
        </w:rPr>
        <w:t xml:space="preserve"> </w:t>
      </w:r>
      <w:r w:rsidRPr="00E6657D">
        <w:rPr>
          <w:rFonts w:asciiTheme="minorHAnsi" w:hAnsiTheme="minorHAnsi" w:cstheme="minorHAnsi"/>
        </w:rPr>
        <w:t xml:space="preserve">Usluge se smatraju izvršenim kada odabrani ponuditelj u potpunosti obavi sve usluge sukladno </w:t>
      </w:r>
      <w:r w:rsidR="006C629C" w:rsidRPr="00E6657D">
        <w:rPr>
          <w:rFonts w:asciiTheme="minorHAnsi" w:hAnsiTheme="minorHAnsi" w:cstheme="minorHAnsi"/>
        </w:rPr>
        <w:t>ovom Pozivu</w:t>
      </w:r>
      <w:r w:rsidRPr="00E6657D">
        <w:rPr>
          <w:rFonts w:asciiTheme="minorHAnsi" w:hAnsiTheme="minorHAnsi" w:cstheme="minorHAnsi"/>
        </w:rPr>
        <w:t>.</w:t>
      </w:r>
    </w:p>
    <w:p w14:paraId="090B7098" w14:textId="77777777" w:rsidR="00E76394" w:rsidRPr="00E6657D" w:rsidRDefault="00E76394" w:rsidP="00E76394">
      <w:pPr>
        <w:ind w:left="0"/>
        <w:rPr>
          <w:rFonts w:asciiTheme="minorHAnsi" w:hAnsiTheme="minorHAnsi" w:cstheme="minorHAnsi"/>
        </w:rPr>
      </w:pPr>
      <w:r w:rsidRPr="00E6657D">
        <w:rPr>
          <w:rFonts w:asciiTheme="minorHAnsi" w:hAnsiTheme="minorHAnsi" w:cstheme="minorHAnsi"/>
        </w:rPr>
        <w:t>Odabrani ponuditelj je suglasan i u obvezi prilagoditi svoje usluge stvarnim rokovima početka i završetka realizacije projekta.</w:t>
      </w:r>
    </w:p>
    <w:p w14:paraId="44F282CD" w14:textId="0D5EBDA1" w:rsidR="00B561F7" w:rsidRPr="00E6657D" w:rsidRDefault="00B561F7" w:rsidP="00B561F7">
      <w:pPr>
        <w:ind w:left="0"/>
        <w:rPr>
          <w:lang w:eastAsia="hr-HR"/>
        </w:rPr>
      </w:pPr>
      <w:r w:rsidRPr="00446C6B">
        <w:rPr>
          <w:lang w:eastAsia="hr-HR"/>
        </w:rPr>
        <w:t xml:space="preserve">Ukupno očekivano trajanje izvršenja usluge stalnog stručnog nadzora iznosi okvirno </w:t>
      </w:r>
      <w:r w:rsidR="00BE6662" w:rsidRPr="00446C6B">
        <w:rPr>
          <w:lang w:eastAsia="hr-HR"/>
        </w:rPr>
        <w:t>1</w:t>
      </w:r>
      <w:r w:rsidR="00446C6B" w:rsidRPr="00446C6B">
        <w:rPr>
          <w:lang w:eastAsia="hr-HR"/>
        </w:rPr>
        <w:t>0</w:t>
      </w:r>
      <w:r w:rsidRPr="00446C6B">
        <w:rPr>
          <w:lang w:eastAsia="hr-HR"/>
        </w:rPr>
        <w:t xml:space="preserve"> mjeseci.</w:t>
      </w:r>
    </w:p>
    <w:p w14:paraId="60BC8C63" w14:textId="678EBA59" w:rsidR="00F23743" w:rsidRPr="00E6657D" w:rsidRDefault="00F23743" w:rsidP="00F23743">
      <w:pPr>
        <w:ind w:left="0"/>
        <w:rPr>
          <w:rFonts w:asciiTheme="minorHAnsi" w:hAnsiTheme="minorHAnsi" w:cstheme="minorHAnsi"/>
          <w:lang w:eastAsia="hr-HR"/>
        </w:rPr>
      </w:pPr>
      <w:r w:rsidRPr="00E6657D">
        <w:rPr>
          <w:rFonts w:asciiTheme="minorHAnsi" w:hAnsiTheme="minorHAnsi" w:cstheme="minorHAnsi"/>
          <w:lang w:eastAsia="hr-HR"/>
        </w:rPr>
        <w:t xml:space="preserve">Očekivani datum početka izvršenja usluge </w:t>
      </w:r>
      <w:r w:rsidR="00637C53" w:rsidRPr="00E6657D">
        <w:rPr>
          <w:rFonts w:asciiTheme="minorHAnsi" w:hAnsiTheme="minorHAnsi" w:cstheme="minorHAnsi"/>
          <w:lang w:eastAsia="hr-HR"/>
        </w:rPr>
        <w:t xml:space="preserve">stalnog stručnog nadzora </w:t>
      </w:r>
      <w:r w:rsidRPr="00E6657D">
        <w:rPr>
          <w:rFonts w:asciiTheme="minorHAnsi" w:hAnsiTheme="minorHAnsi" w:cstheme="minorHAnsi"/>
          <w:lang w:eastAsia="hr-HR"/>
        </w:rPr>
        <w:t xml:space="preserve">je </w:t>
      </w:r>
      <w:r w:rsidR="00641008">
        <w:rPr>
          <w:rFonts w:asciiTheme="minorHAnsi" w:hAnsiTheme="minorHAnsi" w:cstheme="minorHAnsi"/>
          <w:lang w:eastAsia="hr-HR"/>
        </w:rPr>
        <w:t>7</w:t>
      </w:r>
      <w:r w:rsidRPr="00E6657D">
        <w:rPr>
          <w:rFonts w:asciiTheme="minorHAnsi" w:hAnsiTheme="minorHAnsi" w:cstheme="minorHAnsi"/>
          <w:lang w:eastAsia="hr-HR"/>
        </w:rPr>
        <w:t>/202</w:t>
      </w:r>
      <w:r w:rsidR="00E06E3A" w:rsidRPr="00E6657D">
        <w:rPr>
          <w:rFonts w:asciiTheme="minorHAnsi" w:hAnsiTheme="minorHAnsi" w:cstheme="minorHAnsi"/>
          <w:lang w:eastAsia="hr-HR"/>
        </w:rPr>
        <w:t>1</w:t>
      </w:r>
      <w:r w:rsidRPr="00E6657D">
        <w:rPr>
          <w:rFonts w:asciiTheme="minorHAnsi" w:hAnsiTheme="minorHAnsi" w:cstheme="minorHAnsi"/>
          <w:lang w:eastAsia="hr-HR"/>
        </w:rPr>
        <w:t>. godine.</w:t>
      </w:r>
    </w:p>
    <w:p w14:paraId="2BA88EDD" w14:textId="5D1D7E9F" w:rsidR="00F23743" w:rsidRPr="00E6657D" w:rsidRDefault="001D2380" w:rsidP="00F23743">
      <w:pPr>
        <w:ind w:left="0"/>
        <w:rPr>
          <w:rFonts w:asciiTheme="minorHAnsi" w:hAnsiTheme="minorHAnsi" w:cstheme="minorHAnsi"/>
          <w:lang w:eastAsia="hr-HR"/>
        </w:rPr>
      </w:pPr>
      <w:r>
        <w:rPr>
          <w:rFonts w:asciiTheme="minorHAnsi" w:hAnsiTheme="minorHAnsi" w:cstheme="minorHAnsi"/>
          <w:lang w:eastAsia="hr-HR"/>
        </w:rPr>
        <w:t>Odabrani</w:t>
      </w:r>
      <w:r w:rsidR="00FD36CE" w:rsidRPr="00E6657D">
        <w:rPr>
          <w:rFonts w:asciiTheme="minorHAnsi" w:hAnsiTheme="minorHAnsi" w:cstheme="minorHAnsi"/>
          <w:lang w:eastAsia="hr-HR"/>
        </w:rPr>
        <w:t xml:space="preserve"> ponuditelj</w:t>
      </w:r>
      <w:r w:rsidR="00F23743" w:rsidRPr="00E6657D">
        <w:rPr>
          <w:rFonts w:asciiTheme="minorHAnsi" w:hAnsiTheme="minorHAnsi" w:cstheme="minorHAnsi"/>
          <w:lang w:eastAsia="hr-HR"/>
        </w:rPr>
        <w:t xml:space="preserve"> je suglasan i u obvezi prilagoditi se s izvršenjem usluge stvarnim rokovima početka i završetka realizacije Projekta.</w:t>
      </w:r>
    </w:p>
    <w:p w14:paraId="2847D3D4" w14:textId="06FB7DF6" w:rsidR="00B561F7" w:rsidRDefault="00B561F7" w:rsidP="00B561F7">
      <w:pPr>
        <w:ind w:left="0"/>
        <w:rPr>
          <w:lang w:eastAsia="hr-HR"/>
        </w:rPr>
      </w:pPr>
      <w:bookmarkStart w:id="21" w:name="_Toc530066018"/>
      <w:r w:rsidRPr="00E6657D">
        <w:rPr>
          <w:lang w:eastAsia="hr-HR"/>
        </w:rPr>
        <w:t>Budući početak aktivnosti stalnog stručnog nadzora ovisi o uspješnom završetku postupka javne nabave radova</w:t>
      </w:r>
      <w:r w:rsidR="00CE7DD8" w:rsidRPr="00E6657D">
        <w:rPr>
          <w:lang w:eastAsia="hr-HR"/>
        </w:rPr>
        <w:t xml:space="preserve"> za koji se nabavljaju usluge koje su predmet ovog postupka nabave</w:t>
      </w:r>
      <w:r w:rsidRPr="00E6657D">
        <w:rPr>
          <w:lang w:eastAsia="hr-HR"/>
        </w:rPr>
        <w:t xml:space="preserve">, Naručitelj je okvirno naveo datum početka i rok pružanja usluge. Odabrani ponuditelj je u obvezi svoju uslugu pružati do kraja provedbe svih aktivnosti, bez obzira na datum njihovog stvarnog početka. Datumi </w:t>
      </w:r>
      <w:r w:rsidRPr="00E6657D">
        <w:rPr>
          <w:lang w:eastAsia="hr-HR"/>
        </w:rPr>
        <w:lastRenderedPageBreak/>
        <w:t>završetka mogu se linearno translatirati ovisno o kašnjenju njihovog početka, što ponuditelji trebaju uzeti u obzir prilikom sastavljanja ponude.</w:t>
      </w:r>
    </w:p>
    <w:p w14:paraId="791BEA8E" w14:textId="5A214DDA" w:rsidR="00BA3ADE" w:rsidRPr="00E6657D" w:rsidRDefault="00BA3ADE" w:rsidP="00B561F7">
      <w:pPr>
        <w:ind w:left="0"/>
        <w:rPr>
          <w:lang w:eastAsia="hr-HR"/>
        </w:rPr>
      </w:pPr>
      <w:r>
        <w:rPr>
          <w:lang w:eastAsia="hr-HR"/>
        </w:rPr>
        <w:t xml:space="preserve">Poveznica na postupak javne nabave radova za koji se obavljaju usluge koje su predmet ovog postupka nabave: </w:t>
      </w:r>
      <w:hyperlink r:id="rId9" w:history="1">
        <w:r w:rsidRPr="00D21348">
          <w:rPr>
            <w:rStyle w:val="Hyperlink"/>
            <w:rFonts w:cs="Calibri"/>
            <w:lang w:eastAsia="hr-HR"/>
          </w:rPr>
          <w:t>https://eojn.nn.hr/SPIN/APPLICATION/IPN/DocumentManagement/DokumentPodaciFrm.aspx?id=5066421</w:t>
        </w:r>
      </w:hyperlink>
      <w:r>
        <w:rPr>
          <w:lang w:eastAsia="hr-HR"/>
        </w:rPr>
        <w:t xml:space="preserve">. </w:t>
      </w:r>
      <w:r w:rsidR="007546CE">
        <w:rPr>
          <w:lang w:eastAsia="hr-HR"/>
        </w:rPr>
        <w:t xml:space="preserve">Na navedenoj poveznici se može preuzeti i projektna dokumentacija. </w:t>
      </w:r>
    </w:p>
    <w:p w14:paraId="17BD282D" w14:textId="77777777" w:rsidR="00FB3B98" w:rsidRPr="00E6657D" w:rsidRDefault="00FB3B98" w:rsidP="00FB3B98">
      <w:pPr>
        <w:ind w:left="0"/>
        <w:rPr>
          <w:rFonts w:asciiTheme="minorHAnsi" w:hAnsiTheme="minorHAnsi" w:cstheme="minorHAnsi"/>
          <w:lang w:eastAsia="hr-HR"/>
        </w:rPr>
      </w:pPr>
      <w:r w:rsidRPr="00E6657D">
        <w:rPr>
          <w:rFonts w:asciiTheme="minorHAnsi" w:hAnsiTheme="minorHAnsi" w:cstheme="minorHAnsi"/>
          <w:lang w:eastAsia="hr-HR"/>
        </w:rPr>
        <w:t>Ugovor o nabavi se zaključuje u roku od 30 dana od dana izvršnosti odluke o odabiru.</w:t>
      </w:r>
    </w:p>
    <w:p w14:paraId="4EBB1745" w14:textId="77777777" w:rsidR="00FB3B98" w:rsidRPr="00E6657D" w:rsidRDefault="00FB3B98" w:rsidP="00FB3B98">
      <w:pPr>
        <w:ind w:left="0"/>
        <w:rPr>
          <w:rFonts w:asciiTheme="minorHAnsi" w:hAnsiTheme="minorHAnsi" w:cstheme="minorHAnsi"/>
          <w:color w:val="000000"/>
          <w:szCs w:val="21"/>
          <w:lang w:eastAsia="hr-HR"/>
        </w:rPr>
      </w:pPr>
      <w:r w:rsidRPr="00E6657D">
        <w:rPr>
          <w:rFonts w:asciiTheme="minorHAnsi" w:hAnsiTheme="minorHAnsi" w:cstheme="minorHAnsi"/>
          <w:color w:val="000000"/>
          <w:szCs w:val="21"/>
          <w:lang w:eastAsia="hr-HR"/>
        </w:rPr>
        <w:t>Ugovor stupa na snagu onoga dana kada ga potpiše posljednja ugovorna strana te je na snazi do izvršenja svih obveza ugovornih strana.</w:t>
      </w:r>
    </w:p>
    <w:p w14:paraId="3EF9A239" w14:textId="5E8B8E85" w:rsidR="00E22CBB" w:rsidRPr="00E6657D" w:rsidRDefault="00E22CBB" w:rsidP="00E22CBB">
      <w:pPr>
        <w:pStyle w:val="Heading2"/>
        <w:numPr>
          <w:ilvl w:val="1"/>
          <w:numId w:val="4"/>
        </w:numPr>
        <w:rPr>
          <w:rFonts w:asciiTheme="minorHAnsi" w:hAnsiTheme="minorHAnsi" w:cstheme="minorHAnsi"/>
        </w:rPr>
      </w:pPr>
      <w:bookmarkStart w:id="22" w:name="_Toc74916051"/>
      <w:r w:rsidRPr="00E6657D">
        <w:rPr>
          <w:rFonts w:asciiTheme="minorHAnsi" w:hAnsiTheme="minorHAnsi" w:cstheme="minorHAnsi"/>
        </w:rPr>
        <w:t>OPCIJE I MOGUĆA OBNAVLJANJA UGOVORA</w:t>
      </w:r>
      <w:bookmarkEnd w:id="21"/>
      <w:bookmarkEnd w:id="22"/>
    </w:p>
    <w:p w14:paraId="09D13422" w14:textId="77777777" w:rsidR="00E22CBB" w:rsidRPr="00E6657D" w:rsidRDefault="00E22CBB" w:rsidP="00E22CBB">
      <w:pPr>
        <w:ind w:left="0"/>
        <w:rPr>
          <w:rFonts w:asciiTheme="minorHAnsi" w:hAnsiTheme="minorHAnsi" w:cstheme="minorHAnsi"/>
          <w:szCs w:val="21"/>
        </w:rPr>
      </w:pPr>
      <w:r w:rsidRPr="00E6657D">
        <w:rPr>
          <w:rFonts w:asciiTheme="minorHAnsi" w:hAnsiTheme="minorHAnsi" w:cstheme="minorHAnsi"/>
          <w:szCs w:val="21"/>
        </w:rPr>
        <w:t>Nije primjenjivo.</w:t>
      </w:r>
    </w:p>
    <w:p w14:paraId="7809E530" w14:textId="77777777" w:rsidR="002103AA" w:rsidRPr="00E6657D" w:rsidRDefault="00CF02B0" w:rsidP="00F151B0">
      <w:pPr>
        <w:pStyle w:val="Heading1"/>
      </w:pPr>
      <w:bookmarkStart w:id="23" w:name="_Toc74916052"/>
      <w:r w:rsidRPr="00E6657D">
        <w:t>KRITERIJI ZA KVALITATIVNI ODABIR GOSPODARSKOG SUBJEKTA</w:t>
      </w:r>
      <w:bookmarkEnd w:id="23"/>
    </w:p>
    <w:p w14:paraId="2D6DEC21" w14:textId="773EE026" w:rsidR="001C43FD" w:rsidRPr="00E6657D" w:rsidRDefault="001C43FD" w:rsidP="001C43FD">
      <w:pPr>
        <w:ind w:left="0"/>
        <w:rPr>
          <w:rFonts w:asciiTheme="minorHAnsi" w:hAnsiTheme="minorHAnsi" w:cstheme="minorHAnsi"/>
          <w:b/>
          <w:bCs/>
        </w:rPr>
      </w:pPr>
      <w:r w:rsidRPr="00E6657D">
        <w:rPr>
          <w:rFonts w:asciiTheme="minorHAnsi" w:hAnsiTheme="minorHAnsi" w:cstheme="minorHAnsi"/>
          <w:b/>
          <w:bCs/>
        </w:rPr>
        <w:t xml:space="preserve">Sve dokumente koje Naručitelj zahtjeva, sukladno niže navedenim točkama, gospodarski subjekti mogu dostaviti u neovjerenoj preslici. Neovjerenom preslikom smatra se i neovjereni ispis elektroničke isprave. Naručitelj nakon rangiranja ponuda prema kriteriju za odabir ponude, a prije donošenja Odluke o odabiru, može od najpovoljnijeg gospodarskog subjekta s kojim namjerava sklopiti ugovor zatražiti dostavu izvornika ili ovjerenih preslika svih onih dokumenata (potvrde, isprave, izvodi, ovlaštenja i sl.) koji su bili traženi, a koje izdaju nadležna tijela. </w:t>
      </w:r>
    </w:p>
    <w:p w14:paraId="6D087FBC" w14:textId="77777777" w:rsidR="001C43FD" w:rsidRPr="00E6657D" w:rsidRDefault="001C43FD" w:rsidP="001C43FD">
      <w:pPr>
        <w:ind w:left="0"/>
        <w:rPr>
          <w:rFonts w:asciiTheme="minorHAnsi" w:hAnsiTheme="minorHAnsi" w:cstheme="minorHAnsi"/>
          <w:b/>
          <w:bCs/>
        </w:rPr>
      </w:pPr>
      <w:r w:rsidRPr="00E6657D">
        <w:rPr>
          <w:rFonts w:asciiTheme="minorHAnsi" w:hAnsiTheme="minorHAnsi" w:cstheme="minorHAnsi"/>
          <w:b/>
          <w:bCs/>
        </w:rPr>
        <w:t>Ako je gospodarski subjekt već u zahtjevu za sudjelovanje ili ponudi dostavio određene dokumente u izvorniku ili ovjerenoj preslici, nije ih dužan ponovo dostavljati.</w:t>
      </w:r>
    </w:p>
    <w:p w14:paraId="0C9CDBE6" w14:textId="77777777" w:rsidR="00C43985" w:rsidRPr="00E6657D" w:rsidRDefault="00C43985" w:rsidP="00C43985">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24" w:name="_Toc64471473"/>
      <w:bookmarkStart w:id="25" w:name="_Toc74916053"/>
      <w:r w:rsidRPr="00E6657D">
        <w:rPr>
          <w:rFonts w:asciiTheme="minorHAnsi" w:hAnsiTheme="minorHAnsi" w:cstheme="minorHAnsi"/>
          <w:b/>
          <w:lang w:eastAsia="hr-HR"/>
        </w:rPr>
        <w:t>OSNOVE ZA ISKLJUČENJE GOSPODARSKOG SUBJEKTA</w:t>
      </w:r>
      <w:bookmarkEnd w:id="24"/>
      <w:bookmarkEnd w:id="25"/>
    </w:p>
    <w:p w14:paraId="78ACB9A7" w14:textId="77777777" w:rsidR="00C43985" w:rsidRPr="00E6657D" w:rsidRDefault="00C43985" w:rsidP="00C43985">
      <w:pPr>
        <w:keepNext/>
        <w:numPr>
          <w:ilvl w:val="2"/>
          <w:numId w:val="4"/>
        </w:numPr>
        <w:outlineLvl w:val="2"/>
        <w:rPr>
          <w:rFonts w:asciiTheme="minorHAnsi" w:hAnsiTheme="minorHAnsi" w:cstheme="minorHAnsi"/>
          <w:b/>
          <w:szCs w:val="20"/>
          <w:lang w:eastAsia="hr-HR"/>
        </w:rPr>
      </w:pPr>
      <w:bookmarkStart w:id="26" w:name="_Toc64471474"/>
      <w:bookmarkStart w:id="27" w:name="_Toc74916054"/>
      <w:r w:rsidRPr="00E6657D">
        <w:rPr>
          <w:rFonts w:asciiTheme="minorHAnsi" w:hAnsiTheme="minorHAnsi" w:cstheme="minorHAnsi"/>
          <w:b/>
          <w:szCs w:val="20"/>
          <w:lang w:eastAsia="hr-HR"/>
        </w:rPr>
        <w:t>Nekažnjavanje</w:t>
      </w:r>
      <w:bookmarkEnd w:id="26"/>
      <w:bookmarkEnd w:id="27"/>
      <w:r w:rsidRPr="00E6657D">
        <w:rPr>
          <w:rFonts w:asciiTheme="minorHAnsi" w:hAnsiTheme="minorHAnsi" w:cstheme="minorHAnsi"/>
          <w:b/>
          <w:szCs w:val="20"/>
          <w:lang w:eastAsia="hr-HR"/>
        </w:rPr>
        <w:t xml:space="preserve"> </w:t>
      </w:r>
    </w:p>
    <w:p w14:paraId="155B373A" w14:textId="5DDAAE3B" w:rsidR="00C43985" w:rsidRPr="00E6657D" w:rsidRDefault="00C43985" w:rsidP="00C43985">
      <w:pPr>
        <w:spacing w:before="0"/>
        <w:ind w:left="0"/>
        <w:rPr>
          <w:rFonts w:asciiTheme="minorHAnsi" w:hAnsiTheme="minorHAnsi" w:cstheme="minorHAnsi"/>
        </w:rPr>
      </w:pPr>
      <w:r w:rsidRPr="00E6657D">
        <w:rPr>
          <w:rFonts w:asciiTheme="minorHAnsi" w:hAnsiTheme="minorHAnsi" w:cstheme="minorHAnsi"/>
        </w:rPr>
        <w:t xml:space="preserve">Naručitelj će isključiti gospodarskog subjekta iz postupka nabave ako utvrdi da: </w:t>
      </w:r>
    </w:p>
    <w:p w14:paraId="676273C6" w14:textId="77777777" w:rsidR="00C43985" w:rsidRPr="00E6657D" w:rsidRDefault="00C43985" w:rsidP="0079663B">
      <w:pPr>
        <w:numPr>
          <w:ilvl w:val="0"/>
          <w:numId w:val="23"/>
        </w:numPr>
        <w:spacing w:before="0"/>
        <w:rPr>
          <w:rFonts w:asciiTheme="minorHAnsi" w:hAnsiTheme="minorHAnsi" w:cstheme="minorHAnsi"/>
          <w:b/>
        </w:rPr>
      </w:pPr>
      <w:r w:rsidRPr="00E6657D">
        <w:rPr>
          <w:rFonts w:asciiTheme="minorHAnsi" w:hAnsiTheme="minorHAnsi" w:cstheme="minorHAnsi"/>
          <w:b/>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47006C9D"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sudjelovanje u zločinačkoj organizaciji</w:t>
      </w:r>
      <w:r w:rsidRPr="00E6657D">
        <w:rPr>
          <w:rFonts w:asciiTheme="minorHAnsi" w:hAnsiTheme="minorHAnsi" w:cstheme="minorHAnsi"/>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76539C46"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korupciju</w:t>
      </w:r>
      <w:r w:rsidRPr="00E6657D">
        <w:rPr>
          <w:rFonts w:asciiTheme="minorHAnsi" w:hAnsiTheme="minorHAnsi" w:cstheme="minorHAnsi"/>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w:t>
      </w:r>
      <w:r w:rsidRPr="00E6657D">
        <w:rPr>
          <w:rFonts w:asciiTheme="minorHAnsi" w:hAnsiTheme="minorHAnsi" w:cstheme="minorHAnsi"/>
        </w:rPr>
        <w:lastRenderedPageBreak/>
        <w:t>državne vlasti), članka 343. (protuzakonito posredovanje), članka 347. (primanje mita) i članka 348. (davanje mita) iz Kaznenog zakona (»Narodne novine«, br. 110/97., 27/98., 50/00., 129/00., 51/01., 111/03., 190/03., 105/04., 84/05., 71/06., 110/07., 152/08., 57/11., 77/11. i 143/12.)</w:t>
      </w:r>
    </w:p>
    <w:p w14:paraId="009F1016"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prijevaru</w:t>
      </w:r>
      <w:r w:rsidRPr="00E6657D">
        <w:rPr>
          <w:rFonts w:asciiTheme="minorHAnsi" w:hAnsiTheme="minorHAnsi" w:cstheme="minorHAnsi"/>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7138C9C5"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terorizam ili kaznena djela povezana s terorističkim aktivnostima</w:t>
      </w:r>
      <w:r w:rsidRPr="00E6657D">
        <w:rPr>
          <w:rFonts w:asciiTheme="minorHAnsi" w:hAnsiTheme="minorHAnsi" w:cstheme="minorHAnsi"/>
        </w:rPr>
        <w:t>,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2AA18A19"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pranje novca ili financiranje terorizma</w:t>
      </w:r>
      <w:r w:rsidRPr="00E6657D">
        <w:rPr>
          <w:rFonts w:asciiTheme="minorHAnsi" w:hAnsiTheme="minorHAnsi" w:cstheme="minorHAnsi"/>
        </w:rPr>
        <w:t>, na temelju članka 98. (financiranje terorizma) i članka 265. (pranje novca) Kaznenog zakona i pranje novca (članak 279.) iz Kaznenog zakona (»Narodne novine«, br. 110/97., 27/98., 50/00., 129/00., 51/01., 111/03., 190/03., 105/04., 84/05., 71/06., 110/07., 152/08., 57/11., 77/11. i 143/12.),</w:t>
      </w:r>
    </w:p>
    <w:p w14:paraId="123BA5F2" w14:textId="77777777" w:rsidR="00C43985" w:rsidRPr="00E6657D" w:rsidRDefault="00C43985" w:rsidP="0079663B">
      <w:pPr>
        <w:numPr>
          <w:ilvl w:val="0"/>
          <w:numId w:val="24"/>
        </w:numPr>
        <w:spacing w:before="0"/>
        <w:rPr>
          <w:rFonts w:asciiTheme="minorHAnsi" w:hAnsiTheme="minorHAnsi" w:cstheme="minorHAnsi"/>
        </w:rPr>
      </w:pPr>
      <w:r w:rsidRPr="00E6657D">
        <w:rPr>
          <w:rFonts w:asciiTheme="minorHAnsi" w:hAnsiTheme="minorHAnsi" w:cstheme="minorHAnsi"/>
          <w:b/>
        </w:rPr>
        <w:t>dječji rad ili druge oblike trgovanja ljudima</w:t>
      </w:r>
      <w:r w:rsidRPr="00E6657D">
        <w:rPr>
          <w:rFonts w:asciiTheme="minorHAnsi" w:hAnsiTheme="minorHAnsi" w:cstheme="minorHAnsi"/>
        </w:rPr>
        <w:t xml:space="preserve">, na temelju članka 106. (trgovanje ljudima) Kaznenog zakona članka 175. (trgovanje ljudima i ropstvo) iz Kaznenog zakona (»Narodne novine«, br. 110/97., 27/98., 50/00., 129/00., 51/01., 111/03., 190/03., 105/04., 84/05., 71/06., 110/07., 152/08., 57/11., 77/11. i 143/12.), ili </w:t>
      </w:r>
    </w:p>
    <w:p w14:paraId="1559E59F" w14:textId="77777777" w:rsidR="00C43985" w:rsidRPr="00E6657D" w:rsidRDefault="00C43985" w:rsidP="0079663B">
      <w:pPr>
        <w:numPr>
          <w:ilvl w:val="0"/>
          <w:numId w:val="23"/>
        </w:numPr>
        <w:spacing w:before="0"/>
        <w:rPr>
          <w:rFonts w:asciiTheme="minorHAnsi" w:hAnsiTheme="minorHAnsi" w:cstheme="minorHAnsi"/>
          <w:b/>
        </w:rPr>
      </w:pPr>
      <w:r w:rsidRPr="00E6657D">
        <w:rPr>
          <w:rFonts w:asciiTheme="minorHAnsi" w:hAnsiTheme="minorHAnsi" w:cstheme="minorHAnsi"/>
          <w:b/>
        </w:rPr>
        <w:t xml:space="preserve">je gospodarski subjekt koji </w:t>
      </w:r>
      <w:r w:rsidRPr="00E6657D">
        <w:rPr>
          <w:rFonts w:asciiTheme="minorHAnsi" w:hAnsiTheme="minorHAnsi" w:cstheme="minorHAnsi"/>
          <w:b/>
          <w:u w:val="single"/>
        </w:rPr>
        <w:t>nema poslovni nastan u Republici Hrvatskoj</w:t>
      </w:r>
      <w:r w:rsidRPr="00E6657D">
        <w:rPr>
          <w:rFonts w:asciiTheme="minorHAnsi" w:hAnsiTheme="minorHAnsi" w:cstheme="minorHAnsi"/>
          <w:b/>
        </w:rPr>
        <w:t xml:space="preserve"> ili osoba koja je član upravnog, upravljačkog ili nadzornog tijela ili ima ovlasti zastupanja, donošenja odluka ili nadzora tog gospodarskog subjekta i </w:t>
      </w:r>
      <w:r w:rsidRPr="00E6657D">
        <w:rPr>
          <w:rFonts w:asciiTheme="minorHAnsi" w:hAnsiTheme="minorHAnsi" w:cstheme="minorHAnsi"/>
          <w:b/>
          <w:u w:val="single"/>
        </w:rPr>
        <w:t>koja nije državljanin Republike Hrvatske</w:t>
      </w:r>
      <w:r w:rsidRPr="00E6657D">
        <w:rPr>
          <w:rFonts w:asciiTheme="minorHAnsi" w:hAnsiTheme="minorHAnsi" w:cstheme="minorHAnsi"/>
          <w:b/>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 2014/24/EU.</w:t>
      </w:r>
    </w:p>
    <w:p w14:paraId="606C896F" w14:textId="77777777" w:rsidR="00C43985" w:rsidRPr="00E6657D" w:rsidRDefault="00C43985" w:rsidP="00C43985">
      <w:pPr>
        <w:tabs>
          <w:tab w:val="left" w:pos="284"/>
        </w:tabs>
        <w:ind w:left="0"/>
        <w:rPr>
          <w:rFonts w:asciiTheme="minorHAnsi" w:hAnsiTheme="minorHAnsi" w:cstheme="minorHAnsi"/>
          <w:b/>
        </w:rPr>
      </w:pPr>
      <w:r w:rsidRPr="00E6657D">
        <w:rPr>
          <w:rFonts w:asciiTheme="minorHAnsi" w:hAnsiTheme="minorHAnsi" w:cstheme="minorHAnsi"/>
          <w:b/>
        </w:rPr>
        <w:t>Za potrebe utvrđivanja navedenog, gospodarski subjekt u ponudi dostavlja: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765"/>
        <w:gridCol w:w="7173"/>
      </w:tblGrid>
      <w:tr w:rsidR="00C43985" w:rsidRPr="00E6657D" w14:paraId="45A4AACF" w14:textId="77777777" w:rsidTr="009F2828">
        <w:trPr>
          <w:trHeight w:val="567"/>
          <w:jc w:val="center"/>
        </w:trPr>
        <w:tc>
          <w:tcPr>
            <w:tcW w:w="701" w:type="dxa"/>
            <w:shd w:val="clear" w:color="auto" w:fill="B6DDE8" w:themeFill="accent5" w:themeFillTint="66"/>
          </w:tcPr>
          <w:p w14:paraId="44071026" w14:textId="77777777" w:rsidR="00C43985" w:rsidRPr="00E6657D" w:rsidRDefault="00C43985" w:rsidP="009F2828">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E6657D">
              <w:rPr>
                <w:rFonts w:asciiTheme="minorHAnsi" w:hAnsiTheme="minorHAnsi" w:cstheme="minorHAnsi"/>
                <w:color w:val="000000"/>
                <w:szCs w:val="22"/>
                <w:lang w:eastAsia="hr-HR"/>
              </w:rPr>
              <w:br w:type="page"/>
            </w:r>
          </w:p>
        </w:tc>
        <w:tc>
          <w:tcPr>
            <w:tcW w:w="1765" w:type="dxa"/>
            <w:vAlign w:val="center"/>
          </w:tcPr>
          <w:p w14:paraId="5E036BD4" w14:textId="77777777" w:rsidR="00C43985" w:rsidRPr="00E6657D" w:rsidRDefault="00C43985" w:rsidP="009F2828">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0"/>
                <w:lang w:eastAsia="hr-HR"/>
              </w:rPr>
              <w:t>Točka DON</w:t>
            </w:r>
          </w:p>
        </w:tc>
        <w:tc>
          <w:tcPr>
            <w:tcW w:w="7173" w:type="dxa"/>
            <w:vAlign w:val="center"/>
          </w:tcPr>
          <w:p w14:paraId="444C7EAE" w14:textId="77777777" w:rsidR="00C43985" w:rsidRPr="00E6657D" w:rsidRDefault="00C43985" w:rsidP="009F2828">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2"/>
                <w:lang w:eastAsia="hr-HR"/>
              </w:rPr>
              <w:t>Traženi dokaz</w:t>
            </w:r>
          </w:p>
        </w:tc>
      </w:tr>
      <w:tr w:rsidR="00632E86" w:rsidRPr="00E6657D" w14:paraId="3E7792EE" w14:textId="77777777" w:rsidTr="009F2828">
        <w:trPr>
          <w:cantSplit/>
          <w:trHeight w:val="4833"/>
          <w:jc w:val="center"/>
        </w:trPr>
        <w:tc>
          <w:tcPr>
            <w:tcW w:w="701" w:type="dxa"/>
            <w:vMerge w:val="restart"/>
            <w:shd w:val="clear" w:color="auto" w:fill="B6DDE8" w:themeFill="accent5" w:themeFillTint="66"/>
            <w:textDirection w:val="btLr"/>
            <w:vAlign w:val="center"/>
          </w:tcPr>
          <w:p w14:paraId="5939999E" w14:textId="77777777" w:rsidR="00632E86" w:rsidRPr="00E6657D" w:rsidRDefault="00632E86" w:rsidP="009F2828">
            <w:pPr>
              <w:spacing w:before="0" w:after="0" w:line="240" w:lineRule="auto"/>
              <w:ind w:left="113" w:right="113"/>
              <w:jc w:val="center"/>
              <w:rPr>
                <w:rFonts w:asciiTheme="minorHAnsi" w:hAnsiTheme="minorHAnsi" w:cstheme="minorHAnsi"/>
                <w:b/>
                <w:bCs/>
                <w:color w:val="000000"/>
                <w:sz w:val="20"/>
                <w:szCs w:val="22"/>
                <w:lang w:eastAsia="hr-HR"/>
              </w:rPr>
            </w:pPr>
            <w:r w:rsidRPr="00E6657D">
              <w:rPr>
                <w:rFonts w:asciiTheme="minorHAnsi" w:hAnsiTheme="minorHAnsi" w:cstheme="minorHAnsi"/>
                <w:b/>
                <w:bCs/>
                <w:color w:val="000000"/>
                <w:sz w:val="20"/>
                <w:szCs w:val="22"/>
                <w:lang w:eastAsia="hr-HR"/>
              </w:rPr>
              <w:lastRenderedPageBreak/>
              <w:t>OBVEZNE OSNOVE ZA ISKLJUČENJE</w:t>
            </w:r>
          </w:p>
        </w:tc>
        <w:tc>
          <w:tcPr>
            <w:tcW w:w="1765" w:type="dxa"/>
            <w:vAlign w:val="center"/>
          </w:tcPr>
          <w:p w14:paraId="11C73B1C" w14:textId="77777777" w:rsidR="00632E86" w:rsidRPr="00E6657D" w:rsidRDefault="00632E86" w:rsidP="009F2828">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color w:val="000000"/>
                <w:sz w:val="20"/>
                <w:szCs w:val="22"/>
                <w:lang w:eastAsia="hr-HR"/>
              </w:rPr>
              <w:t>Točka 3.1.1.</w:t>
            </w:r>
          </w:p>
        </w:tc>
        <w:tc>
          <w:tcPr>
            <w:tcW w:w="7173" w:type="dxa"/>
          </w:tcPr>
          <w:p w14:paraId="23336C8D" w14:textId="1435C98F" w:rsidR="00632E86" w:rsidRPr="00E6657D" w:rsidRDefault="00632E86" w:rsidP="0079663B">
            <w:pPr>
              <w:pStyle w:val="ListParagraph"/>
              <w:numPr>
                <w:ilvl w:val="0"/>
                <w:numId w:val="26"/>
              </w:numPr>
              <w:spacing w:before="120" w:line="300" w:lineRule="atLeast"/>
              <w:rPr>
                <w:sz w:val="20"/>
              </w:rPr>
            </w:pPr>
            <w:r w:rsidRPr="00E6657D">
              <w:rPr>
                <w:sz w:val="20"/>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06D82CBA" w14:textId="77777777" w:rsidR="00632E86" w:rsidRPr="00E6657D" w:rsidRDefault="00632E86" w:rsidP="00632E86">
            <w:pPr>
              <w:ind w:left="0"/>
              <w:rPr>
                <w:rFonts w:asciiTheme="minorHAnsi" w:hAnsiTheme="minorHAnsi" w:cstheme="minorHAnsi"/>
                <w:color w:val="000000"/>
                <w:sz w:val="20"/>
                <w:szCs w:val="22"/>
                <w:lang w:eastAsia="hr-HR"/>
              </w:rPr>
            </w:pPr>
            <w:r w:rsidRPr="00E6657D">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251. stavak 1. ZJN , gospodarski subjekt dostavlja: </w:t>
            </w:r>
          </w:p>
          <w:p w14:paraId="2E388455" w14:textId="77777777" w:rsidR="00632E86" w:rsidRPr="00E6657D" w:rsidRDefault="00632E86" w:rsidP="0079663B">
            <w:pPr>
              <w:pStyle w:val="ListParagraph"/>
              <w:numPr>
                <w:ilvl w:val="0"/>
                <w:numId w:val="27"/>
              </w:numPr>
              <w:spacing w:before="120" w:line="300" w:lineRule="atLeast"/>
              <w:rPr>
                <w:b/>
                <w:sz w:val="20"/>
              </w:rPr>
            </w:pPr>
            <w:r w:rsidRPr="00E6657D">
              <w:rPr>
                <w:b/>
                <w:sz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265F976C" w14:textId="77777777" w:rsidR="00632E86" w:rsidRPr="00E6657D" w:rsidRDefault="00632E86" w:rsidP="00632E86">
            <w:pPr>
              <w:ind w:left="0"/>
              <w:rPr>
                <w:rFonts w:asciiTheme="minorHAnsi" w:hAnsiTheme="minorHAnsi" w:cstheme="minorHAnsi"/>
                <w:sz w:val="20"/>
              </w:rPr>
            </w:pPr>
            <w:r w:rsidRPr="00E6657D">
              <w:rPr>
                <w:rFonts w:asciiTheme="minorHAnsi" w:hAnsiTheme="minorHAnsi" w:cstheme="minorHAnsi"/>
                <w:b/>
                <w:sz w:val="20"/>
              </w:rPr>
              <w:t>Napomena:</w:t>
            </w:r>
            <w:r w:rsidRPr="00E6657D">
              <w:rPr>
                <w:rFonts w:asciiTheme="minorHAnsi" w:hAnsiTheme="minorHAnsi" w:cstheme="minorHAnsi"/>
                <w:sz w:val="20"/>
              </w:rPr>
              <w:t xml:space="preserve"> Izjavu iz članka 265. stavka 2. u vezi s člankom 251. stavkom 1. ZJN  može dati osoba po zakonu ovlaštena za zastupanje gospodarskog subjekta za gospodarski subjekt i za sve osobe koje su članovi upravnog, upravljačkog ili nadzornog tijela ili imaju ovlasti zastupanja, donošenja odluka ili nadzora gospodarskog subjekta.</w:t>
            </w:r>
          </w:p>
          <w:p w14:paraId="2DA23B23" w14:textId="0BCA6AF7" w:rsidR="00632E86" w:rsidRPr="00E6657D" w:rsidRDefault="00A23067" w:rsidP="00632E86">
            <w:pPr>
              <w:ind w:left="0"/>
              <w:rPr>
                <w:rFonts w:asciiTheme="minorHAnsi" w:hAnsiTheme="minorHAnsi" w:cstheme="minorHAnsi"/>
                <w:sz w:val="20"/>
              </w:rPr>
            </w:pPr>
            <w:r w:rsidRPr="00E6657D">
              <w:rPr>
                <w:rFonts w:asciiTheme="minorHAnsi" w:hAnsiTheme="minorHAnsi" w:cstheme="minorHAnsi"/>
                <w:sz w:val="20"/>
              </w:rPr>
              <w:t xml:space="preserve">Dokaz </w:t>
            </w:r>
            <w:r w:rsidR="00632E86" w:rsidRPr="00E6657D">
              <w:rPr>
                <w:rFonts w:asciiTheme="minorHAnsi" w:hAnsiTheme="minorHAnsi" w:cstheme="minorHAnsi"/>
                <w:sz w:val="20"/>
              </w:rPr>
              <w:t>ne smij</w:t>
            </w:r>
            <w:r w:rsidRPr="00E6657D">
              <w:rPr>
                <w:rFonts w:asciiTheme="minorHAnsi" w:hAnsiTheme="minorHAnsi" w:cstheme="minorHAnsi"/>
                <w:sz w:val="20"/>
              </w:rPr>
              <w:t>e</w:t>
            </w:r>
            <w:r w:rsidR="00632E86" w:rsidRPr="00E6657D">
              <w:rPr>
                <w:rFonts w:asciiTheme="minorHAnsi" w:hAnsiTheme="minorHAnsi" w:cstheme="minorHAnsi"/>
                <w:sz w:val="20"/>
              </w:rPr>
              <w:t xml:space="preserve"> biti stariji od </w:t>
            </w:r>
            <w:r w:rsidRPr="00E6657D">
              <w:rPr>
                <w:rFonts w:asciiTheme="minorHAnsi" w:hAnsiTheme="minorHAnsi" w:cstheme="minorHAnsi"/>
                <w:sz w:val="20"/>
              </w:rPr>
              <w:t>30 dana</w:t>
            </w:r>
            <w:r w:rsidR="00632E86" w:rsidRPr="00E6657D">
              <w:rPr>
                <w:rFonts w:asciiTheme="minorHAnsi" w:hAnsiTheme="minorHAnsi" w:cstheme="minorHAnsi"/>
                <w:sz w:val="20"/>
              </w:rPr>
              <w:t xml:space="preserve"> računajući od </w:t>
            </w:r>
            <w:r w:rsidR="003F1CAD" w:rsidRPr="00E6657D">
              <w:rPr>
                <w:rFonts w:asciiTheme="minorHAnsi" w:hAnsiTheme="minorHAnsi" w:cstheme="minorHAnsi"/>
                <w:sz w:val="20"/>
              </w:rPr>
              <w:t>datuma</w:t>
            </w:r>
            <w:r w:rsidR="00632E86" w:rsidRPr="00E6657D">
              <w:rPr>
                <w:rFonts w:asciiTheme="minorHAnsi" w:hAnsiTheme="minorHAnsi" w:cstheme="minorHAnsi"/>
                <w:sz w:val="20"/>
              </w:rPr>
              <w:t xml:space="preserve"> objave ovog Poziva.</w:t>
            </w:r>
          </w:p>
          <w:p w14:paraId="49398386" w14:textId="156CF18E" w:rsidR="00632E86" w:rsidRPr="00E6657D" w:rsidRDefault="00632E86" w:rsidP="00632E86">
            <w:pPr>
              <w:ind w:left="0"/>
              <w:rPr>
                <w:rFonts w:asciiTheme="minorHAnsi" w:hAnsiTheme="minorHAnsi" w:cstheme="minorHAnsi"/>
                <w:sz w:val="20"/>
              </w:rPr>
            </w:pPr>
            <w:r w:rsidRPr="00E6657D">
              <w:rPr>
                <w:rFonts w:asciiTheme="minorHAnsi" w:hAnsiTheme="minorHAnsi" w:cstheme="minorHAnsi"/>
                <w:sz w:val="20"/>
              </w:rPr>
              <w:t>Ukoliko gospodarski subjekt dostavlja izjavu, sadržaj izjave treba odgovarati obrascu koji je sastavni dio ovog Poziva.</w:t>
            </w:r>
          </w:p>
        </w:tc>
      </w:tr>
      <w:tr w:rsidR="00632E86" w:rsidRPr="00E6657D" w14:paraId="7E4EBA9E" w14:textId="77777777" w:rsidTr="009F2828">
        <w:trPr>
          <w:cantSplit/>
          <w:trHeight w:val="20"/>
          <w:jc w:val="center"/>
        </w:trPr>
        <w:tc>
          <w:tcPr>
            <w:tcW w:w="701" w:type="dxa"/>
            <w:vMerge/>
            <w:shd w:val="clear" w:color="auto" w:fill="B6DDE8" w:themeFill="accent5" w:themeFillTint="66"/>
            <w:textDirection w:val="btLr"/>
          </w:tcPr>
          <w:p w14:paraId="6AB465C1" w14:textId="77777777" w:rsidR="00632E86" w:rsidRPr="00E6657D" w:rsidRDefault="00632E86" w:rsidP="009F2828">
            <w:pPr>
              <w:spacing w:before="0" w:after="0" w:line="240" w:lineRule="auto"/>
              <w:ind w:left="113" w:right="113"/>
              <w:jc w:val="center"/>
              <w:rPr>
                <w:rFonts w:asciiTheme="minorHAnsi" w:hAnsiTheme="minorHAnsi" w:cstheme="minorHAnsi"/>
                <w:b/>
                <w:bCs/>
                <w:color w:val="000000"/>
                <w:sz w:val="20"/>
                <w:szCs w:val="22"/>
                <w:lang w:eastAsia="hr-HR"/>
              </w:rPr>
            </w:pPr>
          </w:p>
        </w:tc>
        <w:tc>
          <w:tcPr>
            <w:tcW w:w="8938" w:type="dxa"/>
            <w:gridSpan w:val="2"/>
            <w:vAlign w:val="center"/>
          </w:tcPr>
          <w:p w14:paraId="25B07A40" w14:textId="77777777" w:rsidR="00632E86" w:rsidRPr="00E6657D" w:rsidRDefault="00632E86" w:rsidP="009F2828">
            <w:pPr>
              <w:spacing w:line="240" w:lineRule="auto"/>
              <w:ind w:left="0"/>
              <w:rPr>
                <w:rFonts w:asciiTheme="minorHAnsi" w:hAnsiTheme="minorHAnsi" w:cstheme="minorHAnsi"/>
                <w:color w:val="000000"/>
                <w:sz w:val="20"/>
                <w:szCs w:val="22"/>
              </w:rPr>
            </w:pPr>
            <w:r w:rsidRPr="00E6657D">
              <w:rPr>
                <w:rFonts w:asciiTheme="minorHAnsi" w:hAnsiTheme="minorHAnsi" w:cstheme="minorHAnsi"/>
                <w:b/>
                <w:bCs/>
                <w:color w:val="000000"/>
                <w:sz w:val="20"/>
                <w:szCs w:val="22"/>
              </w:rPr>
              <w:t xml:space="preserve">Dokaze za obvezne osnove za isključenje gospodarski subjekt obvezan je dostaviti za: ponuditelja, sve članove zajednice gospodarskih subjekata (ako ponudu podnosi zajednica gospodarskih subjekata), podugovaratelje (ako je primjenjivo), za gospodarske subjekte na čiju se sposobnost oslanja (ako je primjenjivo). </w:t>
            </w:r>
          </w:p>
        </w:tc>
      </w:tr>
    </w:tbl>
    <w:p w14:paraId="7060344B" w14:textId="77777777" w:rsidR="00C43985" w:rsidRPr="00E6657D" w:rsidRDefault="00C43985" w:rsidP="00C43985">
      <w:pPr>
        <w:keepNext/>
        <w:numPr>
          <w:ilvl w:val="2"/>
          <w:numId w:val="4"/>
        </w:numPr>
        <w:outlineLvl w:val="2"/>
        <w:rPr>
          <w:rFonts w:asciiTheme="minorHAnsi" w:hAnsiTheme="minorHAnsi" w:cstheme="minorHAnsi"/>
          <w:b/>
          <w:szCs w:val="20"/>
          <w:lang w:eastAsia="hr-HR"/>
        </w:rPr>
      </w:pPr>
      <w:bookmarkStart w:id="28" w:name="_Toc64471475"/>
      <w:bookmarkStart w:id="29" w:name="_Toc74916055"/>
      <w:r w:rsidRPr="00E6657D">
        <w:rPr>
          <w:rFonts w:asciiTheme="minorHAnsi" w:hAnsiTheme="minorHAnsi" w:cstheme="minorHAnsi"/>
          <w:b/>
          <w:szCs w:val="20"/>
          <w:lang w:eastAsia="hr-HR"/>
        </w:rPr>
        <w:t>Plaćene dospjele porezne obveze i obveze za mirovinsko i zdravstveno osiguranje</w:t>
      </w:r>
      <w:bookmarkEnd w:id="28"/>
      <w:bookmarkEnd w:id="29"/>
    </w:p>
    <w:p w14:paraId="35C31B75" w14:textId="295B077E" w:rsidR="00C43985" w:rsidRPr="00E6657D" w:rsidRDefault="00C43985" w:rsidP="00C43985">
      <w:pPr>
        <w:numPr>
          <w:ilvl w:val="1"/>
          <w:numId w:val="0"/>
        </w:numPr>
        <w:autoSpaceDE/>
        <w:autoSpaceDN/>
        <w:adjustRightInd/>
        <w:rPr>
          <w:rFonts w:asciiTheme="minorHAnsi" w:eastAsia="SimSun" w:hAnsiTheme="minorHAnsi" w:cstheme="minorHAnsi"/>
          <w:b/>
          <w:color w:val="404040"/>
          <w:lang w:eastAsia="hr-HR"/>
        </w:rPr>
      </w:pPr>
      <w:r w:rsidRPr="00E6657D">
        <w:rPr>
          <w:rFonts w:asciiTheme="minorHAnsi" w:eastAsia="SimSun" w:hAnsiTheme="minorHAnsi" w:cstheme="minorHAnsi"/>
          <w:lang w:eastAsia="hr-HR"/>
        </w:rPr>
        <w:t xml:space="preserve">Javni naručitelj će isključiti gospodarskog subjekta iz postupka nabave ako utvrdi da gospodarski subjekt nije ispunio obveze plaćanja dospjelih poreznih obveza i obveza za mirovinsko i zdravstveno osiguranje: </w:t>
      </w:r>
    </w:p>
    <w:p w14:paraId="190114DF" w14:textId="77777777" w:rsidR="00C43985" w:rsidRPr="00E6657D" w:rsidRDefault="00C43985" w:rsidP="0079663B">
      <w:pPr>
        <w:numPr>
          <w:ilvl w:val="0"/>
          <w:numId w:val="25"/>
        </w:numPr>
        <w:rPr>
          <w:rFonts w:asciiTheme="minorHAnsi" w:hAnsiTheme="minorHAnsi" w:cstheme="minorHAnsi"/>
        </w:rPr>
      </w:pPr>
      <w:r w:rsidRPr="00E6657D">
        <w:rPr>
          <w:rFonts w:asciiTheme="minorHAnsi" w:hAnsiTheme="minorHAnsi" w:cstheme="minorHAnsi"/>
        </w:rPr>
        <w:t xml:space="preserve">u Republici Hrvatskoj, ako gospodarski subjekt ima poslovni nastan u Republici Hrvatskoj, ili </w:t>
      </w:r>
    </w:p>
    <w:p w14:paraId="598A7FC8" w14:textId="77777777" w:rsidR="00C43985" w:rsidRPr="00E6657D" w:rsidRDefault="00C43985" w:rsidP="0079663B">
      <w:pPr>
        <w:numPr>
          <w:ilvl w:val="0"/>
          <w:numId w:val="25"/>
        </w:numPr>
        <w:rPr>
          <w:rFonts w:asciiTheme="minorHAnsi" w:hAnsiTheme="minorHAnsi" w:cstheme="minorHAnsi"/>
        </w:rPr>
      </w:pPr>
      <w:r w:rsidRPr="00E6657D">
        <w:rPr>
          <w:rFonts w:asciiTheme="minorHAnsi" w:hAnsiTheme="minorHAnsi" w:cstheme="minorHAnsi"/>
        </w:rPr>
        <w:t xml:space="preserve">u Republici Hrvatskoj ili u državi poslovnog nastana gospodarskog subjekta, ako gospodarski subjekt nema poslovni nastan u Republici Hrvatskoj. </w:t>
      </w:r>
    </w:p>
    <w:p w14:paraId="31551484" w14:textId="77777777" w:rsidR="00C43985" w:rsidRPr="00E6657D" w:rsidRDefault="00C43985" w:rsidP="00C43985">
      <w:pPr>
        <w:ind w:left="0"/>
        <w:rPr>
          <w:rFonts w:asciiTheme="minorHAnsi" w:hAnsiTheme="minorHAnsi" w:cstheme="minorHAnsi"/>
        </w:rPr>
      </w:pPr>
      <w:r w:rsidRPr="00E6657D">
        <w:rPr>
          <w:rFonts w:asciiTheme="minorHAnsi" w:hAnsiTheme="minorHAnsi" w:cstheme="minorHAnsi"/>
        </w:rPr>
        <w:t>Iznimno, naručitelj neće isključiti gospodarskog subjekta iz postupka javne nabave ako mu sukladno posebnom propisu plaćanje obveza nije dopušteno, ili mu je odobrena odgoda plaćanja.</w:t>
      </w:r>
    </w:p>
    <w:p w14:paraId="2800E545" w14:textId="77777777" w:rsidR="00C43985" w:rsidRPr="00E6657D" w:rsidRDefault="00C43985" w:rsidP="00C43985">
      <w:pPr>
        <w:ind w:left="0"/>
        <w:rPr>
          <w:rFonts w:asciiTheme="minorHAnsi" w:hAnsiTheme="minorHAnsi" w:cstheme="minorHAnsi"/>
          <w:b/>
          <w:color w:val="000000"/>
        </w:rPr>
      </w:pPr>
      <w:r w:rsidRPr="00E6657D">
        <w:rPr>
          <w:rFonts w:asciiTheme="minorHAnsi" w:hAnsiTheme="minorHAnsi" w:cstheme="minorHAnsi"/>
          <w:b/>
          <w:color w:val="000000"/>
        </w:rPr>
        <w:t xml:space="preserve">Za potrebe utvrđivanja navedenog, gospodarski subjekt u ponudi dostavlja: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765"/>
        <w:gridCol w:w="7173"/>
      </w:tblGrid>
      <w:tr w:rsidR="00BE7C78" w:rsidRPr="00E6657D" w14:paraId="3A3874E7" w14:textId="77777777" w:rsidTr="000C7372">
        <w:trPr>
          <w:trHeight w:val="567"/>
          <w:jc w:val="center"/>
        </w:trPr>
        <w:tc>
          <w:tcPr>
            <w:tcW w:w="701" w:type="dxa"/>
            <w:shd w:val="clear" w:color="auto" w:fill="B6DDE8" w:themeFill="accent5" w:themeFillTint="66"/>
          </w:tcPr>
          <w:p w14:paraId="24A34C72" w14:textId="77777777" w:rsidR="00BE7C78" w:rsidRPr="00E6657D" w:rsidRDefault="00BE7C78" w:rsidP="000C7372">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E6657D">
              <w:rPr>
                <w:rFonts w:asciiTheme="minorHAnsi" w:hAnsiTheme="minorHAnsi" w:cstheme="minorHAnsi"/>
                <w:color w:val="000000"/>
                <w:szCs w:val="22"/>
                <w:lang w:eastAsia="hr-HR"/>
              </w:rPr>
              <w:br w:type="page"/>
            </w:r>
          </w:p>
        </w:tc>
        <w:tc>
          <w:tcPr>
            <w:tcW w:w="1765" w:type="dxa"/>
            <w:vAlign w:val="center"/>
          </w:tcPr>
          <w:p w14:paraId="27B87CDE" w14:textId="77777777" w:rsidR="00BE7C78" w:rsidRPr="00E6657D" w:rsidRDefault="00BE7C78" w:rsidP="000C7372">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0"/>
                <w:lang w:eastAsia="hr-HR"/>
              </w:rPr>
              <w:t>Točka DON</w:t>
            </w:r>
          </w:p>
        </w:tc>
        <w:tc>
          <w:tcPr>
            <w:tcW w:w="7173" w:type="dxa"/>
            <w:vAlign w:val="center"/>
          </w:tcPr>
          <w:p w14:paraId="6B9B271D" w14:textId="77777777" w:rsidR="00BE7C78" w:rsidRPr="00E6657D" w:rsidRDefault="00BE7C78" w:rsidP="000C7372">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2"/>
                <w:lang w:eastAsia="hr-HR"/>
              </w:rPr>
              <w:t>Traženi dokaz</w:t>
            </w:r>
          </w:p>
        </w:tc>
      </w:tr>
      <w:tr w:rsidR="00632E86" w:rsidRPr="00E6657D" w14:paraId="13420A63" w14:textId="77777777" w:rsidTr="000C7372">
        <w:trPr>
          <w:cantSplit/>
          <w:trHeight w:val="3437"/>
          <w:jc w:val="center"/>
        </w:trPr>
        <w:tc>
          <w:tcPr>
            <w:tcW w:w="701" w:type="dxa"/>
            <w:vMerge w:val="restart"/>
            <w:shd w:val="clear" w:color="auto" w:fill="B6DDE8" w:themeFill="accent5" w:themeFillTint="66"/>
            <w:textDirection w:val="btLr"/>
            <w:vAlign w:val="center"/>
          </w:tcPr>
          <w:p w14:paraId="22E99504" w14:textId="77777777" w:rsidR="00632E86" w:rsidRPr="00E6657D" w:rsidRDefault="00632E86" w:rsidP="000C7372">
            <w:pPr>
              <w:spacing w:before="0" w:after="0" w:line="240" w:lineRule="auto"/>
              <w:ind w:left="113" w:right="113"/>
              <w:jc w:val="center"/>
              <w:rPr>
                <w:rFonts w:asciiTheme="minorHAnsi" w:hAnsiTheme="minorHAnsi" w:cstheme="minorHAnsi"/>
                <w:b/>
                <w:bCs/>
                <w:color w:val="000000"/>
                <w:sz w:val="20"/>
                <w:szCs w:val="22"/>
                <w:lang w:eastAsia="hr-HR"/>
              </w:rPr>
            </w:pPr>
            <w:r w:rsidRPr="00E6657D">
              <w:rPr>
                <w:rFonts w:asciiTheme="minorHAnsi" w:hAnsiTheme="minorHAnsi" w:cstheme="minorHAnsi"/>
                <w:b/>
                <w:bCs/>
                <w:color w:val="000000"/>
                <w:sz w:val="20"/>
                <w:szCs w:val="22"/>
                <w:lang w:eastAsia="hr-HR"/>
              </w:rPr>
              <w:lastRenderedPageBreak/>
              <w:t>OBVEZNE OSNOVE ZA ISKLJUČENJE</w:t>
            </w:r>
          </w:p>
        </w:tc>
        <w:tc>
          <w:tcPr>
            <w:tcW w:w="1765" w:type="dxa"/>
            <w:vAlign w:val="center"/>
          </w:tcPr>
          <w:p w14:paraId="76067EC9" w14:textId="1EB7C63A" w:rsidR="00632E86" w:rsidRPr="00E6657D" w:rsidRDefault="00632E86" w:rsidP="000C7372">
            <w:pPr>
              <w:spacing w:before="0" w:after="0"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color w:val="000000"/>
                <w:sz w:val="20"/>
                <w:szCs w:val="22"/>
                <w:lang w:eastAsia="hr-HR"/>
              </w:rPr>
              <w:t>Točka 3.1.2.</w:t>
            </w:r>
          </w:p>
        </w:tc>
        <w:tc>
          <w:tcPr>
            <w:tcW w:w="7173" w:type="dxa"/>
          </w:tcPr>
          <w:p w14:paraId="7DE05D1C" w14:textId="77777777" w:rsidR="00632E86" w:rsidRPr="00E6657D" w:rsidRDefault="00632E86" w:rsidP="0079663B">
            <w:pPr>
              <w:pStyle w:val="ListParagraph"/>
              <w:numPr>
                <w:ilvl w:val="0"/>
                <w:numId w:val="28"/>
              </w:numPr>
              <w:spacing w:before="120" w:line="300" w:lineRule="atLeast"/>
              <w:rPr>
                <w:b/>
                <w:sz w:val="20"/>
              </w:rPr>
            </w:pPr>
            <w:r w:rsidRPr="00E6657D">
              <w:rPr>
                <w:b/>
                <w:sz w:val="20"/>
              </w:rPr>
              <w:t xml:space="preserve">Potvrda porezne uprave ili drugog nadležnog tijela u državi poslovnog nastana gospodarskog subjekta kojom se dokazuje da ne postoje navedene osnove za isključenje. </w:t>
            </w:r>
          </w:p>
          <w:p w14:paraId="23610198" w14:textId="77777777" w:rsidR="00632E86" w:rsidRPr="00E6657D" w:rsidRDefault="00632E86" w:rsidP="00632E86">
            <w:pPr>
              <w:ind w:left="0"/>
              <w:rPr>
                <w:rFonts w:asciiTheme="minorHAnsi" w:hAnsiTheme="minorHAnsi" w:cstheme="minorHAnsi"/>
                <w:color w:val="000000"/>
                <w:sz w:val="20"/>
                <w:szCs w:val="22"/>
                <w:lang w:eastAsia="hr-HR"/>
              </w:rPr>
            </w:pPr>
            <w:r w:rsidRPr="00E6657D">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252. stavak 1. ZJN, gospodarski subjekt dostavlja: </w:t>
            </w:r>
          </w:p>
          <w:p w14:paraId="18688CDB" w14:textId="77777777" w:rsidR="00632E86" w:rsidRPr="00E6657D" w:rsidRDefault="00632E86" w:rsidP="0079663B">
            <w:pPr>
              <w:pStyle w:val="ListParagraph"/>
              <w:numPr>
                <w:ilvl w:val="0"/>
                <w:numId w:val="29"/>
              </w:numPr>
              <w:spacing w:before="120" w:line="300" w:lineRule="atLeast"/>
              <w:rPr>
                <w:sz w:val="20"/>
              </w:rPr>
            </w:pPr>
            <w:r w:rsidRPr="00E6657D">
              <w:rPr>
                <w:sz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0979FA7" w14:textId="77777777" w:rsidR="003F1CAD" w:rsidRPr="00E6657D" w:rsidRDefault="003F1CAD" w:rsidP="003F1CAD">
            <w:pPr>
              <w:ind w:left="0"/>
              <w:rPr>
                <w:rFonts w:asciiTheme="minorHAnsi" w:hAnsiTheme="minorHAnsi" w:cstheme="minorHAnsi"/>
                <w:sz w:val="20"/>
              </w:rPr>
            </w:pPr>
            <w:r w:rsidRPr="00E6657D">
              <w:rPr>
                <w:rFonts w:asciiTheme="minorHAnsi" w:hAnsiTheme="minorHAnsi" w:cstheme="minorHAnsi"/>
                <w:sz w:val="20"/>
              </w:rPr>
              <w:t>Dokaz ne smije biti stariji od 30 dana računajući od datuma objave ovog Poziva.</w:t>
            </w:r>
          </w:p>
          <w:p w14:paraId="583563C9" w14:textId="5D53A01D" w:rsidR="00632E86" w:rsidRPr="00E6657D" w:rsidRDefault="00632E86" w:rsidP="00632E86">
            <w:pPr>
              <w:ind w:left="0"/>
              <w:rPr>
                <w:sz w:val="20"/>
              </w:rPr>
            </w:pPr>
            <w:r w:rsidRPr="00E6657D">
              <w:rPr>
                <w:rFonts w:asciiTheme="minorHAnsi" w:hAnsiTheme="minorHAnsi" w:cstheme="minorHAnsi"/>
                <w:sz w:val="20"/>
              </w:rPr>
              <w:t>Ukoliko gospodarski subjekt dostavlja izjavu, sadržaj izjave treba odgovarati obrascu koji je sastavni dio ovog Poziva.</w:t>
            </w:r>
          </w:p>
        </w:tc>
      </w:tr>
      <w:tr w:rsidR="00632E86" w:rsidRPr="00E6657D" w14:paraId="011FD366" w14:textId="77777777" w:rsidTr="000C7372">
        <w:trPr>
          <w:cantSplit/>
          <w:trHeight w:val="20"/>
          <w:jc w:val="center"/>
        </w:trPr>
        <w:tc>
          <w:tcPr>
            <w:tcW w:w="701" w:type="dxa"/>
            <w:vMerge/>
            <w:shd w:val="clear" w:color="auto" w:fill="B6DDE8" w:themeFill="accent5" w:themeFillTint="66"/>
            <w:textDirection w:val="btLr"/>
          </w:tcPr>
          <w:p w14:paraId="3D0ADD3B" w14:textId="77777777" w:rsidR="00632E86" w:rsidRPr="00E6657D" w:rsidRDefault="00632E86" w:rsidP="000C7372">
            <w:pPr>
              <w:spacing w:before="0" w:after="0" w:line="240" w:lineRule="auto"/>
              <w:ind w:left="113" w:right="113"/>
              <w:jc w:val="center"/>
              <w:rPr>
                <w:rFonts w:asciiTheme="minorHAnsi" w:hAnsiTheme="minorHAnsi" w:cstheme="minorHAnsi"/>
                <w:b/>
                <w:bCs/>
                <w:color w:val="000000"/>
                <w:sz w:val="20"/>
                <w:szCs w:val="22"/>
                <w:lang w:eastAsia="hr-HR"/>
              </w:rPr>
            </w:pPr>
          </w:p>
        </w:tc>
        <w:tc>
          <w:tcPr>
            <w:tcW w:w="8938" w:type="dxa"/>
            <w:gridSpan w:val="2"/>
            <w:vAlign w:val="center"/>
          </w:tcPr>
          <w:p w14:paraId="64D60237" w14:textId="77777777" w:rsidR="00632E86" w:rsidRPr="00E6657D" w:rsidRDefault="00632E86" w:rsidP="000C7372">
            <w:pPr>
              <w:spacing w:line="240" w:lineRule="auto"/>
              <w:ind w:left="0"/>
              <w:rPr>
                <w:rFonts w:asciiTheme="minorHAnsi" w:hAnsiTheme="minorHAnsi" w:cstheme="minorHAnsi"/>
                <w:color w:val="000000"/>
                <w:sz w:val="20"/>
                <w:szCs w:val="22"/>
              </w:rPr>
            </w:pPr>
            <w:r w:rsidRPr="00E6657D">
              <w:rPr>
                <w:rFonts w:asciiTheme="minorHAnsi" w:hAnsiTheme="minorHAnsi" w:cstheme="minorHAnsi"/>
                <w:b/>
                <w:bCs/>
                <w:color w:val="000000"/>
                <w:sz w:val="20"/>
                <w:szCs w:val="22"/>
              </w:rPr>
              <w:t xml:space="preserve">Dokaze za obvezne osnove za isključenje gospodarski subjekt obvezan je dostaviti za: ponuditelja, sve članove zajednice gospodarskih subjekata (ako ponudu podnosi zajednica gospodarskih subjekata), podugovaratelje (ako je primjenjivo), za gospodarske subjekte na čiju se sposobnost oslanja (ako je primjenjivo). </w:t>
            </w:r>
          </w:p>
        </w:tc>
      </w:tr>
    </w:tbl>
    <w:p w14:paraId="4DB7F307" w14:textId="77777777" w:rsidR="00C43985" w:rsidRPr="00E6657D" w:rsidRDefault="00C43985" w:rsidP="00C43985">
      <w:pPr>
        <w:keepNext/>
        <w:numPr>
          <w:ilvl w:val="2"/>
          <w:numId w:val="4"/>
        </w:numPr>
        <w:outlineLvl w:val="2"/>
        <w:rPr>
          <w:rFonts w:asciiTheme="minorHAnsi" w:hAnsiTheme="minorHAnsi" w:cstheme="minorHAnsi"/>
          <w:b/>
          <w:szCs w:val="20"/>
          <w:lang w:eastAsia="hr-HR"/>
        </w:rPr>
      </w:pPr>
      <w:bookmarkStart w:id="30" w:name="_Toc64471476"/>
      <w:bookmarkStart w:id="31" w:name="_Toc74916056"/>
      <w:r w:rsidRPr="00E6657D">
        <w:rPr>
          <w:rFonts w:asciiTheme="minorHAnsi" w:hAnsiTheme="minorHAnsi" w:cstheme="minorHAnsi"/>
          <w:b/>
          <w:szCs w:val="20"/>
          <w:lang w:eastAsia="hr-HR"/>
        </w:rPr>
        <w:t>Ostale osnove za isključenja gospodarskog subjekta</w:t>
      </w:r>
      <w:bookmarkEnd w:id="30"/>
      <w:bookmarkEnd w:id="31"/>
    </w:p>
    <w:p w14:paraId="24F31F26" w14:textId="243B427E" w:rsidR="00C43985" w:rsidRPr="00E6657D" w:rsidRDefault="00C43985" w:rsidP="001C3E64">
      <w:pPr>
        <w:ind w:left="0"/>
        <w:rPr>
          <w:rFonts w:asciiTheme="minorHAnsi" w:hAnsiTheme="minorHAnsi" w:cstheme="minorHAnsi"/>
        </w:rPr>
      </w:pPr>
      <w:r w:rsidRPr="00E6657D">
        <w:rPr>
          <w:rFonts w:asciiTheme="minorHAnsi" w:hAnsiTheme="minorHAnsi" w:cstheme="minorHAnsi"/>
        </w:rPr>
        <w:t>Naručitelj će isključiti gospodarskog subjekta iz postupka nabave ako:</w:t>
      </w:r>
    </w:p>
    <w:p w14:paraId="5100454F" w14:textId="545579FB"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w:t>
      </w:r>
    </w:p>
    <w:p w14:paraId="126FD1A7" w14:textId="4E973107"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6CAA0FF" w14:textId="57D03ECA"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može dokazati odgovarajućim sredstvima da je gospodarski subjekt kriv za teški profesionalni propust koji dovodi u pitanje njegov integritet</w:t>
      </w:r>
    </w:p>
    <w:p w14:paraId="068F52B9" w14:textId="29370005"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ima dovoljno vjerojatnih pokazatelja da zaključi da je gospodarski subjekt sklopio sporazum s drugim gospodarskim subjektima kojem je cilj narušavanje tržišnog natjecanja</w:t>
      </w:r>
    </w:p>
    <w:p w14:paraId="43652EE4" w14:textId="16C4B2B8"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se sukob interesa u smislu poglavlja 8. glave III. dijela prvog ovoga Zakona ne može učinkovito ukloniti drugim, manje drastičnim mjerama</w:t>
      </w:r>
    </w:p>
    <w:p w14:paraId="1BC4B6B3" w14:textId="01E8B3D9"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se narušavanje tržišnog natjecanja, zbog prethodnog sudjelovanja gospodarskog subjekta u pripremi postupka nabave, kako je navedeno u članku 199. ovoga Zakona, ne može ukloniti drugim, manje drastičnim mjerama</w:t>
      </w:r>
    </w:p>
    <w:p w14:paraId="64A1AAA5" w14:textId="4C15B45A"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91C6FEF" w14:textId="5646BFD5"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lastRenderedPageBreak/>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14:paraId="42FEDE32" w14:textId="4FA4E5DC" w:rsidR="001C3E64" w:rsidRPr="00E6657D" w:rsidRDefault="001C3E64" w:rsidP="0079663B">
      <w:pPr>
        <w:pStyle w:val="ListParagraph"/>
        <w:numPr>
          <w:ilvl w:val="0"/>
          <w:numId w:val="30"/>
        </w:numPr>
        <w:autoSpaceDE/>
        <w:autoSpaceDN/>
        <w:adjustRightInd/>
        <w:spacing w:before="120" w:line="300" w:lineRule="atLeast"/>
        <w:textAlignment w:val="baseline"/>
        <w:rPr>
          <w:color w:val="231F20"/>
          <w:szCs w:val="21"/>
        </w:rPr>
      </w:pPr>
      <w:r w:rsidRPr="00E6657D">
        <w:rPr>
          <w:color w:val="231F20"/>
          <w:szCs w:val="21"/>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1A41CD0F" w14:textId="77777777" w:rsidR="00C43985" w:rsidRPr="00E6657D" w:rsidRDefault="00C43985" w:rsidP="00C43985">
      <w:pPr>
        <w:spacing w:before="0" w:after="0" w:line="240" w:lineRule="auto"/>
        <w:ind w:left="0"/>
        <w:jc w:val="left"/>
        <w:rPr>
          <w:rFonts w:asciiTheme="minorHAnsi" w:hAnsiTheme="minorHAnsi" w:cstheme="minorHAnsi"/>
          <w:b/>
          <w:color w:val="000000"/>
        </w:rPr>
      </w:pPr>
      <w:r w:rsidRPr="00E6657D">
        <w:rPr>
          <w:rFonts w:asciiTheme="minorHAnsi" w:hAnsiTheme="minorHAnsi" w:cstheme="minorHAnsi"/>
          <w:b/>
          <w:color w:val="000000"/>
        </w:rPr>
        <w:t xml:space="preserve">Za potrebe utvrđivanja navedenog, gospodarski subjekt u ponudi dostavlja: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765"/>
        <w:gridCol w:w="7173"/>
      </w:tblGrid>
      <w:tr w:rsidR="00AF35EB" w:rsidRPr="00E6657D" w14:paraId="7A8E76F9" w14:textId="77777777" w:rsidTr="000C7372">
        <w:trPr>
          <w:trHeight w:val="567"/>
          <w:jc w:val="center"/>
        </w:trPr>
        <w:tc>
          <w:tcPr>
            <w:tcW w:w="701" w:type="dxa"/>
            <w:shd w:val="clear" w:color="auto" w:fill="B6DDE8" w:themeFill="accent5" w:themeFillTint="66"/>
          </w:tcPr>
          <w:p w14:paraId="1F805306" w14:textId="77777777" w:rsidR="00AF35EB" w:rsidRPr="00E6657D" w:rsidRDefault="00AF35EB" w:rsidP="000C7372">
            <w:pPr>
              <w:autoSpaceDE/>
              <w:autoSpaceDN/>
              <w:adjustRightInd/>
              <w:spacing w:line="240" w:lineRule="auto"/>
              <w:ind w:left="0"/>
              <w:jc w:val="left"/>
              <w:rPr>
                <w:rFonts w:asciiTheme="minorHAnsi" w:hAnsiTheme="minorHAnsi" w:cstheme="minorHAnsi"/>
                <w:b/>
                <w:bCs/>
                <w:color w:val="000000"/>
                <w:sz w:val="20"/>
                <w:szCs w:val="22"/>
                <w:lang w:eastAsia="hr-HR"/>
              </w:rPr>
            </w:pPr>
            <w:r w:rsidRPr="00E6657D">
              <w:rPr>
                <w:rFonts w:asciiTheme="minorHAnsi" w:hAnsiTheme="minorHAnsi" w:cstheme="minorHAnsi"/>
                <w:color w:val="000000"/>
                <w:szCs w:val="22"/>
                <w:lang w:eastAsia="hr-HR"/>
              </w:rPr>
              <w:br w:type="page"/>
            </w:r>
          </w:p>
        </w:tc>
        <w:tc>
          <w:tcPr>
            <w:tcW w:w="1765" w:type="dxa"/>
            <w:vAlign w:val="center"/>
          </w:tcPr>
          <w:p w14:paraId="18FDD257" w14:textId="77777777" w:rsidR="00AF35EB" w:rsidRPr="00E6657D" w:rsidRDefault="00AF35EB" w:rsidP="000C7372">
            <w:pPr>
              <w:spacing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2"/>
                <w:lang w:eastAsia="hr-HR"/>
              </w:rPr>
              <w:t>Točka DON</w:t>
            </w:r>
          </w:p>
        </w:tc>
        <w:tc>
          <w:tcPr>
            <w:tcW w:w="7173" w:type="dxa"/>
            <w:vAlign w:val="center"/>
          </w:tcPr>
          <w:p w14:paraId="5C7B202E" w14:textId="77777777" w:rsidR="00AF35EB" w:rsidRPr="00E6657D" w:rsidRDefault="00AF35EB" w:rsidP="000C7372">
            <w:pPr>
              <w:spacing w:line="240" w:lineRule="auto"/>
              <w:ind w:left="0"/>
              <w:jc w:val="center"/>
              <w:rPr>
                <w:rFonts w:asciiTheme="minorHAnsi" w:hAnsiTheme="minorHAnsi" w:cstheme="minorHAnsi"/>
                <w:color w:val="000000"/>
                <w:sz w:val="20"/>
                <w:szCs w:val="22"/>
                <w:lang w:eastAsia="hr-HR"/>
              </w:rPr>
            </w:pPr>
            <w:r w:rsidRPr="00E6657D">
              <w:rPr>
                <w:rFonts w:asciiTheme="minorHAnsi" w:hAnsiTheme="minorHAnsi" w:cstheme="minorHAnsi"/>
                <w:b/>
                <w:bCs/>
                <w:color w:val="000000"/>
                <w:sz w:val="20"/>
                <w:szCs w:val="22"/>
                <w:lang w:eastAsia="hr-HR"/>
              </w:rPr>
              <w:t>Traženi dokaz</w:t>
            </w:r>
          </w:p>
        </w:tc>
      </w:tr>
      <w:tr w:rsidR="00AF35EB" w:rsidRPr="00E6657D" w14:paraId="083A865F" w14:textId="77777777" w:rsidTr="000C7372">
        <w:trPr>
          <w:cantSplit/>
          <w:jc w:val="center"/>
        </w:trPr>
        <w:tc>
          <w:tcPr>
            <w:tcW w:w="701" w:type="dxa"/>
            <w:vMerge w:val="restart"/>
            <w:shd w:val="clear" w:color="auto" w:fill="B6DDE8" w:themeFill="accent5" w:themeFillTint="66"/>
            <w:textDirection w:val="btLr"/>
            <w:vAlign w:val="center"/>
          </w:tcPr>
          <w:p w14:paraId="46772EBC" w14:textId="77777777" w:rsidR="00AF35EB" w:rsidRPr="00E6657D" w:rsidRDefault="00AF35EB" w:rsidP="000C7372">
            <w:pPr>
              <w:spacing w:before="0" w:after="0" w:line="240" w:lineRule="auto"/>
              <w:ind w:left="113" w:right="113"/>
              <w:jc w:val="center"/>
              <w:rPr>
                <w:rFonts w:asciiTheme="minorHAnsi" w:hAnsiTheme="minorHAnsi" w:cstheme="minorHAnsi"/>
                <w:b/>
                <w:bCs/>
                <w:color w:val="000000"/>
                <w:sz w:val="20"/>
                <w:szCs w:val="22"/>
                <w:lang w:eastAsia="hr-HR"/>
              </w:rPr>
            </w:pPr>
            <w:r w:rsidRPr="00E6657D">
              <w:rPr>
                <w:rFonts w:asciiTheme="minorHAnsi" w:hAnsiTheme="minorHAnsi" w:cstheme="minorHAnsi"/>
                <w:b/>
                <w:bCs/>
                <w:color w:val="000000"/>
                <w:sz w:val="20"/>
                <w:szCs w:val="22"/>
                <w:lang w:eastAsia="hr-HR"/>
              </w:rPr>
              <w:t>OSTALE OSNOVE ZA ISKLJUČENJE</w:t>
            </w:r>
          </w:p>
        </w:tc>
        <w:tc>
          <w:tcPr>
            <w:tcW w:w="1765" w:type="dxa"/>
            <w:vAlign w:val="center"/>
          </w:tcPr>
          <w:p w14:paraId="6548BAEF" w14:textId="1FC06A8E" w:rsidR="00AF35EB" w:rsidRPr="00E6657D" w:rsidRDefault="00AF35EB" w:rsidP="00AF35EB">
            <w:pPr>
              <w:spacing w:line="240" w:lineRule="auto"/>
              <w:ind w:left="0"/>
              <w:jc w:val="center"/>
              <w:rPr>
                <w:rFonts w:asciiTheme="minorHAnsi" w:hAnsiTheme="minorHAnsi" w:cstheme="minorHAnsi"/>
                <w:color w:val="000000"/>
                <w:sz w:val="20"/>
                <w:szCs w:val="22"/>
              </w:rPr>
            </w:pPr>
            <w:r w:rsidRPr="00E6657D">
              <w:rPr>
                <w:rFonts w:asciiTheme="minorHAnsi" w:hAnsiTheme="minorHAnsi" w:cstheme="minorHAnsi"/>
                <w:color w:val="000000"/>
                <w:sz w:val="20"/>
                <w:szCs w:val="22"/>
              </w:rPr>
              <w:t>Točka 3.1.3. podtočka b)</w:t>
            </w:r>
          </w:p>
        </w:tc>
        <w:tc>
          <w:tcPr>
            <w:tcW w:w="7173" w:type="dxa"/>
            <w:vAlign w:val="center"/>
          </w:tcPr>
          <w:p w14:paraId="32385E75" w14:textId="77777777" w:rsidR="00AF35EB" w:rsidRPr="00E6657D" w:rsidRDefault="00AF35EB" w:rsidP="0079663B">
            <w:pPr>
              <w:numPr>
                <w:ilvl w:val="0"/>
                <w:numId w:val="31"/>
              </w:numPr>
              <w:autoSpaceDE/>
              <w:autoSpaceDN/>
              <w:adjustRightInd/>
              <w:spacing w:line="240" w:lineRule="auto"/>
              <w:rPr>
                <w:rFonts w:asciiTheme="minorHAnsi" w:hAnsiTheme="minorHAnsi" w:cstheme="minorHAnsi"/>
                <w:color w:val="000000"/>
                <w:sz w:val="20"/>
                <w:szCs w:val="22"/>
              </w:rPr>
            </w:pPr>
            <w:r w:rsidRPr="00E6657D">
              <w:rPr>
                <w:rFonts w:asciiTheme="minorHAnsi" w:hAnsiTheme="minorHAnsi" w:cstheme="minorHAnsi"/>
                <w:color w:val="000000"/>
                <w:sz w:val="20"/>
                <w:szCs w:val="22"/>
              </w:rPr>
              <w:t xml:space="preserve">Izvadak iz sudskog registra ili potvrdu trgovačkog suda ili drugog nadležnog tijela u državi poslovnog nastana gospodarskog subjekta kojim se dokazuje da ne postoje osnove za isključenje iz članka 254. stavka 1. točka 2. ZJN. </w:t>
            </w:r>
          </w:p>
          <w:p w14:paraId="378C7D1B" w14:textId="77777777" w:rsidR="00AF35EB" w:rsidRPr="00E6657D" w:rsidRDefault="00AF35EB" w:rsidP="000C7372">
            <w:pPr>
              <w:spacing w:line="240" w:lineRule="auto"/>
              <w:ind w:left="0"/>
              <w:rPr>
                <w:rFonts w:asciiTheme="minorHAnsi" w:hAnsiTheme="minorHAnsi" w:cstheme="minorHAnsi"/>
                <w:color w:val="000000"/>
                <w:sz w:val="20"/>
                <w:szCs w:val="22"/>
                <w:lang w:eastAsia="hr-HR"/>
              </w:rPr>
            </w:pPr>
            <w:r w:rsidRPr="00E6657D">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254. stavak 1. točka 2. ZJN, gospodarski subjekt dostavlja: </w:t>
            </w:r>
          </w:p>
          <w:p w14:paraId="536C4631" w14:textId="77777777" w:rsidR="00AF35EB" w:rsidRPr="00E6657D" w:rsidRDefault="00AF35EB" w:rsidP="0079663B">
            <w:pPr>
              <w:numPr>
                <w:ilvl w:val="0"/>
                <w:numId w:val="31"/>
              </w:numPr>
              <w:autoSpaceDE/>
              <w:autoSpaceDN/>
              <w:adjustRightInd/>
              <w:spacing w:line="240" w:lineRule="auto"/>
              <w:rPr>
                <w:rFonts w:asciiTheme="minorHAnsi" w:hAnsiTheme="minorHAnsi" w:cstheme="minorHAnsi"/>
                <w:b/>
                <w:sz w:val="20"/>
              </w:rPr>
            </w:pPr>
            <w:r w:rsidRPr="00E6657D">
              <w:rPr>
                <w:rFonts w:asciiTheme="minorHAnsi" w:hAnsiTheme="minorHAnsi" w:cstheme="minorHAnsi"/>
                <w:b/>
                <w:sz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43D4A5FB" w14:textId="120E53D5" w:rsidR="003F1CAD" w:rsidRPr="00E6657D" w:rsidRDefault="003F1CAD" w:rsidP="003F1CAD">
            <w:pPr>
              <w:ind w:left="0"/>
              <w:rPr>
                <w:rFonts w:asciiTheme="minorHAnsi" w:hAnsiTheme="minorHAnsi" w:cstheme="minorHAnsi"/>
                <w:sz w:val="20"/>
              </w:rPr>
            </w:pPr>
            <w:r w:rsidRPr="00E6657D">
              <w:rPr>
                <w:rFonts w:asciiTheme="minorHAnsi" w:hAnsiTheme="minorHAnsi" w:cstheme="minorHAnsi"/>
                <w:sz w:val="20"/>
              </w:rPr>
              <w:t>Dokaz ne smije biti stariji od 30 dana računajući od datuma objave ovog Poziva.</w:t>
            </w:r>
          </w:p>
          <w:p w14:paraId="23A83D0B" w14:textId="1DD08174" w:rsidR="00A23067" w:rsidRPr="00E6657D" w:rsidRDefault="00A23067" w:rsidP="00A23067">
            <w:pPr>
              <w:autoSpaceDE/>
              <w:autoSpaceDN/>
              <w:adjustRightInd/>
              <w:spacing w:line="240" w:lineRule="auto"/>
              <w:ind w:left="0"/>
              <w:rPr>
                <w:rFonts w:asciiTheme="minorHAnsi" w:hAnsiTheme="minorHAnsi" w:cstheme="minorHAnsi"/>
                <w:sz w:val="20"/>
              </w:rPr>
            </w:pPr>
            <w:r w:rsidRPr="00E6657D">
              <w:rPr>
                <w:rFonts w:asciiTheme="minorHAnsi" w:hAnsiTheme="minorHAnsi" w:cstheme="minorHAnsi"/>
                <w:sz w:val="20"/>
              </w:rPr>
              <w:t>Ukoliko gospodarski subjekt dostavlja izjavu, sadržaj izjave treba odgovarati obrascu koji je sastavni dio ovog Poziva.</w:t>
            </w:r>
          </w:p>
        </w:tc>
      </w:tr>
      <w:tr w:rsidR="00AF35EB" w:rsidRPr="00E6657D" w14:paraId="1EE341AC" w14:textId="77777777" w:rsidTr="000C7372">
        <w:trPr>
          <w:cantSplit/>
          <w:jc w:val="center"/>
        </w:trPr>
        <w:tc>
          <w:tcPr>
            <w:tcW w:w="701" w:type="dxa"/>
            <w:vMerge/>
            <w:shd w:val="clear" w:color="auto" w:fill="B6DDE8" w:themeFill="accent5" w:themeFillTint="66"/>
            <w:textDirection w:val="btLr"/>
          </w:tcPr>
          <w:p w14:paraId="4841A6E7" w14:textId="77777777" w:rsidR="00AF35EB" w:rsidRPr="00E6657D" w:rsidRDefault="00AF35EB" w:rsidP="000C7372">
            <w:pPr>
              <w:spacing w:line="240" w:lineRule="auto"/>
              <w:ind w:left="113" w:right="113"/>
              <w:jc w:val="center"/>
              <w:rPr>
                <w:rFonts w:asciiTheme="minorHAnsi" w:hAnsiTheme="minorHAnsi" w:cstheme="minorHAnsi"/>
                <w:color w:val="000000"/>
                <w:sz w:val="20"/>
                <w:szCs w:val="22"/>
                <w:lang w:eastAsia="hr-HR"/>
              </w:rPr>
            </w:pPr>
          </w:p>
        </w:tc>
        <w:tc>
          <w:tcPr>
            <w:tcW w:w="1765" w:type="dxa"/>
            <w:vAlign w:val="center"/>
          </w:tcPr>
          <w:p w14:paraId="19ACD532" w14:textId="75257006" w:rsidR="00AF35EB" w:rsidRPr="00E6657D" w:rsidRDefault="00AF35EB" w:rsidP="00AF35EB">
            <w:pPr>
              <w:spacing w:line="240" w:lineRule="auto"/>
              <w:ind w:left="0"/>
              <w:jc w:val="center"/>
              <w:rPr>
                <w:rFonts w:asciiTheme="minorHAnsi" w:hAnsiTheme="minorHAnsi" w:cstheme="minorHAnsi"/>
                <w:color w:val="000000"/>
                <w:sz w:val="20"/>
                <w:szCs w:val="22"/>
              </w:rPr>
            </w:pPr>
            <w:r w:rsidRPr="00E6657D">
              <w:rPr>
                <w:rFonts w:asciiTheme="minorHAnsi" w:hAnsiTheme="minorHAnsi" w:cstheme="minorHAnsi"/>
                <w:color w:val="000000"/>
                <w:sz w:val="20"/>
                <w:szCs w:val="22"/>
              </w:rPr>
              <w:t>Točka 3.1.3. podtočke a), c), d), e), f), g), h) i i)</w:t>
            </w:r>
          </w:p>
        </w:tc>
        <w:tc>
          <w:tcPr>
            <w:tcW w:w="7173" w:type="dxa"/>
            <w:vAlign w:val="center"/>
          </w:tcPr>
          <w:p w14:paraId="167B9A83" w14:textId="77777777" w:rsidR="00AF35EB" w:rsidRPr="00E6657D" w:rsidRDefault="00AF35EB" w:rsidP="000C7372">
            <w:pPr>
              <w:spacing w:line="240" w:lineRule="auto"/>
              <w:ind w:left="0"/>
              <w:rPr>
                <w:rFonts w:asciiTheme="minorHAnsi" w:hAnsiTheme="minorHAnsi" w:cstheme="minorHAnsi"/>
                <w:color w:val="000000"/>
                <w:sz w:val="20"/>
                <w:szCs w:val="22"/>
              </w:rPr>
            </w:pPr>
            <w:r w:rsidRPr="00E6657D">
              <w:rPr>
                <w:rFonts w:asciiTheme="minorHAnsi" w:hAnsiTheme="minorHAnsi" w:cstheme="minorHAnsi"/>
                <w:iCs/>
                <w:color w:val="000000"/>
                <w:sz w:val="20"/>
                <w:szCs w:val="22"/>
              </w:rPr>
              <w:t>Za potrebe utvrđivanja navedenih okolnosti u navedenim podtočkama gospodarski subjekt ne treba dostavljati nikakve dokumente, već će postojanje, odnosno odsustvo istih okolnosti Naručitelj utvrditi samostalno.</w:t>
            </w:r>
          </w:p>
        </w:tc>
      </w:tr>
      <w:tr w:rsidR="00AF35EB" w:rsidRPr="00E6657D" w14:paraId="71AF5855" w14:textId="77777777" w:rsidTr="000C7372">
        <w:trPr>
          <w:cantSplit/>
          <w:trHeight w:val="992"/>
          <w:jc w:val="center"/>
        </w:trPr>
        <w:tc>
          <w:tcPr>
            <w:tcW w:w="701" w:type="dxa"/>
            <w:vMerge/>
            <w:shd w:val="clear" w:color="auto" w:fill="B6DDE8" w:themeFill="accent5" w:themeFillTint="66"/>
            <w:textDirection w:val="btLr"/>
          </w:tcPr>
          <w:p w14:paraId="0F5B322A" w14:textId="77777777" w:rsidR="00AF35EB" w:rsidRPr="00E6657D" w:rsidRDefault="00AF35EB" w:rsidP="000C7372">
            <w:pPr>
              <w:spacing w:line="240" w:lineRule="auto"/>
              <w:ind w:left="113" w:right="113"/>
              <w:jc w:val="center"/>
              <w:rPr>
                <w:rFonts w:asciiTheme="minorHAnsi" w:hAnsiTheme="minorHAnsi" w:cstheme="minorHAnsi"/>
                <w:b/>
                <w:bCs/>
                <w:color w:val="000000"/>
                <w:sz w:val="20"/>
                <w:szCs w:val="22"/>
                <w:lang w:eastAsia="hr-HR"/>
              </w:rPr>
            </w:pPr>
          </w:p>
        </w:tc>
        <w:tc>
          <w:tcPr>
            <w:tcW w:w="8938" w:type="dxa"/>
            <w:gridSpan w:val="2"/>
            <w:vAlign w:val="center"/>
          </w:tcPr>
          <w:p w14:paraId="38A01E18" w14:textId="77777777" w:rsidR="00AF35EB" w:rsidRPr="00E6657D" w:rsidRDefault="00AF35EB" w:rsidP="000C7372">
            <w:pPr>
              <w:spacing w:line="240" w:lineRule="auto"/>
              <w:ind w:left="0"/>
              <w:rPr>
                <w:rFonts w:asciiTheme="minorHAnsi" w:hAnsiTheme="minorHAnsi" w:cstheme="minorHAnsi"/>
                <w:color w:val="000000"/>
                <w:sz w:val="20"/>
                <w:szCs w:val="22"/>
              </w:rPr>
            </w:pPr>
            <w:r w:rsidRPr="00E6657D">
              <w:rPr>
                <w:rFonts w:asciiTheme="minorHAnsi" w:hAnsiTheme="minorHAnsi" w:cstheme="minorHAnsi"/>
                <w:b/>
                <w:bCs/>
                <w:color w:val="000000"/>
                <w:sz w:val="20"/>
                <w:szCs w:val="22"/>
              </w:rPr>
              <w:t>Dokaz za ostale osnove za isključenje gospodarski subjekt obvezan je dostaviti za: ponuditelja, sve članove zajednice gospodarskih subjekata (ako ponudu podnosi zajednica gospodarskih subjekata), podugovaratelje (ako je primjenjivo), za gospodarske subjekte na čiju se sposobnost oslanja (ako je primjenjivo).</w:t>
            </w:r>
          </w:p>
        </w:tc>
      </w:tr>
    </w:tbl>
    <w:p w14:paraId="4B818D41" w14:textId="77777777" w:rsidR="002103AA" w:rsidRPr="00E6657D" w:rsidRDefault="00DF18B6" w:rsidP="00DC29A5">
      <w:pPr>
        <w:pStyle w:val="Heading2"/>
        <w:numPr>
          <w:ilvl w:val="1"/>
          <w:numId w:val="4"/>
        </w:numPr>
        <w:rPr>
          <w:rFonts w:asciiTheme="minorHAnsi" w:hAnsiTheme="minorHAnsi" w:cstheme="minorHAnsi"/>
        </w:rPr>
      </w:pPr>
      <w:bookmarkStart w:id="32" w:name="_Toc74916057"/>
      <w:r w:rsidRPr="00E6657D">
        <w:rPr>
          <w:rFonts w:asciiTheme="minorHAnsi" w:hAnsiTheme="minorHAnsi" w:cstheme="minorHAnsi"/>
        </w:rPr>
        <w:t>KRITERIJI ZA ODABIR GOSPODARSKOG SUBJEKTA (UVJETI SPOSOBNOSTI)</w:t>
      </w:r>
      <w:bookmarkEnd w:id="32"/>
    </w:p>
    <w:p w14:paraId="4414DF70" w14:textId="77777777" w:rsidR="002103AA" w:rsidRPr="00E6657D" w:rsidRDefault="004B2A6D" w:rsidP="00A96425">
      <w:pPr>
        <w:pStyle w:val="Heading3"/>
      </w:pPr>
      <w:bookmarkStart w:id="33" w:name="_Toc74916058"/>
      <w:r w:rsidRPr="00E6657D">
        <w:t>S</w:t>
      </w:r>
      <w:r w:rsidR="00AD2BC1" w:rsidRPr="00E6657D">
        <w:t>posobnost za obavljanje profesionalne djelatnosti</w:t>
      </w:r>
      <w:bookmarkEnd w:id="33"/>
    </w:p>
    <w:p w14:paraId="6FCCA9F2" w14:textId="77777777" w:rsidR="002103AA" w:rsidRPr="00E6657D" w:rsidRDefault="00A8520F" w:rsidP="00F14679">
      <w:pPr>
        <w:ind w:left="0"/>
        <w:rPr>
          <w:rFonts w:asciiTheme="minorHAnsi" w:hAnsiTheme="minorHAnsi" w:cstheme="minorHAnsi"/>
          <w:b/>
        </w:rPr>
      </w:pPr>
      <w:r w:rsidRPr="00E6657D">
        <w:rPr>
          <w:rFonts w:asciiTheme="minorHAnsi" w:hAnsiTheme="minorHAnsi" w:cstheme="minorHAnsi"/>
          <w:b/>
        </w:rPr>
        <w:t>Dokaz o upisu gospodarskog subjekta u sudski, obrtni, strukovni ili drugi odgovarajući registar u državi njegova poslovnog nastana.</w:t>
      </w:r>
    </w:p>
    <w:p w14:paraId="2A12375C" w14:textId="77777777" w:rsidR="00576D9B" w:rsidRPr="00E6657D" w:rsidRDefault="00576D9B" w:rsidP="00576D9B">
      <w:pPr>
        <w:tabs>
          <w:tab w:val="left" w:pos="0"/>
        </w:tabs>
        <w:ind w:left="0"/>
        <w:rPr>
          <w:rFonts w:asciiTheme="minorHAnsi" w:hAnsiTheme="minorHAnsi" w:cstheme="minorHAnsi"/>
          <w:b/>
        </w:rPr>
      </w:pPr>
      <w:r w:rsidRPr="00E6657D">
        <w:rPr>
          <w:rFonts w:asciiTheme="minorHAnsi" w:hAnsiTheme="minorHAnsi" w:cstheme="minorHAnsi"/>
          <w:b/>
        </w:rPr>
        <w:t xml:space="preserve">Za potrebe utvrđivanja navedenog, gospodarski subjekt u ponudi dostavlja: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45"/>
        <w:gridCol w:w="7565"/>
      </w:tblGrid>
      <w:tr w:rsidR="00576D9B" w:rsidRPr="00E6657D" w14:paraId="0DDA3B1E" w14:textId="77777777" w:rsidTr="00B146E4">
        <w:trPr>
          <w:trHeight w:val="567"/>
          <w:jc w:val="center"/>
        </w:trPr>
        <w:tc>
          <w:tcPr>
            <w:tcW w:w="1129" w:type="dxa"/>
            <w:shd w:val="clear" w:color="auto" w:fill="B6DDE8" w:themeFill="accent5" w:themeFillTint="66"/>
          </w:tcPr>
          <w:p w14:paraId="0579034E" w14:textId="77777777" w:rsidR="00576D9B" w:rsidRPr="00E6657D" w:rsidRDefault="00576D9B" w:rsidP="00B146E4">
            <w:pPr>
              <w:autoSpaceDE/>
              <w:autoSpaceDN/>
              <w:adjustRightInd/>
              <w:spacing w:before="0" w:after="0" w:line="240" w:lineRule="auto"/>
              <w:ind w:left="0"/>
              <w:jc w:val="left"/>
              <w:rPr>
                <w:rFonts w:asciiTheme="minorHAnsi" w:hAnsiTheme="minorHAnsi" w:cstheme="minorHAnsi"/>
                <w:b/>
                <w:bCs/>
                <w:color w:val="000000"/>
                <w:sz w:val="20"/>
                <w:szCs w:val="20"/>
                <w:lang w:eastAsia="hr-HR"/>
              </w:rPr>
            </w:pPr>
          </w:p>
        </w:tc>
        <w:tc>
          <w:tcPr>
            <w:tcW w:w="945" w:type="dxa"/>
            <w:vAlign w:val="center"/>
          </w:tcPr>
          <w:p w14:paraId="0E8069BB" w14:textId="77777777" w:rsidR="00576D9B" w:rsidRPr="00E6657D" w:rsidRDefault="00576D9B" w:rsidP="00B146E4">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b/>
                <w:bCs/>
                <w:color w:val="000000"/>
                <w:sz w:val="20"/>
                <w:szCs w:val="20"/>
                <w:lang w:eastAsia="hr-HR"/>
              </w:rPr>
              <w:t>Točka DON</w:t>
            </w:r>
          </w:p>
        </w:tc>
        <w:tc>
          <w:tcPr>
            <w:tcW w:w="7565" w:type="dxa"/>
            <w:vAlign w:val="center"/>
          </w:tcPr>
          <w:p w14:paraId="6F64ECB8" w14:textId="77777777" w:rsidR="00576D9B" w:rsidRPr="00E6657D" w:rsidRDefault="00576D9B" w:rsidP="00B146E4">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b/>
                <w:bCs/>
                <w:color w:val="000000"/>
                <w:sz w:val="20"/>
                <w:szCs w:val="20"/>
                <w:lang w:eastAsia="hr-HR"/>
              </w:rPr>
              <w:t>Traženi dokaz</w:t>
            </w:r>
          </w:p>
        </w:tc>
      </w:tr>
      <w:tr w:rsidR="00AF35EB" w:rsidRPr="00E6657D" w14:paraId="6D09338B" w14:textId="77777777" w:rsidTr="00B146E4">
        <w:trPr>
          <w:cantSplit/>
          <w:trHeight w:val="2835"/>
          <w:jc w:val="center"/>
        </w:trPr>
        <w:tc>
          <w:tcPr>
            <w:tcW w:w="1129" w:type="dxa"/>
            <w:vMerge w:val="restart"/>
            <w:shd w:val="clear" w:color="auto" w:fill="B6DDE8" w:themeFill="accent5" w:themeFillTint="66"/>
            <w:textDirection w:val="btLr"/>
            <w:vAlign w:val="center"/>
          </w:tcPr>
          <w:p w14:paraId="081AB383" w14:textId="77777777" w:rsidR="00AF35EB" w:rsidRPr="00E6657D" w:rsidRDefault="00AF35EB" w:rsidP="00B146E4">
            <w:pPr>
              <w:spacing w:before="0" w:after="0" w:line="240" w:lineRule="auto"/>
              <w:ind w:left="113" w:right="113"/>
              <w:jc w:val="center"/>
              <w:rPr>
                <w:rFonts w:asciiTheme="minorHAnsi" w:hAnsiTheme="minorHAnsi" w:cstheme="minorHAnsi"/>
                <w:color w:val="000000"/>
                <w:sz w:val="20"/>
                <w:szCs w:val="20"/>
                <w:lang w:eastAsia="hr-HR"/>
              </w:rPr>
            </w:pPr>
            <w:r w:rsidRPr="00E6657D">
              <w:rPr>
                <w:rFonts w:asciiTheme="minorHAnsi" w:hAnsiTheme="minorHAnsi" w:cstheme="minorHAnsi"/>
                <w:b/>
                <w:bCs/>
                <w:color w:val="000000"/>
                <w:sz w:val="20"/>
                <w:szCs w:val="20"/>
                <w:lang w:eastAsia="hr-HR"/>
              </w:rPr>
              <w:lastRenderedPageBreak/>
              <w:t>SPOSOBNOST ZA OBAVLJANJE PROFESIONALNE DJELATNOSTI</w:t>
            </w:r>
          </w:p>
        </w:tc>
        <w:tc>
          <w:tcPr>
            <w:tcW w:w="945" w:type="dxa"/>
            <w:vAlign w:val="center"/>
          </w:tcPr>
          <w:p w14:paraId="03655241" w14:textId="66778A56" w:rsidR="00AF35EB" w:rsidRPr="00E6657D" w:rsidRDefault="00AF35EB" w:rsidP="00880C3F">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Točka 3.2.1.</w:t>
            </w:r>
          </w:p>
        </w:tc>
        <w:tc>
          <w:tcPr>
            <w:tcW w:w="7565" w:type="dxa"/>
            <w:vAlign w:val="center"/>
          </w:tcPr>
          <w:p w14:paraId="6DB008F5" w14:textId="464A8DED" w:rsidR="00AF35EB" w:rsidRPr="00E6657D" w:rsidRDefault="00AF35EB" w:rsidP="0079663B">
            <w:pPr>
              <w:pStyle w:val="ListParagraph"/>
              <w:numPr>
                <w:ilvl w:val="0"/>
                <w:numId w:val="11"/>
              </w:numPr>
              <w:autoSpaceDE/>
              <w:autoSpaceDN/>
              <w:adjustRightInd/>
              <w:spacing w:after="0" w:line="300" w:lineRule="atLeast"/>
              <w:ind w:left="357" w:hanging="357"/>
              <w:rPr>
                <w:b/>
                <w:sz w:val="20"/>
                <w:szCs w:val="20"/>
              </w:rPr>
            </w:pPr>
            <w:r w:rsidRPr="00E6657D">
              <w:rPr>
                <w:b/>
                <w:sz w:val="20"/>
                <w:szCs w:val="20"/>
              </w:rPr>
              <w:t xml:space="preserve">Izvadak iz sudskog, obrtnog, strukovnog ili drugog odgovarajućeg registra u državi članici njegova poslovnog nastana. </w:t>
            </w:r>
          </w:p>
          <w:p w14:paraId="61113ACA" w14:textId="3AE6E896" w:rsidR="00AF35EB" w:rsidRPr="00E6657D" w:rsidRDefault="003F1CAD" w:rsidP="0013544E">
            <w:pPr>
              <w:autoSpaceDE/>
              <w:autoSpaceDN/>
              <w:adjustRightInd/>
              <w:spacing w:after="0"/>
              <w:ind w:left="0"/>
              <w:rPr>
                <w:rFonts w:asciiTheme="minorHAnsi" w:hAnsiTheme="minorHAnsi" w:cstheme="minorHAnsi"/>
                <w:sz w:val="20"/>
              </w:rPr>
            </w:pPr>
            <w:r w:rsidRPr="00E6657D">
              <w:rPr>
                <w:rFonts w:asciiTheme="minorHAnsi" w:hAnsiTheme="minorHAnsi" w:cstheme="minorHAnsi"/>
                <w:sz w:val="20"/>
              </w:rPr>
              <w:t>Dokaz ne smije biti stariji od 30 dana računajući od datuma objave ovog Poziva.</w:t>
            </w:r>
          </w:p>
        </w:tc>
      </w:tr>
      <w:tr w:rsidR="00AF35EB" w:rsidRPr="00E6657D" w14:paraId="3A199693" w14:textId="77777777" w:rsidTr="00AF35EB">
        <w:trPr>
          <w:cantSplit/>
          <w:jc w:val="center"/>
        </w:trPr>
        <w:tc>
          <w:tcPr>
            <w:tcW w:w="1129" w:type="dxa"/>
            <w:vMerge/>
            <w:shd w:val="clear" w:color="auto" w:fill="B6DDE8" w:themeFill="accent5" w:themeFillTint="66"/>
            <w:textDirection w:val="btLr"/>
            <w:vAlign w:val="center"/>
          </w:tcPr>
          <w:p w14:paraId="5645D9C4" w14:textId="77777777" w:rsidR="00AF35EB" w:rsidRPr="00E6657D" w:rsidRDefault="00AF35EB" w:rsidP="00B146E4">
            <w:pPr>
              <w:spacing w:before="0" w:after="0" w:line="240" w:lineRule="auto"/>
              <w:ind w:left="113" w:right="113"/>
              <w:jc w:val="center"/>
              <w:rPr>
                <w:rFonts w:asciiTheme="minorHAnsi" w:hAnsiTheme="minorHAnsi" w:cstheme="minorHAnsi"/>
                <w:b/>
                <w:bCs/>
                <w:color w:val="000000"/>
                <w:sz w:val="20"/>
                <w:szCs w:val="20"/>
                <w:lang w:eastAsia="hr-HR"/>
              </w:rPr>
            </w:pPr>
          </w:p>
        </w:tc>
        <w:tc>
          <w:tcPr>
            <w:tcW w:w="8510" w:type="dxa"/>
            <w:gridSpan w:val="2"/>
            <w:vAlign w:val="center"/>
          </w:tcPr>
          <w:p w14:paraId="734F0902" w14:textId="5AE2A380" w:rsidR="00AF35EB" w:rsidRPr="00E6657D" w:rsidRDefault="00AF35EB" w:rsidP="0013544E">
            <w:pPr>
              <w:autoSpaceDE/>
              <w:autoSpaceDN/>
              <w:adjustRightInd/>
              <w:spacing w:before="0" w:after="0"/>
              <w:ind w:left="0"/>
              <w:rPr>
                <w:sz w:val="20"/>
                <w:szCs w:val="20"/>
              </w:rPr>
            </w:pPr>
            <w:r w:rsidRPr="00E6657D">
              <w:rPr>
                <w:rFonts w:asciiTheme="minorHAnsi" w:hAnsiTheme="minorHAnsi" w:cstheme="minorHAnsi"/>
                <w:b/>
                <w:bCs/>
                <w:color w:val="000000"/>
                <w:sz w:val="20"/>
                <w:szCs w:val="22"/>
              </w:rPr>
              <w:t xml:space="preserve">Dokaz </w:t>
            </w:r>
            <w:r w:rsidR="0013544E" w:rsidRPr="00E6657D">
              <w:rPr>
                <w:rFonts w:asciiTheme="minorHAnsi" w:hAnsiTheme="minorHAnsi" w:cstheme="minorHAnsi"/>
                <w:b/>
                <w:bCs/>
                <w:color w:val="000000"/>
                <w:sz w:val="20"/>
                <w:szCs w:val="22"/>
              </w:rPr>
              <w:t xml:space="preserve">sposobnosti za obavljanje profesionalne djelatnosti </w:t>
            </w:r>
            <w:r w:rsidRPr="00E6657D">
              <w:rPr>
                <w:rFonts w:asciiTheme="minorHAnsi" w:hAnsiTheme="minorHAnsi" w:cstheme="minorHAnsi"/>
                <w:b/>
                <w:bCs/>
                <w:color w:val="000000"/>
                <w:sz w:val="20"/>
                <w:szCs w:val="22"/>
              </w:rPr>
              <w:t>obvezan je dostaviti za: ponuditelja, sve članove zajednice gospodarskih subjekata (ako ponudu podnosi zajednica gospodarskih subjekata), podugovaratelje (ako je primjenjivo), za gospodarske subjekte na čiju se sposobnost oslanja (ako je primjenjivo).</w:t>
            </w:r>
          </w:p>
        </w:tc>
      </w:tr>
    </w:tbl>
    <w:p w14:paraId="22AE9D6D" w14:textId="26CD6D92" w:rsidR="00ED7F8F" w:rsidRPr="00E6657D" w:rsidRDefault="00ED7F8F" w:rsidP="00A96425">
      <w:pPr>
        <w:pStyle w:val="Heading3"/>
      </w:pPr>
      <w:bookmarkStart w:id="34" w:name="_Toc74916059"/>
      <w:r w:rsidRPr="00E6657D">
        <w:t>Tehnička i stručna sposobnost</w:t>
      </w:r>
      <w:bookmarkEnd w:id="34"/>
    </w:p>
    <w:p w14:paraId="5FF83FF1" w14:textId="77777777" w:rsidR="00E31C81" w:rsidRPr="00E6657D" w:rsidRDefault="00E31C81" w:rsidP="00E31C81">
      <w:pPr>
        <w:ind w:left="0"/>
        <w:rPr>
          <w:rFonts w:asciiTheme="minorHAnsi" w:hAnsiTheme="minorHAnsi" w:cstheme="minorHAnsi"/>
        </w:rPr>
      </w:pPr>
      <w:r w:rsidRPr="00E6657D">
        <w:rPr>
          <w:rFonts w:asciiTheme="minorHAnsi" w:hAnsiTheme="minorHAnsi" w:cstheme="minorHAnsi"/>
        </w:rPr>
        <w:t>Gospodarski subjekt je obvezan zadovoljiti minimalne razine tehničke i stručne sposobnosti:</w:t>
      </w:r>
    </w:p>
    <w:p w14:paraId="115562C6" w14:textId="4A57192C" w:rsidR="000C7372" w:rsidRPr="00E6657D" w:rsidRDefault="000C7372" w:rsidP="000C7372">
      <w:pPr>
        <w:keepNext/>
        <w:numPr>
          <w:ilvl w:val="3"/>
          <w:numId w:val="4"/>
        </w:numPr>
        <w:outlineLvl w:val="3"/>
        <w:rPr>
          <w:b/>
          <w:szCs w:val="20"/>
          <w:lang w:eastAsia="hr-HR"/>
        </w:rPr>
      </w:pPr>
      <w:r w:rsidRPr="00E6657D">
        <w:rPr>
          <w:b/>
          <w:szCs w:val="20"/>
          <w:lang w:eastAsia="hr-HR"/>
        </w:rPr>
        <w:t>Popis glavnih usluga izvršenih u godini u kojoj je započeo postupak nabave i tijekom 3 godine koje prethode 2021. godini</w:t>
      </w:r>
    </w:p>
    <w:p w14:paraId="13BB01F3" w14:textId="5D487F47" w:rsidR="000C7372" w:rsidRPr="00E6657D" w:rsidRDefault="000C7372" w:rsidP="000C7372">
      <w:pPr>
        <w:ind w:left="0"/>
      </w:pPr>
      <w:r w:rsidRPr="00E6657D">
        <w:t>Popisom glavnih usluga u godini u kojoj je započeo postupak nabave i tijekom 3 godine (2018.-2020.) koje prethode 2021. godini.</w:t>
      </w:r>
    </w:p>
    <w:p w14:paraId="08468DB7" w14:textId="77777777" w:rsidR="000C7372" w:rsidRPr="00E6657D" w:rsidRDefault="000C7372" w:rsidP="000C7372">
      <w:pPr>
        <w:ind w:left="0"/>
      </w:pPr>
      <w:r w:rsidRPr="00E6657D">
        <w:t>Gospodarski subjekt u postupku javne nabave mora dokazati svoje minimalno iskustvo (referencijama iz prije izvršenih ugovora sukladno članku 259. stavak 1. ZJN) potrebno za izvršenje Ugovora na odgovarajućoj razini kvalitete.</w:t>
      </w:r>
    </w:p>
    <w:p w14:paraId="15B74F12" w14:textId="77777777" w:rsidR="000C7372" w:rsidRPr="00E6657D" w:rsidRDefault="000C7372" w:rsidP="000C7372">
      <w:pPr>
        <w:ind w:left="0"/>
        <w:rPr>
          <w:rFonts w:eastAsia="Lucida Sans Unicode"/>
          <w:bCs/>
          <w:color w:val="231F20"/>
        </w:rPr>
      </w:pPr>
      <w:bookmarkStart w:id="35" w:name="_Toc19706354"/>
      <w:r w:rsidRPr="00E6657D">
        <w:rPr>
          <w:rFonts w:eastAsia="Lucida Sans Unicode"/>
          <w:bCs/>
          <w:color w:val="231F20"/>
        </w:rPr>
        <w:t xml:space="preserve">Gospodarski subjekt mora dokazati da ima </w:t>
      </w:r>
      <w:r w:rsidRPr="00E6657D">
        <w:rPr>
          <w:rFonts w:eastAsia="Lucida Sans Unicode"/>
          <w:b/>
          <w:bCs/>
          <w:color w:val="231F20"/>
        </w:rPr>
        <w:t>minimalno iskustvo</w:t>
      </w:r>
      <w:r w:rsidRPr="00E6657D">
        <w:rPr>
          <w:rFonts w:eastAsia="Lucida Sans Unicode"/>
          <w:b/>
          <w:color w:val="231F20"/>
        </w:rPr>
        <w:t xml:space="preserve"> iz prije izvršenog ugovora</w:t>
      </w:r>
      <w:r w:rsidRPr="00E6657D">
        <w:rPr>
          <w:rFonts w:eastAsia="Lucida Sans Unicode"/>
          <w:color w:val="231F20"/>
        </w:rPr>
        <w:t xml:space="preserve"> </w:t>
      </w:r>
      <w:r w:rsidRPr="00E6657D">
        <w:rPr>
          <w:rFonts w:eastAsia="Lucida Sans Unicode"/>
          <w:bCs/>
          <w:color w:val="231F20"/>
        </w:rPr>
        <w:t xml:space="preserve">u godini u kojoj je započeo postupak javne nabave i tijekom </w:t>
      </w:r>
      <w:r w:rsidRPr="00E6657D">
        <w:rPr>
          <w:rFonts w:eastAsia="Lucida Sans Unicode"/>
          <w:b/>
          <w:bCs/>
          <w:color w:val="231F20"/>
        </w:rPr>
        <w:t>3 godine</w:t>
      </w:r>
      <w:r w:rsidRPr="00E6657D">
        <w:rPr>
          <w:rFonts w:eastAsia="Lucida Sans Unicode"/>
          <w:bCs/>
          <w:color w:val="231F20"/>
        </w:rPr>
        <w:t xml:space="preserve"> koje prethode toj godini, odnosno da je u navedemo razdoblju</w:t>
      </w:r>
      <w:r w:rsidRPr="00E6657D">
        <w:rPr>
          <w:rFonts w:eastAsia="Lucida Sans Unicode"/>
          <w:color w:val="231F20"/>
        </w:rPr>
        <w:t xml:space="preserve"> </w:t>
      </w:r>
      <w:r w:rsidRPr="00E6657D">
        <w:rPr>
          <w:rFonts w:eastAsia="Lucida Sans Unicode"/>
          <w:bCs/>
          <w:color w:val="231F20"/>
        </w:rPr>
        <w:t xml:space="preserve">uredno pružio: </w:t>
      </w:r>
    </w:p>
    <w:p w14:paraId="346111BF" w14:textId="77777777" w:rsidR="000C7372" w:rsidRPr="00E6657D" w:rsidRDefault="000C7372" w:rsidP="0079663B">
      <w:pPr>
        <w:numPr>
          <w:ilvl w:val="0"/>
          <w:numId w:val="32"/>
        </w:numPr>
        <w:spacing w:before="0" w:line="240" w:lineRule="auto"/>
        <w:rPr>
          <w:rFonts w:asciiTheme="minorHAnsi" w:eastAsia="Lucida Sans Unicode" w:hAnsiTheme="minorHAnsi" w:cstheme="minorHAnsi"/>
          <w:b/>
          <w:color w:val="231F20"/>
          <w:szCs w:val="22"/>
          <w:lang w:eastAsia="hr-HR"/>
        </w:rPr>
      </w:pPr>
      <w:r w:rsidRPr="00E6657D">
        <w:rPr>
          <w:rFonts w:asciiTheme="minorHAnsi" w:eastAsia="Lucida Sans Unicode" w:hAnsiTheme="minorHAnsi" w:cstheme="minorHAnsi"/>
          <w:b/>
          <w:color w:val="231F20"/>
          <w:szCs w:val="22"/>
          <w:lang w:eastAsia="hr-HR"/>
        </w:rPr>
        <w:t>jednu (1) uslugu istu ili sličnu predmetu nabave koje je vrijednost minimalno jednaka procijenjenoj vrijednosti nabave bez PDV-a.</w:t>
      </w:r>
    </w:p>
    <w:p w14:paraId="7438BC2B" w14:textId="113F8745" w:rsidR="000C7372" w:rsidRPr="00E6657D" w:rsidRDefault="008C0F7B" w:rsidP="000C7372">
      <w:pPr>
        <w:autoSpaceDE/>
        <w:autoSpaceDN/>
        <w:adjustRightInd/>
        <w:ind w:left="0"/>
        <w:rPr>
          <w:rFonts w:asciiTheme="minorHAnsi" w:hAnsiTheme="minorHAnsi" w:cstheme="minorHAnsi"/>
        </w:rPr>
      </w:pPr>
      <w:r>
        <w:rPr>
          <w:rFonts w:asciiTheme="minorHAnsi" w:hAnsiTheme="minorHAnsi" w:cstheme="minorHAnsi"/>
        </w:rPr>
        <w:t>Ako</w:t>
      </w:r>
      <w:r w:rsidR="000C7372" w:rsidRPr="00E6657D">
        <w:rPr>
          <w:rFonts w:asciiTheme="minorHAnsi" w:hAnsiTheme="minorHAnsi" w:cstheme="minorHAnsi"/>
        </w:rPr>
        <w:t xml:space="preserve"> je usluge u popisu glavnih usluga pružala zajednica gospodarskih subjekata ili neki drugi oblik gdje je više gospodarskih subjekata zajedno pružilo uslugu, u popisu mora biti jasno naznačeno koje usluge i za koju vrijednost je izvršio gospodarski subjekt koji sudjeluje u ponudi u ovom postupku javne nabave. U suprotnom, takvu referencu Naručitelj neće prihvatiti.</w:t>
      </w:r>
    </w:p>
    <w:bookmarkEnd w:id="35"/>
    <w:p w14:paraId="1D9358A1" w14:textId="06384BFA" w:rsidR="00A23067" w:rsidRPr="00E6657D" w:rsidRDefault="000C7372" w:rsidP="000C7372">
      <w:pPr>
        <w:ind w:left="0"/>
        <w:rPr>
          <w:color w:val="000000"/>
          <w:szCs w:val="20"/>
        </w:rPr>
      </w:pPr>
      <w:r w:rsidRPr="00E6657D">
        <w:rPr>
          <w:color w:val="000000"/>
          <w:szCs w:val="20"/>
        </w:rPr>
        <w:t xml:space="preserve">U Popisu, vrijednosti mogu biti izražene i u valuti različitoj od valute HRK. Naručitelj će u tom slučaju, prilikom računanja protuvrijednosti, za valutu koja je predmet konverzije u HRK koristiti srednji tečaj Hrvatske narodne banke koji je u primjeni na datum </w:t>
      </w:r>
      <w:r w:rsidR="00A23067" w:rsidRPr="00282A3F">
        <w:rPr>
          <w:color w:val="000000"/>
          <w:szCs w:val="20"/>
        </w:rPr>
        <w:t>dostave odnosno</w:t>
      </w:r>
      <w:r w:rsidR="00A23067" w:rsidRPr="00E6657D">
        <w:rPr>
          <w:color w:val="000000"/>
          <w:szCs w:val="20"/>
        </w:rPr>
        <w:t xml:space="preserve"> objave ovog Poziva.</w:t>
      </w:r>
    </w:p>
    <w:p w14:paraId="39D8EABB" w14:textId="574D9BB7" w:rsidR="000C7372" w:rsidRPr="00E6657D" w:rsidRDefault="000C7372" w:rsidP="000C7372">
      <w:pPr>
        <w:ind w:left="0"/>
        <w:rPr>
          <w:color w:val="000000"/>
          <w:szCs w:val="20"/>
        </w:rPr>
      </w:pPr>
      <w:r w:rsidRPr="00E6657D">
        <w:rPr>
          <w:color w:val="000000"/>
          <w:szCs w:val="20"/>
        </w:rPr>
        <w:t xml:space="preserve">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B223DE">
        <w:rPr>
          <w:color w:val="000000"/>
          <w:szCs w:val="20"/>
        </w:rPr>
        <w:t>lipanj</w:t>
      </w:r>
      <w:r w:rsidRPr="00E6657D">
        <w:rPr>
          <w:color w:val="000000"/>
          <w:szCs w:val="20"/>
        </w:rPr>
        <w:t xml:space="preserve"> 202</w:t>
      </w:r>
      <w:r w:rsidR="003C1CCA" w:rsidRPr="00E6657D">
        <w:rPr>
          <w:color w:val="000000"/>
          <w:szCs w:val="20"/>
        </w:rPr>
        <w:t>1</w:t>
      </w:r>
      <w:r w:rsidRPr="00E6657D">
        <w:rPr>
          <w:color w:val="000000"/>
          <w:szCs w:val="20"/>
        </w:rPr>
        <w:t>. godine.</w:t>
      </w:r>
    </w:p>
    <w:p w14:paraId="51B1D110" w14:textId="77777777" w:rsidR="000C7372" w:rsidRPr="00E6657D" w:rsidRDefault="000C7372" w:rsidP="000C7372">
      <w:pPr>
        <w:tabs>
          <w:tab w:val="left" w:pos="0"/>
        </w:tabs>
        <w:ind w:left="0"/>
        <w:rPr>
          <w:rFonts w:asciiTheme="minorHAnsi" w:hAnsiTheme="minorHAnsi" w:cstheme="minorHAnsi"/>
          <w:b/>
        </w:rPr>
      </w:pPr>
      <w:r w:rsidRPr="00E6657D">
        <w:rPr>
          <w:rFonts w:asciiTheme="minorHAnsi" w:hAnsiTheme="minorHAnsi" w:cstheme="minorHAnsi"/>
          <w:b/>
        </w:rPr>
        <w:t xml:space="preserve">Za potrebe utvrđivanja navedenog, gospodarski subjekt u ponudi dostavlja: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45"/>
        <w:gridCol w:w="7565"/>
      </w:tblGrid>
      <w:tr w:rsidR="0074580D" w:rsidRPr="00E6657D" w14:paraId="3942EE9A" w14:textId="77777777" w:rsidTr="00C84736">
        <w:trPr>
          <w:trHeight w:val="20"/>
          <w:jc w:val="center"/>
        </w:trPr>
        <w:tc>
          <w:tcPr>
            <w:tcW w:w="1129" w:type="dxa"/>
            <w:shd w:val="clear" w:color="auto" w:fill="B6DDE8" w:themeFill="accent5" w:themeFillTint="66"/>
          </w:tcPr>
          <w:p w14:paraId="21109990" w14:textId="77777777" w:rsidR="0074580D" w:rsidRPr="00E6657D" w:rsidRDefault="0074580D" w:rsidP="008359EE">
            <w:pPr>
              <w:autoSpaceDE/>
              <w:autoSpaceDN/>
              <w:adjustRightInd/>
              <w:spacing w:before="0" w:after="0" w:line="240" w:lineRule="auto"/>
              <w:ind w:left="0"/>
              <w:jc w:val="left"/>
              <w:rPr>
                <w:rFonts w:asciiTheme="minorHAnsi" w:hAnsiTheme="minorHAnsi" w:cstheme="minorHAnsi"/>
                <w:b/>
                <w:bCs/>
                <w:color w:val="000000"/>
                <w:sz w:val="20"/>
                <w:szCs w:val="20"/>
                <w:lang w:eastAsia="hr-HR"/>
              </w:rPr>
            </w:pPr>
          </w:p>
        </w:tc>
        <w:tc>
          <w:tcPr>
            <w:tcW w:w="945" w:type="dxa"/>
            <w:vAlign w:val="center"/>
          </w:tcPr>
          <w:p w14:paraId="14DFFE49" w14:textId="77777777" w:rsidR="0074580D" w:rsidRPr="00E6657D" w:rsidRDefault="0074580D" w:rsidP="008359EE">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b/>
                <w:bCs/>
                <w:color w:val="000000"/>
                <w:sz w:val="20"/>
                <w:szCs w:val="20"/>
                <w:lang w:eastAsia="hr-HR"/>
              </w:rPr>
              <w:t>Točka DON</w:t>
            </w:r>
          </w:p>
        </w:tc>
        <w:tc>
          <w:tcPr>
            <w:tcW w:w="7565" w:type="dxa"/>
            <w:vAlign w:val="center"/>
          </w:tcPr>
          <w:p w14:paraId="702AE93E" w14:textId="77777777" w:rsidR="0074580D" w:rsidRPr="00E6657D" w:rsidRDefault="0074580D" w:rsidP="008359EE">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b/>
                <w:bCs/>
                <w:color w:val="000000"/>
                <w:sz w:val="20"/>
                <w:szCs w:val="20"/>
                <w:lang w:eastAsia="hr-HR"/>
              </w:rPr>
              <w:t>Traženi dokaz</w:t>
            </w:r>
          </w:p>
        </w:tc>
      </w:tr>
      <w:tr w:rsidR="0074580D" w:rsidRPr="00E6657D" w14:paraId="7493BA4C" w14:textId="77777777" w:rsidTr="00C84736">
        <w:trPr>
          <w:cantSplit/>
          <w:trHeight w:val="20"/>
          <w:jc w:val="center"/>
        </w:trPr>
        <w:tc>
          <w:tcPr>
            <w:tcW w:w="1129" w:type="dxa"/>
            <w:tcBorders>
              <w:top w:val="single" w:sz="4" w:space="0" w:color="auto"/>
              <w:left w:val="single" w:sz="4" w:space="0" w:color="auto"/>
              <w:right w:val="single" w:sz="4" w:space="0" w:color="auto"/>
            </w:tcBorders>
            <w:shd w:val="clear" w:color="auto" w:fill="B6DDE8" w:themeFill="accent5" w:themeFillTint="66"/>
            <w:textDirection w:val="btLr"/>
            <w:vAlign w:val="center"/>
          </w:tcPr>
          <w:p w14:paraId="74CE909A" w14:textId="77777777" w:rsidR="0074580D" w:rsidRPr="00E6657D" w:rsidRDefault="0074580D" w:rsidP="008359EE">
            <w:pPr>
              <w:spacing w:before="0" w:after="0" w:line="240" w:lineRule="auto"/>
              <w:ind w:left="113" w:right="113"/>
              <w:jc w:val="center"/>
              <w:rPr>
                <w:rFonts w:asciiTheme="minorHAnsi" w:hAnsiTheme="minorHAnsi" w:cstheme="minorHAnsi"/>
                <w:b/>
                <w:bCs/>
                <w:color w:val="000000"/>
                <w:sz w:val="20"/>
                <w:szCs w:val="20"/>
                <w:lang w:eastAsia="hr-HR"/>
              </w:rPr>
            </w:pPr>
            <w:r w:rsidRPr="00E6657D">
              <w:rPr>
                <w:rFonts w:asciiTheme="minorHAnsi" w:hAnsiTheme="minorHAnsi" w:cstheme="minorHAnsi"/>
                <w:b/>
                <w:bCs/>
                <w:color w:val="000000"/>
                <w:sz w:val="20"/>
                <w:szCs w:val="20"/>
                <w:lang w:eastAsia="hr-HR"/>
              </w:rPr>
              <w:t>TEHNIČKA I STRUČNA SPOSOBNOST</w:t>
            </w:r>
          </w:p>
        </w:tc>
        <w:tc>
          <w:tcPr>
            <w:tcW w:w="945" w:type="dxa"/>
            <w:tcBorders>
              <w:top w:val="single" w:sz="4" w:space="0" w:color="auto"/>
              <w:left w:val="single" w:sz="4" w:space="0" w:color="auto"/>
              <w:right w:val="single" w:sz="4" w:space="0" w:color="auto"/>
            </w:tcBorders>
            <w:vAlign w:val="center"/>
          </w:tcPr>
          <w:p w14:paraId="338E4F18" w14:textId="3246F268" w:rsidR="0074580D" w:rsidRPr="00E6657D" w:rsidRDefault="0074580D" w:rsidP="0074580D">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Točka 3.2.2.1.</w:t>
            </w:r>
          </w:p>
        </w:tc>
        <w:tc>
          <w:tcPr>
            <w:tcW w:w="7565" w:type="dxa"/>
            <w:tcBorders>
              <w:top w:val="single" w:sz="4" w:space="0" w:color="auto"/>
              <w:left w:val="single" w:sz="4" w:space="0" w:color="auto"/>
              <w:right w:val="single" w:sz="4" w:space="0" w:color="auto"/>
            </w:tcBorders>
            <w:vAlign w:val="center"/>
          </w:tcPr>
          <w:p w14:paraId="757D1BF7" w14:textId="5A019BD3" w:rsidR="0074580D" w:rsidRPr="00E6657D" w:rsidRDefault="0074580D" w:rsidP="0079663B">
            <w:pPr>
              <w:numPr>
                <w:ilvl w:val="0"/>
                <w:numId w:val="34"/>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Popis glavnih usluga u godini u kojoj je započeo postupak nabave (202</w:t>
            </w:r>
            <w:r w:rsidR="00C84736" w:rsidRPr="00E6657D">
              <w:rPr>
                <w:rFonts w:asciiTheme="minorHAnsi" w:hAnsiTheme="minorHAnsi" w:cstheme="minorHAnsi"/>
                <w:color w:val="000000"/>
                <w:sz w:val="20"/>
                <w:szCs w:val="20"/>
                <w:lang w:eastAsia="hr-HR"/>
              </w:rPr>
              <w:t>1</w:t>
            </w:r>
            <w:r w:rsidRPr="00E6657D">
              <w:rPr>
                <w:rFonts w:asciiTheme="minorHAnsi" w:hAnsiTheme="minorHAnsi" w:cstheme="minorHAnsi"/>
                <w:color w:val="000000"/>
                <w:sz w:val="20"/>
                <w:szCs w:val="20"/>
                <w:lang w:eastAsia="hr-HR"/>
              </w:rPr>
              <w:t>.) i tijekom 3 godine koje prethode toj godini (201</w:t>
            </w:r>
            <w:r w:rsidR="00C84736" w:rsidRPr="00E6657D">
              <w:rPr>
                <w:rFonts w:asciiTheme="minorHAnsi" w:hAnsiTheme="minorHAnsi" w:cstheme="minorHAnsi"/>
                <w:color w:val="000000"/>
                <w:sz w:val="20"/>
                <w:szCs w:val="20"/>
                <w:lang w:eastAsia="hr-HR"/>
              </w:rPr>
              <w:t>8</w:t>
            </w:r>
            <w:r w:rsidRPr="00E6657D">
              <w:rPr>
                <w:rFonts w:asciiTheme="minorHAnsi" w:hAnsiTheme="minorHAnsi" w:cstheme="minorHAnsi"/>
                <w:color w:val="000000"/>
                <w:sz w:val="20"/>
                <w:szCs w:val="20"/>
                <w:lang w:eastAsia="hr-HR"/>
              </w:rPr>
              <w:t>.-20</w:t>
            </w:r>
            <w:r w:rsidR="00C84736" w:rsidRPr="00E6657D">
              <w:rPr>
                <w:rFonts w:asciiTheme="minorHAnsi" w:hAnsiTheme="minorHAnsi" w:cstheme="minorHAnsi"/>
                <w:color w:val="000000"/>
                <w:sz w:val="20"/>
                <w:szCs w:val="20"/>
                <w:lang w:eastAsia="hr-HR"/>
              </w:rPr>
              <w:t>20</w:t>
            </w:r>
            <w:r w:rsidRPr="00E6657D">
              <w:rPr>
                <w:rFonts w:asciiTheme="minorHAnsi" w:hAnsiTheme="minorHAnsi" w:cstheme="minorHAnsi"/>
                <w:color w:val="000000"/>
                <w:sz w:val="20"/>
                <w:szCs w:val="20"/>
                <w:lang w:eastAsia="hr-HR"/>
              </w:rPr>
              <w:t xml:space="preserve">.). </w:t>
            </w:r>
          </w:p>
          <w:p w14:paraId="5BA6C12C" w14:textId="77777777" w:rsidR="0074580D" w:rsidRPr="00E6657D" w:rsidRDefault="0074580D" w:rsidP="00C84736">
            <w:pPr>
              <w:pStyle w:val="ListParagraph"/>
              <w:numPr>
                <w:ilvl w:val="0"/>
                <w:numId w:val="0"/>
              </w:numPr>
              <w:autoSpaceDE/>
              <w:autoSpaceDN/>
              <w:adjustRightInd/>
              <w:spacing w:before="120" w:line="300" w:lineRule="atLeast"/>
              <w:ind w:left="357" w:hanging="357"/>
              <w:rPr>
                <w:sz w:val="20"/>
                <w:szCs w:val="20"/>
              </w:rPr>
            </w:pPr>
            <w:r w:rsidRPr="00E6657D">
              <w:rPr>
                <w:sz w:val="20"/>
                <w:szCs w:val="20"/>
              </w:rPr>
              <w:t>Popis mora sadržavati:</w:t>
            </w:r>
          </w:p>
          <w:p w14:paraId="274DAB4C" w14:textId="7777777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naziv i sjedište druge ugovorne strane</w:t>
            </w:r>
          </w:p>
          <w:p w14:paraId="69B1552E" w14:textId="7777777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naziv i sjedište izvršitelja</w:t>
            </w:r>
          </w:p>
          <w:p w14:paraId="531DA5FE" w14:textId="7777777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naziv ugovora</w:t>
            </w:r>
          </w:p>
          <w:p w14:paraId="3375EAC6" w14:textId="620DC8B1"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popis pruženih usluga</w:t>
            </w:r>
            <w:r w:rsidR="00C84736" w:rsidRPr="00E6657D">
              <w:rPr>
                <w:rFonts w:asciiTheme="minorHAnsi" w:hAnsiTheme="minorHAnsi" w:cstheme="minorHAnsi"/>
                <w:color w:val="000000"/>
                <w:sz w:val="20"/>
                <w:szCs w:val="20"/>
                <w:lang w:eastAsia="hr-HR"/>
              </w:rPr>
              <w:t xml:space="preserve"> (kratak opis </w:t>
            </w:r>
            <w:r w:rsidR="00392815" w:rsidRPr="00E6657D">
              <w:rPr>
                <w:rFonts w:asciiTheme="minorHAnsi" w:hAnsiTheme="minorHAnsi" w:cstheme="minorHAnsi"/>
                <w:color w:val="000000"/>
                <w:sz w:val="20"/>
                <w:szCs w:val="20"/>
                <w:lang w:eastAsia="hr-HR"/>
              </w:rPr>
              <w:t>pruženih usluga</w:t>
            </w:r>
            <w:r w:rsidR="00C84736" w:rsidRPr="00E6657D">
              <w:rPr>
                <w:rFonts w:asciiTheme="minorHAnsi" w:hAnsiTheme="minorHAnsi" w:cstheme="minorHAnsi"/>
                <w:color w:val="000000"/>
                <w:sz w:val="20"/>
                <w:szCs w:val="20"/>
                <w:lang w:eastAsia="hr-HR"/>
              </w:rPr>
              <w:t xml:space="preserve"> iz kojega mora biti vidljivo ispunjavanje uvjeta tehničke i stručne sposobnosti)</w:t>
            </w:r>
            <w:r w:rsidRPr="00E6657D">
              <w:rPr>
                <w:rFonts w:asciiTheme="minorHAnsi" w:hAnsiTheme="minorHAnsi" w:cstheme="minorHAnsi"/>
                <w:color w:val="000000"/>
                <w:sz w:val="20"/>
                <w:szCs w:val="20"/>
                <w:lang w:eastAsia="hr-HR"/>
              </w:rPr>
              <w:t xml:space="preserve"> </w:t>
            </w:r>
          </w:p>
          <w:p w14:paraId="4DBC7E2D" w14:textId="7777777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vrijednost usluge/a</w:t>
            </w:r>
          </w:p>
          <w:p w14:paraId="534172CB" w14:textId="7777777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datum i mjesto izvršenja</w:t>
            </w:r>
          </w:p>
          <w:p w14:paraId="2224B07F" w14:textId="19D802C7" w:rsidR="0074580D" w:rsidRPr="00E6657D" w:rsidRDefault="0074580D" w:rsidP="0079663B">
            <w:pPr>
              <w:numPr>
                <w:ilvl w:val="0"/>
                <w:numId w:val="33"/>
              </w:numPr>
              <w:autoSpaceDE/>
              <w:autoSpaceDN/>
              <w:adjustRightInd/>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kontakt osobe druge ugovorne strane za provjeru navedenih podataka.</w:t>
            </w:r>
          </w:p>
        </w:tc>
      </w:tr>
    </w:tbl>
    <w:p w14:paraId="2A3D0AAC" w14:textId="77777777" w:rsidR="007F4109" w:rsidRPr="00E6657D" w:rsidRDefault="007F4109" w:rsidP="007F4109">
      <w:pPr>
        <w:pStyle w:val="Heading4"/>
      </w:pPr>
      <w:r w:rsidRPr="00E6657D">
        <w:t xml:space="preserve">Popis tehničkih stručnjaka potrebnih za izvršenje ugovora </w:t>
      </w:r>
    </w:p>
    <w:p w14:paraId="173465B4" w14:textId="1FDF07C9" w:rsidR="005C7FAF" w:rsidRPr="00E6657D" w:rsidRDefault="005C7FAF" w:rsidP="005C7FAF">
      <w:pPr>
        <w:ind w:left="0"/>
        <w:rPr>
          <w:rFonts w:asciiTheme="minorHAnsi" w:hAnsiTheme="minorHAnsi" w:cstheme="minorHAnsi"/>
        </w:rPr>
      </w:pPr>
      <w:r w:rsidRPr="00E6657D">
        <w:rPr>
          <w:rFonts w:asciiTheme="minorHAnsi" w:hAnsiTheme="minorHAnsi" w:cstheme="minorHAnsi"/>
        </w:rPr>
        <w:t xml:space="preserve">Gospodarski subjekt mora dokazati da će za izvršavanje i provedbu ugovora imati na raspolaganju sljedeće stručnjake: </w:t>
      </w:r>
    </w:p>
    <w:p w14:paraId="000552A9" w14:textId="067270E2" w:rsidR="00C35A0A" w:rsidRPr="00E6657D" w:rsidRDefault="000E75A7" w:rsidP="0079663B">
      <w:pPr>
        <w:pStyle w:val="ListParagraph"/>
        <w:numPr>
          <w:ilvl w:val="0"/>
          <w:numId w:val="20"/>
        </w:numPr>
        <w:tabs>
          <w:tab w:val="left" w:pos="426"/>
        </w:tabs>
        <w:rPr>
          <w:b/>
          <w:bCs/>
          <w:iCs/>
          <w:lang w:eastAsia="zh-CN"/>
        </w:rPr>
      </w:pPr>
      <w:r w:rsidRPr="00E6657D">
        <w:rPr>
          <w:b/>
          <w:bCs/>
          <w:iCs/>
          <w:lang w:eastAsia="zh-CN"/>
        </w:rPr>
        <w:t>Stručnjak 1: Inženjer građevinarstva</w:t>
      </w:r>
      <w:r w:rsidR="00CE7DD8" w:rsidRPr="00E6657D">
        <w:rPr>
          <w:b/>
          <w:bCs/>
          <w:iCs/>
          <w:lang w:eastAsia="zh-CN"/>
        </w:rPr>
        <w:t xml:space="preserve"> </w:t>
      </w:r>
      <w:r w:rsidRPr="00E6657D">
        <w:rPr>
          <w:b/>
          <w:lang w:eastAsia="zh-CN"/>
        </w:rPr>
        <w:t>–</w:t>
      </w:r>
      <w:r w:rsidR="00C35A0A" w:rsidRPr="00E6657D">
        <w:rPr>
          <w:b/>
          <w:bCs/>
          <w:iCs/>
          <w:lang w:eastAsia="zh-CN"/>
        </w:rPr>
        <w:t xml:space="preserve"> u svojstvu odgovorne osobe nadzornog inženjera za </w:t>
      </w:r>
      <w:r w:rsidR="00BE2DEE">
        <w:rPr>
          <w:b/>
          <w:bCs/>
          <w:iCs/>
          <w:lang w:eastAsia="zh-CN"/>
        </w:rPr>
        <w:t>grupe radova građevinarstvo</w:t>
      </w:r>
      <w:r w:rsidR="00C35A0A" w:rsidRPr="00E6657D">
        <w:rPr>
          <w:b/>
          <w:bCs/>
          <w:iCs/>
          <w:lang w:eastAsia="zh-CN"/>
        </w:rPr>
        <w:t>,</w:t>
      </w:r>
    </w:p>
    <w:p w14:paraId="737F8FB1" w14:textId="092F1A54" w:rsidR="00C35A0A" w:rsidRPr="00E6657D" w:rsidRDefault="000E75A7" w:rsidP="0079663B">
      <w:pPr>
        <w:pStyle w:val="ListParagraph"/>
        <w:numPr>
          <w:ilvl w:val="0"/>
          <w:numId w:val="20"/>
        </w:numPr>
        <w:rPr>
          <w:b/>
          <w:bCs/>
          <w:iCs/>
          <w:lang w:eastAsia="zh-CN"/>
        </w:rPr>
      </w:pPr>
      <w:r w:rsidRPr="00E6657D">
        <w:rPr>
          <w:b/>
          <w:bCs/>
          <w:iCs/>
          <w:lang w:eastAsia="zh-CN"/>
        </w:rPr>
        <w:t xml:space="preserve">Stručnjak </w:t>
      </w:r>
      <w:r w:rsidR="00F26E0E" w:rsidRPr="00E6657D">
        <w:rPr>
          <w:b/>
          <w:bCs/>
          <w:iCs/>
          <w:lang w:eastAsia="zh-CN"/>
        </w:rPr>
        <w:t>2</w:t>
      </w:r>
      <w:r w:rsidRPr="00E6657D">
        <w:rPr>
          <w:b/>
          <w:bCs/>
          <w:iCs/>
          <w:lang w:eastAsia="zh-CN"/>
        </w:rPr>
        <w:t xml:space="preserve">: Inženjer strojarstva – </w:t>
      </w:r>
      <w:r w:rsidR="00C35A0A" w:rsidRPr="00E6657D">
        <w:rPr>
          <w:b/>
          <w:bCs/>
          <w:iCs/>
          <w:lang w:eastAsia="zh-CN"/>
        </w:rPr>
        <w:t xml:space="preserve">u svojstvu odgovorne osobe nadzornog inženjera za </w:t>
      </w:r>
      <w:r w:rsidR="00BE2DEE">
        <w:rPr>
          <w:b/>
          <w:bCs/>
          <w:iCs/>
          <w:lang w:eastAsia="zh-CN"/>
        </w:rPr>
        <w:t>grupe radova strojarstvo</w:t>
      </w:r>
      <w:r w:rsidR="00C35A0A" w:rsidRPr="00E6657D">
        <w:rPr>
          <w:b/>
          <w:bCs/>
          <w:iCs/>
          <w:lang w:eastAsia="zh-CN"/>
        </w:rPr>
        <w:t xml:space="preserve">, </w:t>
      </w:r>
    </w:p>
    <w:p w14:paraId="1C2F05DA" w14:textId="14CBDC90" w:rsidR="00C35A0A" w:rsidRPr="00E6657D" w:rsidRDefault="000E75A7" w:rsidP="0079663B">
      <w:pPr>
        <w:pStyle w:val="ListParagraph"/>
        <w:numPr>
          <w:ilvl w:val="0"/>
          <w:numId w:val="20"/>
        </w:numPr>
        <w:rPr>
          <w:b/>
          <w:bCs/>
          <w:iCs/>
          <w:lang w:eastAsia="zh-CN"/>
        </w:rPr>
      </w:pPr>
      <w:r w:rsidRPr="00E6657D">
        <w:rPr>
          <w:b/>
          <w:bCs/>
          <w:iCs/>
          <w:lang w:eastAsia="zh-CN"/>
        </w:rPr>
        <w:t xml:space="preserve">Stručnjak </w:t>
      </w:r>
      <w:r w:rsidR="00F26E0E" w:rsidRPr="00E6657D">
        <w:rPr>
          <w:b/>
          <w:bCs/>
          <w:iCs/>
          <w:lang w:eastAsia="zh-CN"/>
        </w:rPr>
        <w:t>3</w:t>
      </w:r>
      <w:r w:rsidRPr="00E6657D">
        <w:rPr>
          <w:b/>
          <w:bCs/>
          <w:iCs/>
          <w:lang w:eastAsia="zh-CN"/>
        </w:rPr>
        <w:t xml:space="preserve">: Inženjer elektrotehnike – </w:t>
      </w:r>
      <w:r w:rsidR="00C35A0A" w:rsidRPr="00E6657D">
        <w:rPr>
          <w:b/>
          <w:bCs/>
          <w:iCs/>
          <w:lang w:eastAsia="zh-CN"/>
        </w:rPr>
        <w:t xml:space="preserve">u svojstvu odgovorne osobe nadzornog inženjera za </w:t>
      </w:r>
      <w:r w:rsidR="00BE2DEE">
        <w:rPr>
          <w:b/>
          <w:bCs/>
          <w:iCs/>
          <w:lang w:eastAsia="zh-CN"/>
        </w:rPr>
        <w:t>grupe rafova elektrotehnika</w:t>
      </w:r>
      <w:r w:rsidR="00A52967" w:rsidRPr="00E6657D">
        <w:rPr>
          <w:b/>
          <w:bCs/>
          <w:iCs/>
          <w:lang w:eastAsia="zh-CN"/>
        </w:rPr>
        <w:t>.</w:t>
      </w:r>
    </w:p>
    <w:p w14:paraId="4774844D" w14:textId="30589954" w:rsidR="00A52967" w:rsidRPr="00E6657D" w:rsidRDefault="00A52967" w:rsidP="00A52967">
      <w:pPr>
        <w:spacing w:before="0" w:after="0" w:line="240" w:lineRule="auto"/>
        <w:ind w:left="0"/>
        <w:rPr>
          <w:rFonts w:asciiTheme="minorHAnsi" w:hAnsiTheme="minorHAnsi" w:cstheme="minorHAnsi"/>
          <w:b/>
          <w:szCs w:val="22"/>
          <w:lang w:eastAsia="hr-HR"/>
        </w:rPr>
      </w:pPr>
      <w:r w:rsidRPr="00E6657D">
        <w:rPr>
          <w:rFonts w:asciiTheme="minorHAnsi" w:hAnsiTheme="minorHAnsi" w:cstheme="minorHAnsi"/>
          <w:b/>
          <w:szCs w:val="22"/>
          <w:lang w:eastAsia="hr-HR"/>
        </w:rPr>
        <w:t>Temeljem članka 284. stavka 2. točke 2. ZJN stručno iskustvo Stručnjaka 1 ocjenjuje se u okviru Kriterija za odabir ponude.</w:t>
      </w:r>
    </w:p>
    <w:p w14:paraId="231F5287" w14:textId="77777777" w:rsidR="007851F8" w:rsidRPr="00E6657D" w:rsidRDefault="007851F8" w:rsidP="007851F8">
      <w:pPr>
        <w:ind w:left="0"/>
        <w:rPr>
          <w:lang w:eastAsia="hr-HR"/>
        </w:rPr>
      </w:pPr>
      <w:r w:rsidRPr="00E6657D">
        <w:rPr>
          <w:lang w:eastAsia="hr-HR"/>
        </w:rPr>
        <w:t>Jedna osoba ne može obavljati više od jedne od gore navedenih funkcija.</w:t>
      </w:r>
    </w:p>
    <w:p w14:paraId="115DC0B4" w14:textId="1C6B675B" w:rsidR="00A52967" w:rsidRPr="00E6657D" w:rsidRDefault="00A52967" w:rsidP="00A52967">
      <w:pPr>
        <w:tabs>
          <w:tab w:val="left" w:pos="284"/>
        </w:tabs>
        <w:ind w:left="0"/>
        <w:rPr>
          <w:rFonts w:asciiTheme="minorHAnsi" w:hAnsiTheme="minorHAnsi" w:cstheme="minorHAnsi"/>
        </w:rPr>
      </w:pPr>
      <w:r w:rsidRPr="00E6657D">
        <w:rPr>
          <w:rFonts w:asciiTheme="minorHAnsi" w:hAnsiTheme="minorHAnsi" w:cstheme="minorHAnsi"/>
        </w:rPr>
        <w:t>Naručitelj će ugovorom o nabavi Stručnjaka 1: Inženjer građevinarstva odrediti glavni</w:t>
      </w:r>
      <w:r w:rsidR="00321026" w:rsidRPr="00E6657D">
        <w:rPr>
          <w:rFonts w:asciiTheme="minorHAnsi" w:hAnsiTheme="minorHAnsi" w:cstheme="minorHAnsi"/>
        </w:rPr>
        <w:t>m</w:t>
      </w:r>
      <w:r w:rsidRPr="00E6657D">
        <w:rPr>
          <w:rFonts w:asciiTheme="minorHAnsi" w:hAnsiTheme="minorHAnsi" w:cstheme="minorHAnsi"/>
        </w:rPr>
        <w:t xml:space="preserve"> nadzorni</w:t>
      </w:r>
      <w:r w:rsidR="00321026" w:rsidRPr="00E6657D">
        <w:rPr>
          <w:rFonts w:asciiTheme="minorHAnsi" w:hAnsiTheme="minorHAnsi" w:cstheme="minorHAnsi"/>
        </w:rPr>
        <w:t>m</w:t>
      </w:r>
      <w:r w:rsidRPr="00E6657D">
        <w:rPr>
          <w:rFonts w:asciiTheme="minorHAnsi" w:hAnsiTheme="minorHAnsi" w:cstheme="minorHAnsi"/>
        </w:rPr>
        <w:t xml:space="preserve"> inženjerom.</w:t>
      </w:r>
    </w:p>
    <w:p w14:paraId="1DB157C2" w14:textId="665EDA32" w:rsidR="00694FBC" w:rsidRPr="00E6657D" w:rsidRDefault="00694FBC" w:rsidP="00694FBC">
      <w:pPr>
        <w:ind w:left="0"/>
        <w:rPr>
          <w:lang w:eastAsia="hr-HR"/>
        </w:rPr>
      </w:pPr>
      <w:r w:rsidRPr="00E6657D">
        <w:rPr>
          <w:lang w:eastAsia="hr-HR"/>
        </w:rPr>
        <w:t xml:space="preserve">Ponuditelj mora u izvršenju Ugovora angažirati sve stručnjake koji su </w:t>
      </w:r>
      <w:r w:rsidR="005C7FAF" w:rsidRPr="00E6657D">
        <w:rPr>
          <w:lang w:eastAsia="hr-HR"/>
        </w:rPr>
        <w:t>traženi ovom točkom dokumentacije</w:t>
      </w:r>
      <w:r w:rsidRPr="00E6657D">
        <w:rPr>
          <w:lang w:eastAsia="hr-HR"/>
        </w:rPr>
        <w:t xml:space="preserve">. </w:t>
      </w:r>
    </w:p>
    <w:p w14:paraId="63DD2E7E" w14:textId="0559299D" w:rsidR="00E05459" w:rsidRPr="00E6657D" w:rsidRDefault="00E05459" w:rsidP="00E05459">
      <w:pPr>
        <w:ind w:left="0"/>
        <w:rPr>
          <w:lang w:eastAsia="hr-HR"/>
        </w:rPr>
      </w:pPr>
      <w:r w:rsidRPr="00E6657D">
        <w:rPr>
          <w:lang w:eastAsia="hr-HR"/>
        </w:rPr>
        <w:t xml:space="preserve">Ponuditelj može angažirati i veći broj stručnjaka uz ograničenje da svakako mora angažirati minimum stručnjaka koji su određeni </w:t>
      </w:r>
      <w:r w:rsidR="005C7FAF" w:rsidRPr="00E6657D">
        <w:rPr>
          <w:lang w:eastAsia="hr-HR"/>
        </w:rPr>
        <w:t>ovom točkom dokumentacije</w:t>
      </w:r>
      <w:r w:rsidRPr="00E6657D">
        <w:rPr>
          <w:lang w:eastAsia="hr-HR"/>
        </w:rPr>
        <w:t>.</w:t>
      </w:r>
    </w:p>
    <w:p w14:paraId="0E9D3ED4" w14:textId="6BC7C530" w:rsidR="007F4109" w:rsidRPr="00E6657D" w:rsidRDefault="00694FBC" w:rsidP="00694FBC">
      <w:pPr>
        <w:ind w:left="0"/>
        <w:rPr>
          <w:lang w:eastAsia="hr-HR"/>
        </w:rPr>
      </w:pPr>
      <w:r w:rsidRPr="00E6657D">
        <w:rPr>
          <w:lang w:eastAsia="hr-HR"/>
        </w:rPr>
        <w:t xml:space="preserve">Osobe koje Ponuditelj navede u ponudi kao osobe odgovorne za pružanje usluga moraju zaista </w:t>
      </w:r>
      <w:r w:rsidR="00E05459" w:rsidRPr="00E6657D">
        <w:rPr>
          <w:lang w:eastAsia="hr-HR"/>
        </w:rPr>
        <w:t>i</w:t>
      </w:r>
      <w:r w:rsidRPr="00E6657D">
        <w:rPr>
          <w:lang w:eastAsia="hr-HR"/>
        </w:rPr>
        <w:t xml:space="preserve"> sudjelovati kao tehnički stručnjaci u </w:t>
      </w:r>
      <w:r w:rsidR="004053B0" w:rsidRPr="00E6657D">
        <w:rPr>
          <w:lang w:eastAsia="hr-HR"/>
        </w:rPr>
        <w:t>P</w:t>
      </w:r>
      <w:r w:rsidRPr="00E6657D">
        <w:rPr>
          <w:lang w:eastAsia="hr-HR"/>
        </w:rPr>
        <w:t>rojektu.</w:t>
      </w:r>
    </w:p>
    <w:p w14:paraId="31F0998F" w14:textId="518CB8AD" w:rsidR="00E05459" w:rsidRPr="00E6657D" w:rsidRDefault="00E05459" w:rsidP="00E05459">
      <w:pPr>
        <w:suppressAutoHyphens/>
        <w:autoSpaceDN/>
        <w:adjustRightInd/>
        <w:ind w:left="0"/>
        <w:rPr>
          <w:rFonts w:asciiTheme="minorHAnsi" w:hAnsiTheme="minorHAnsi" w:cstheme="minorHAnsi"/>
        </w:rPr>
      </w:pPr>
      <w:r w:rsidRPr="00E6657D">
        <w:rPr>
          <w:rFonts w:asciiTheme="minorHAnsi" w:hAnsiTheme="minorHAnsi" w:cstheme="minorHAnsi"/>
        </w:rPr>
        <w:t xml:space="preserve">Stručnjaci koje gospodarski subjekt navede u ponudi kao osobe odgovorne za pružanje usluga, moraju zaista i sudjelovati kao stručne osobe u </w:t>
      </w:r>
      <w:r w:rsidR="004053B0" w:rsidRPr="00E6657D">
        <w:rPr>
          <w:rFonts w:asciiTheme="minorHAnsi" w:hAnsiTheme="minorHAnsi" w:cstheme="minorHAnsi"/>
        </w:rPr>
        <w:t>P</w:t>
      </w:r>
      <w:r w:rsidRPr="00E6657D">
        <w:rPr>
          <w:rFonts w:asciiTheme="minorHAnsi" w:hAnsiTheme="minorHAnsi" w:cstheme="minorHAnsi"/>
        </w:rPr>
        <w:t>rojektu. Naručitelj će zamjenu stručnjaka odobravati samo u iznimnim slučajevima i to kad odabrani ponuditelj nedvojbeno dokaže da navedeni stručnjak nije u mogućnosti izvršavati usluge za koje je nominiran (primjerice u slučaju smrti, teške bolesti i sl.).</w:t>
      </w:r>
    </w:p>
    <w:p w14:paraId="5A516EA5" w14:textId="2828D7CE" w:rsidR="004E69A0" w:rsidRPr="00E6657D" w:rsidRDefault="004E69A0" w:rsidP="004019AD">
      <w:pPr>
        <w:ind w:left="0"/>
        <w:rPr>
          <w:b/>
        </w:rPr>
      </w:pPr>
      <w:r w:rsidRPr="00E6657D">
        <w:rPr>
          <w:b/>
        </w:rPr>
        <w:lastRenderedPageBreak/>
        <w:t xml:space="preserve">Za potrebe utvrđivanja navedenog, gospodarski subjekt u ponudi dostavlja: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8084"/>
      </w:tblGrid>
      <w:tr w:rsidR="00880C3F" w:rsidRPr="00E6657D" w14:paraId="2D1815B6" w14:textId="77777777" w:rsidTr="00880C3F">
        <w:trPr>
          <w:cantSplit/>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tcPr>
          <w:p w14:paraId="0FA6B843" w14:textId="77777777" w:rsidR="00880C3F" w:rsidRPr="00E6657D" w:rsidRDefault="00880C3F" w:rsidP="00880C3F">
            <w:pPr>
              <w:spacing w:before="0" w:after="0" w:line="240" w:lineRule="auto"/>
              <w:ind w:left="113" w:right="113"/>
              <w:jc w:val="center"/>
              <w:rPr>
                <w:rFonts w:asciiTheme="minorHAnsi" w:hAnsiTheme="minorHAnsi" w:cstheme="minorHAnsi"/>
                <w:b/>
                <w:bCs/>
                <w:color w:val="000000"/>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vAlign w:val="center"/>
          </w:tcPr>
          <w:p w14:paraId="09F79D89" w14:textId="77777777" w:rsidR="00880C3F" w:rsidRPr="00E6657D" w:rsidRDefault="00880C3F" w:rsidP="00880C3F">
            <w:pPr>
              <w:spacing w:before="0" w:after="0" w:line="240" w:lineRule="auto"/>
              <w:ind w:left="0"/>
              <w:jc w:val="center"/>
              <w:rPr>
                <w:rFonts w:asciiTheme="minorHAnsi" w:hAnsiTheme="minorHAnsi" w:cstheme="minorHAnsi"/>
                <w:b/>
                <w:color w:val="000000"/>
                <w:sz w:val="20"/>
                <w:szCs w:val="20"/>
                <w:lang w:eastAsia="hr-HR"/>
              </w:rPr>
            </w:pPr>
            <w:r w:rsidRPr="00E6657D">
              <w:rPr>
                <w:rFonts w:asciiTheme="minorHAnsi" w:hAnsiTheme="minorHAnsi" w:cstheme="minorHAnsi"/>
                <w:b/>
                <w:color w:val="000000"/>
                <w:sz w:val="20"/>
                <w:szCs w:val="20"/>
                <w:lang w:eastAsia="hr-HR"/>
              </w:rPr>
              <w:t>Točka DON</w:t>
            </w:r>
          </w:p>
        </w:tc>
        <w:tc>
          <w:tcPr>
            <w:tcW w:w="8084" w:type="dxa"/>
            <w:tcBorders>
              <w:top w:val="single" w:sz="4" w:space="0" w:color="auto"/>
              <w:left w:val="single" w:sz="4" w:space="0" w:color="auto"/>
              <w:bottom w:val="single" w:sz="4" w:space="0" w:color="auto"/>
              <w:right w:val="single" w:sz="4" w:space="0" w:color="auto"/>
            </w:tcBorders>
            <w:vAlign w:val="center"/>
          </w:tcPr>
          <w:p w14:paraId="7B635746" w14:textId="77777777" w:rsidR="00880C3F" w:rsidRPr="00E6657D" w:rsidRDefault="00880C3F" w:rsidP="00880C3F">
            <w:pPr>
              <w:spacing w:before="0" w:after="0"/>
              <w:ind w:left="0"/>
              <w:jc w:val="center"/>
              <w:rPr>
                <w:b/>
                <w:color w:val="000000"/>
                <w:sz w:val="20"/>
                <w:szCs w:val="20"/>
              </w:rPr>
            </w:pPr>
            <w:r w:rsidRPr="00E6657D">
              <w:rPr>
                <w:b/>
                <w:color w:val="000000"/>
                <w:sz w:val="20"/>
                <w:szCs w:val="20"/>
              </w:rPr>
              <w:t>Traženi dokaz</w:t>
            </w:r>
          </w:p>
        </w:tc>
      </w:tr>
      <w:tr w:rsidR="00880C3F" w:rsidRPr="00E6657D" w14:paraId="5D8427EA" w14:textId="77777777" w:rsidTr="00B146E4">
        <w:trPr>
          <w:cantSplit/>
          <w:trHeight w:val="2835"/>
          <w:jc w:val="center"/>
        </w:trPr>
        <w:tc>
          <w:tcPr>
            <w:tcW w:w="704" w:type="dxa"/>
            <w:tcBorders>
              <w:top w:val="single" w:sz="4" w:space="0" w:color="auto"/>
              <w:left w:val="single" w:sz="4" w:space="0" w:color="auto"/>
              <w:right w:val="single" w:sz="4" w:space="0" w:color="auto"/>
            </w:tcBorders>
            <w:shd w:val="clear" w:color="auto" w:fill="B6DDE8" w:themeFill="accent5" w:themeFillTint="66"/>
            <w:textDirection w:val="btLr"/>
            <w:vAlign w:val="center"/>
          </w:tcPr>
          <w:p w14:paraId="3EB87CE4" w14:textId="77777777" w:rsidR="00880C3F" w:rsidRPr="00E6657D" w:rsidRDefault="00880C3F" w:rsidP="00B146E4">
            <w:pPr>
              <w:spacing w:before="0" w:after="0" w:line="240" w:lineRule="auto"/>
              <w:ind w:left="113" w:right="113"/>
              <w:jc w:val="center"/>
              <w:rPr>
                <w:rFonts w:asciiTheme="minorHAnsi" w:hAnsiTheme="minorHAnsi" w:cstheme="minorHAnsi"/>
                <w:b/>
                <w:bCs/>
                <w:color w:val="000000"/>
                <w:sz w:val="20"/>
                <w:szCs w:val="20"/>
                <w:lang w:eastAsia="hr-HR"/>
              </w:rPr>
            </w:pPr>
            <w:r w:rsidRPr="00E6657D">
              <w:rPr>
                <w:rFonts w:asciiTheme="minorHAnsi" w:hAnsiTheme="minorHAnsi" w:cstheme="minorHAnsi"/>
                <w:b/>
                <w:bCs/>
                <w:color w:val="000000"/>
                <w:sz w:val="20"/>
                <w:szCs w:val="20"/>
                <w:lang w:eastAsia="hr-HR"/>
              </w:rPr>
              <w:t>TEHNIČKA I STRUČNA SPOSOBNOST</w:t>
            </w:r>
          </w:p>
        </w:tc>
        <w:tc>
          <w:tcPr>
            <w:tcW w:w="851" w:type="dxa"/>
            <w:tcBorders>
              <w:top w:val="single" w:sz="4" w:space="0" w:color="auto"/>
              <w:left w:val="single" w:sz="4" w:space="0" w:color="auto"/>
              <w:bottom w:val="single" w:sz="4" w:space="0" w:color="auto"/>
              <w:right w:val="single" w:sz="4" w:space="0" w:color="auto"/>
            </w:tcBorders>
            <w:vAlign w:val="center"/>
          </w:tcPr>
          <w:p w14:paraId="469C0DAC" w14:textId="041AE4D3" w:rsidR="00880C3F" w:rsidRPr="00E6657D" w:rsidRDefault="00880C3F" w:rsidP="00880C3F">
            <w:pPr>
              <w:spacing w:before="0" w:after="0" w:line="240" w:lineRule="auto"/>
              <w:ind w:left="0"/>
              <w:jc w:val="center"/>
              <w:rPr>
                <w:rFonts w:asciiTheme="minorHAnsi" w:hAnsiTheme="minorHAnsi" w:cstheme="minorHAnsi"/>
                <w:color w:val="000000"/>
                <w:sz w:val="20"/>
                <w:szCs w:val="20"/>
                <w:lang w:eastAsia="hr-HR"/>
              </w:rPr>
            </w:pPr>
            <w:r w:rsidRPr="00E6657D">
              <w:rPr>
                <w:rFonts w:asciiTheme="minorHAnsi" w:hAnsiTheme="minorHAnsi" w:cstheme="minorHAnsi"/>
                <w:color w:val="000000"/>
                <w:sz w:val="20"/>
                <w:szCs w:val="20"/>
                <w:lang w:eastAsia="hr-HR"/>
              </w:rPr>
              <w:t>Točka 3.2.2.2.</w:t>
            </w:r>
          </w:p>
        </w:tc>
        <w:tc>
          <w:tcPr>
            <w:tcW w:w="8084" w:type="dxa"/>
            <w:tcBorders>
              <w:top w:val="single" w:sz="4" w:space="0" w:color="auto"/>
              <w:left w:val="single" w:sz="4" w:space="0" w:color="auto"/>
              <w:bottom w:val="single" w:sz="4" w:space="0" w:color="auto"/>
              <w:right w:val="single" w:sz="4" w:space="0" w:color="auto"/>
            </w:tcBorders>
            <w:vAlign w:val="center"/>
          </w:tcPr>
          <w:p w14:paraId="29D6900D" w14:textId="77777777" w:rsidR="00880C3F" w:rsidRPr="00E6657D" w:rsidRDefault="00880C3F" w:rsidP="00C84736">
            <w:pPr>
              <w:ind w:left="0"/>
              <w:rPr>
                <w:rFonts w:asciiTheme="minorHAnsi" w:hAnsiTheme="minorHAnsi" w:cstheme="minorHAnsi"/>
                <w:b/>
                <w:sz w:val="20"/>
                <w:szCs w:val="20"/>
              </w:rPr>
            </w:pPr>
            <w:r w:rsidRPr="00E6657D">
              <w:rPr>
                <w:rFonts w:asciiTheme="minorHAnsi" w:hAnsiTheme="minorHAnsi" w:cstheme="minorHAnsi"/>
                <w:b/>
                <w:bCs/>
                <w:sz w:val="20"/>
                <w:szCs w:val="20"/>
              </w:rPr>
              <w:t>Popis tehničkih stručnjaka</w:t>
            </w:r>
            <w:r w:rsidRPr="00E6657D">
              <w:rPr>
                <w:rFonts w:asciiTheme="minorHAnsi" w:hAnsiTheme="minorHAnsi" w:cstheme="minorHAnsi"/>
                <w:b/>
                <w:sz w:val="20"/>
                <w:szCs w:val="20"/>
              </w:rPr>
              <w:t xml:space="preserve"> mora sadržavati:</w:t>
            </w:r>
          </w:p>
          <w:p w14:paraId="05F878AD" w14:textId="77777777" w:rsidR="00880C3F" w:rsidRPr="00E6657D" w:rsidRDefault="00880C3F" w:rsidP="0079663B">
            <w:pPr>
              <w:pStyle w:val="ListParagraph"/>
              <w:numPr>
                <w:ilvl w:val="0"/>
                <w:numId w:val="13"/>
              </w:numPr>
              <w:spacing w:before="120" w:line="300" w:lineRule="atLeast"/>
              <w:rPr>
                <w:sz w:val="20"/>
                <w:szCs w:val="20"/>
              </w:rPr>
            </w:pPr>
            <w:r w:rsidRPr="00E6657D">
              <w:rPr>
                <w:sz w:val="20"/>
                <w:szCs w:val="20"/>
              </w:rPr>
              <w:t>Ime i prezime stručnjaka</w:t>
            </w:r>
          </w:p>
          <w:p w14:paraId="5CEA5FB1" w14:textId="77777777" w:rsidR="00880C3F" w:rsidRPr="00E6657D" w:rsidRDefault="00880C3F" w:rsidP="0079663B">
            <w:pPr>
              <w:pStyle w:val="ListParagraph"/>
              <w:numPr>
                <w:ilvl w:val="0"/>
                <w:numId w:val="13"/>
              </w:numPr>
              <w:spacing w:before="120" w:line="300" w:lineRule="atLeast"/>
              <w:rPr>
                <w:sz w:val="20"/>
                <w:szCs w:val="20"/>
              </w:rPr>
            </w:pPr>
            <w:r w:rsidRPr="00E6657D">
              <w:rPr>
                <w:sz w:val="20"/>
                <w:szCs w:val="20"/>
              </w:rPr>
              <w:t>Uloga stručnjaka na projektu</w:t>
            </w:r>
          </w:p>
          <w:p w14:paraId="0A2BED65" w14:textId="77777777" w:rsidR="00880C3F" w:rsidRPr="00E6657D" w:rsidRDefault="00880C3F" w:rsidP="00C84736">
            <w:pPr>
              <w:ind w:left="0"/>
              <w:rPr>
                <w:rFonts w:asciiTheme="minorHAnsi" w:hAnsiTheme="minorHAnsi" w:cstheme="minorHAnsi"/>
                <w:b/>
                <w:bCs/>
                <w:sz w:val="20"/>
                <w:szCs w:val="20"/>
              </w:rPr>
            </w:pPr>
            <w:r w:rsidRPr="00E6657D">
              <w:rPr>
                <w:rFonts w:asciiTheme="minorHAnsi" w:hAnsiTheme="minorHAnsi" w:cstheme="minorHAnsi"/>
                <w:b/>
                <w:bCs/>
                <w:sz w:val="20"/>
                <w:szCs w:val="20"/>
              </w:rPr>
              <w:t xml:space="preserve">Za sve predložene stručnjake: </w:t>
            </w:r>
          </w:p>
          <w:p w14:paraId="4FA73AB6" w14:textId="69E09C26" w:rsidR="00296CE7" w:rsidRPr="00E6657D" w:rsidRDefault="00880C3F" w:rsidP="0079663B">
            <w:pPr>
              <w:pStyle w:val="ListParagraph"/>
              <w:numPr>
                <w:ilvl w:val="0"/>
                <w:numId w:val="14"/>
              </w:numPr>
              <w:spacing w:before="120" w:line="300" w:lineRule="atLeast"/>
              <w:rPr>
                <w:b/>
                <w:bCs/>
                <w:color w:val="auto"/>
                <w:sz w:val="20"/>
                <w:szCs w:val="20"/>
                <w:lang w:eastAsia="en-US"/>
              </w:rPr>
            </w:pPr>
            <w:r w:rsidRPr="00E6657D">
              <w:rPr>
                <w:b/>
                <w:bCs/>
                <w:sz w:val="20"/>
                <w:szCs w:val="20"/>
              </w:rPr>
              <w:t>Izjava o angažiranosti</w:t>
            </w:r>
            <w:r w:rsidRPr="00E6657D">
              <w:rPr>
                <w:bCs/>
                <w:sz w:val="20"/>
                <w:szCs w:val="20"/>
              </w:rPr>
              <w:t>, za sve stručnjake navedene u Popisu tehničkih stručnjaka, potpisanu od svakog pojedinog stručnjaka da će biti na raspolaganju za poslove koji su predmet ovog postupka nabave.</w:t>
            </w:r>
          </w:p>
        </w:tc>
      </w:tr>
    </w:tbl>
    <w:p w14:paraId="02933AA2" w14:textId="77777777" w:rsidR="00E52491" w:rsidRPr="00E52491" w:rsidRDefault="00E52491" w:rsidP="00E52491">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36" w:name="_Toc477358915"/>
      <w:bookmarkStart w:id="37" w:name="_Toc37969962"/>
      <w:bookmarkStart w:id="38" w:name="_Toc66448504"/>
      <w:bookmarkStart w:id="39" w:name="_Toc74916060"/>
      <w:r w:rsidRPr="00E52491">
        <w:rPr>
          <w:rFonts w:asciiTheme="minorHAnsi" w:hAnsiTheme="minorHAnsi" w:cstheme="minorHAnsi"/>
          <w:b/>
          <w:szCs w:val="20"/>
          <w:lang w:eastAsia="hr-HR"/>
        </w:rPr>
        <w:t>OSLANJANJE NA SPOSOBNOST DRUGIH SUBJEKATA</w:t>
      </w:r>
      <w:bookmarkEnd w:id="36"/>
      <w:bookmarkEnd w:id="37"/>
      <w:bookmarkEnd w:id="38"/>
      <w:bookmarkEnd w:id="39"/>
    </w:p>
    <w:p w14:paraId="653D15FE" w14:textId="77777777" w:rsidR="00E52491" w:rsidRPr="00E52491" w:rsidRDefault="00E52491" w:rsidP="00E52491">
      <w:pPr>
        <w:ind w:left="0"/>
        <w:rPr>
          <w:rFonts w:asciiTheme="minorHAnsi" w:hAnsiTheme="minorHAnsi" w:cstheme="minorHAnsi"/>
          <w:lang w:eastAsia="hr-HR"/>
        </w:rPr>
      </w:pPr>
      <w:bookmarkStart w:id="40" w:name="_Toc508637981"/>
      <w:bookmarkStart w:id="41" w:name="_Toc55193253"/>
      <w:r w:rsidRPr="00E52491">
        <w:rPr>
          <w:rFonts w:asciiTheme="minorHAnsi" w:hAnsiTheme="minorHAnsi" w:cstheme="minorHAnsi"/>
          <w:lang w:eastAsia="hr-HR"/>
        </w:rPr>
        <w:t>Radi dokazivanja ispunjavanja kriterija ekonomske i financijske te tehničke i stručne sposobnosti gospodarski subjekt</w:t>
      </w:r>
      <w:r w:rsidRPr="00E52491">
        <w:t xml:space="preserve"> </w:t>
      </w:r>
      <w:r w:rsidRPr="00E52491">
        <w:rPr>
          <w:rFonts w:asciiTheme="minorHAnsi" w:hAnsiTheme="minorHAnsi" w:cstheme="minorHAnsi"/>
          <w:lang w:eastAsia="hr-HR"/>
        </w:rPr>
        <w:t>može se u postupku javne nabave osloniti na sposobnost drugih subjekata, bez obzira na pravnu prirodu njihova međusobnog odnosa sukladno članku 273. ZJN 2016.</w:t>
      </w:r>
    </w:p>
    <w:p w14:paraId="73819381" w14:textId="66453776" w:rsidR="00E52491" w:rsidRPr="00E52491" w:rsidRDefault="00E52491" w:rsidP="00E52491">
      <w:pPr>
        <w:ind w:left="0"/>
        <w:rPr>
          <w:rFonts w:asciiTheme="minorHAnsi" w:hAnsiTheme="minorHAnsi" w:cstheme="minorHAnsi"/>
          <w:b/>
          <w:lang w:eastAsia="hr-HR"/>
        </w:rPr>
      </w:pPr>
      <w:r w:rsidRPr="00E52491">
        <w:rPr>
          <w:rFonts w:asciiTheme="minorHAnsi" w:hAnsiTheme="minorHAnsi" w:cstheme="minorHAnsi"/>
          <w:lang w:eastAsia="hr-HR"/>
        </w:rPr>
        <w:t xml:space="preserve">Gospodarski subjekt može se u postupku javne nabave osloniti na sposobnost drugih subjekata radi dokazivanja ispunjavanja kriterija koji su vezani </w:t>
      </w:r>
      <w:r w:rsidRPr="00E52491">
        <w:rPr>
          <w:rFonts w:asciiTheme="minorHAnsi" w:hAnsiTheme="minorHAnsi" w:cstheme="minorHAnsi"/>
          <w:b/>
          <w:lang w:eastAsia="hr-HR"/>
        </w:rPr>
        <w:t xml:space="preserve">uz obrazovne i stručne kvalifikacije ili relevantno stručno iskustvo, samo ako će ti subjekti </w:t>
      </w:r>
      <w:r w:rsidRPr="00E6657D">
        <w:rPr>
          <w:rFonts w:asciiTheme="minorHAnsi" w:hAnsiTheme="minorHAnsi" w:cstheme="minorHAnsi"/>
          <w:b/>
          <w:lang w:eastAsia="hr-HR"/>
        </w:rPr>
        <w:t>pružati usluge</w:t>
      </w:r>
      <w:r w:rsidRPr="00E52491">
        <w:rPr>
          <w:rFonts w:asciiTheme="minorHAnsi" w:hAnsiTheme="minorHAnsi" w:cstheme="minorHAnsi"/>
          <w:b/>
          <w:lang w:eastAsia="hr-HR"/>
        </w:rPr>
        <w:t xml:space="preserve"> za koje se ta sposobnost traži.</w:t>
      </w:r>
    </w:p>
    <w:p w14:paraId="4D04B1BA" w14:textId="77777777" w:rsidR="00E52491" w:rsidRPr="00E52491" w:rsidRDefault="00E52491" w:rsidP="00E52491">
      <w:pPr>
        <w:spacing w:before="0" w:after="0" w:line="240" w:lineRule="auto"/>
        <w:ind w:left="0"/>
        <w:rPr>
          <w:color w:val="000000"/>
          <w:lang w:eastAsia="hr-HR"/>
        </w:rPr>
      </w:pPr>
      <w:r w:rsidRPr="00E52491">
        <w:rPr>
          <w:color w:val="000000"/>
          <w:lang w:eastAsia="hr-HR"/>
        </w:rPr>
        <w:t xml:space="preserve">Pod istim uvjetima zajednica gospodarskih subjekata može se osloniti na sposobnost članova zajednice ili drugih subjekata. Drugim subjektom smatra se i podugovaratelj ako ustupa resurse ponuditelju ili zajednici gospodarskih subjekata. </w:t>
      </w:r>
    </w:p>
    <w:p w14:paraId="4822FBC5" w14:textId="78B3DAD6" w:rsidR="00E52491" w:rsidRPr="00E52491" w:rsidRDefault="00E52491" w:rsidP="00E52491">
      <w:pPr>
        <w:ind w:left="0"/>
        <w:rPr>
          <w:rFonts w:asciiTheme="minorHAnsi" w:hAnsiTheme="minorHAnsi" w:cstheme="minorHAnsi"/>
          <w:lang w:eastAsia="hr-HR"/>
        </w:rPr>
      </w:pPr>
      <w:r w:rsidRPr="00E52491">
        <w:rPr>
          <w:b/>
          <w:bCs/>
          <w:color w:val="000000"/>
          <w:lang w:eastAsia="hr-HR"/>
        </w:rPr>
        <w:t>Naručitelj će provjeriti ispunjavaju li drugi gospodarski subjekti na čije sposobnosti se namjerava osloniti određeni gospodarski subjekt, propisane kriterije za odabir, odnosno postoje li osnove za isključenje koje je Naručitelj propisao ov</w:t>
      </w:r>
      <w:r w:rsidRPr="00E6657D">
        <w:rPr>
          <w:b/>
          <w:bCs/>
          <w:color w:val="000000"/>
          <w:lang w:eastAsia="hr-HR"/>
        </w:rPr>
        <w:t>im</w:t>
      </w:r>
      <w:r w:rsidRPr="00E52491">
        <w:rPr>
          <w:b/>
          <w:bCs/>
          <w:color w:val="000000"/>
          <w:lang w:eastAsia="hr-HR"/>
        </w:rPr>
        <w:t xml:space="preserve"> </w:t>
      </w:r>
      <w:r w:rsidRPr="00E6657D">
        <w:rPr>
          <w:b/>
          <w:bCs/>
          <w:color w:val="000000"/>
          <w:lang w:eastAsia="hr-HR"/>
        </w:rPr>
        <w:t>Pozivom</w:t>
      </w:r>
      <w:r w:rsidRPr="00E52491">
        <w:rPr>
          <w:b/>
          <w:bCs/>
          <w:color w:val="000000"/>
          <w:lang w:eastAsia="hr-HR"/>
        </w:rPr>
        <w:t>.</w:t>
      </w:r>
    </w:p>
    <w:p w14:paraId="01218E2F" w14:textId="77777777" w:rsidR="00E52491" w:rsidRPr="00E52491" w:rsidRDefault="00E52491" w:rsidP="00E52491">
      <w:pPr>
        <w:spacing w:before="0" w:after="0" w:line="240" w:lineRule="auto"/>
        <w:ind w:left="0"/>
        <w:rPr>
          <w:color w:val="000000"/>
          <w:lang w:eastAsia="hr-HR"/>
        </w:rPr>
      </w:pPr>
      <w:r w:rsidRPr="00E52491">
        <w:rPr>
          <w:color w:val="000000"/>
          <w:lang w:eastAsia="hr-HR"/>
        </w:rPr>
        <w:t xml:space="preserve">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 </w:t>
      </w:r>
    </w:p>
    <w:p w14:paraId="7F585DD6" w14:textId="77777777" w:rsidR="00E52491" w:rsidRPr="00E52491" w:rsidRDefault="00E52491" w:rsidP="00E52491">
      <w:pPr>
        <w:ind w:left="0"/>
        <w:rPr>
          <w:b/>
          <w:bCs/>
          <w:color w:val="000000"/>
          <w:lang w:eastAsia="hr-HR"/>
        </w:rPr>
      </w:pPr>
      <w:r w:rsidRPr="00E52491">
        <w:rPr>
          <w:b/>
          <w:bCs/>
          <w:color w:val="000000"/>
          <w:lang w:eastAsia="hr-HR"/>
        </w:rPr>
        <w:t>Ako se gospodarski subjekt oslanja na sposobnost drugih subjekata radi dokazivanja ispunjavanja kriterija ekonomske i financijske sposobnosti, Naručitelj zahtijeva njihovu solidarnu odgovornost za izvršenje ugovora. Navedena odredba će biti sastavni dio ugovora o javnoj nabavi koji će sklopiti Naručitelj s odabranim Ponuditeljem.</w:t>
      </w:r>
    </w:p>
    <w:p w14:paraId="7C14E6DB" w14:textId="77777777" w:rsidR="00E52491" w:rsidRPr="00E52491" w:rsidRDefault="00E52491" w:rsidP="00E52491">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42" w:name="_Toc66448505"/>
      <w:bookmarkStart w:id="43" w:name="_Toc74916061"/>
      <w:r w:rsidRPr="00E52491">
        <w:rPr>
          <w:rFonts w:asciiTheme="minorHAnsi" w:hAnsiTheme="minorHAnsi" w:cstheme="minorHAnsi"/>
          <w:b/>
          <w:lang w:eastAsia="hr-HR"/>
        </w:rPr>
        <w:t>DOKAZ OSLANJANJA NA SPOSOBNOST DRUGIH SUBJEKATA</w:t>
      </w:r>
      <w:bookmarkEnd w:id="40"/>
      <w:bookmarkEnd w:id="41"/>
      <w:bookmarkEnd w:id="42"/>
      <w:bookmarkEnd w:id="43"/>
    </w:p>
    <w:p w14:paraId="48E95E90" w14:textId="26DF3915" w:rsidR="00E52491" w:rsidRPr="00E52491" w:rsidRDefault="00E52491" w:rsidP="00E52491">
      <w:pPr>
        <w:ind w:left="0"/>
        <w:rPr>
          <w:color w:val="000000"/>
          <w:szCs w:val="22"/>
          <w:lang w:eastAsia="hr-HR"/>
        </w:rPr>
      </w:pPr>
      <w:r w:rsidRPr="00E52491">
        <w:rPr>
          <w:color w:val="000000"/>
          <w:szCs w:val="22"/>
          <w:lang w:eastAsia="hr-HR"/>
        </w:rPr>
        <w:t xml:space="preserve">Ako se gospodarski subjekt oslanja na sposobnost drugih subjekata, mora dokazati Naručitelju da će imati na raspolaganju resurse nužne za izvršenje ugovora, što dokazuje ugovorom ili sporazumom između njega i drugog subjekta, ili izjavom drugog subjekta kojom drugi subjekt prihvaća obvezu stavljanja ponuditelju na raspolaganje resursa nužnih za izvršenje ugovora o javnoj nabavi. </w:t>
      </w:r>
    </w:p>
    <w:p w14:paraId="3BDD8FA8" w14:textId="77777777" w:rsidR="00E52491" w:rsidRPr="00E52491" w:rsidRDefault="00E52491" w:rsidP="00E52491">
      <w:pPr>
        <w:ind w:left="0"/>
        <w:rPr>
          <w:color w:val="000000"/>
          <w:szCs w:val="22"/>
          <w:lang w:eastAsia="hr-HR"/>
        </w:rPr>
      </w:pPr>
      <w:r w:rsidRPr="00E52491">
        <w:rPr>
          <w:color w:val="000000"/>
          <w:szCs w:val="22"/>
          <w:lang w:eastAsia="hr-HR"/>
        </w:rPr>
        <w:lastRenderedPageBreak/>
        <w:t>Valjani ugovor, sporazum ili izjava kojom drugi subjekt prihvaća obvezu stavljanja na raspolaganje resursa nužnih za izvršenje ugovora o javnoj nabavi ponuditelju ili zajednici ponuditelja, mora sadržavati minimalno sljedeće elemente:</w:t>
      </w:r>
    </w:p>
    <w:p w14:paraId="3DDCF59A" w14:textId="77777777" w:rsidR="00E52491" w:rsidRPr="00E52491" w:rsidRDefault="00E52491" w:rsidP="0079663B">
      <w:pPr>
        <w:numPr>
          <w:ilvl w:val="0"/>
          <w:numId w:val="48"/>
        </w:numPr>
        <w:rPr>
          <w:rFonts w:asciiTheme="minorHAnsi" w:hAnsiTheme="minorHAnsi" w:cstheme="minorHAnsi"/>
          <w:color w:val="000000"/>
          <w:szCs w:val="22"/>
          <w:lang w:eastAsia="hr-HR"/>
        </w:rPr>
      </w:pPr>
      <w:r w:rsidRPr="00E52491">
        <w:rPr>
          <w:rFonts w:asciiTheme="minorHAnsi" w:hAnsiTheme="minorHAnsi" w:cstheme="minorHAnsi"/>
          <w:color w:val="000000"/>
          <w:szCs w:val="22"/>
          <w:lang w:eastAsia="hr-HR"/>
        </w:rPr>
        <w:t xml:space="preserve">naziv i sjedište drugog subjekta koji stavlja svoje resurse na raspolaganje, </w:t>
      </w:r>
    </w:p>
    <w:p w14:paraId="60C6D90E" w14:textId="77777777" w:rsidR="00E52491" w:rsidRPr="00E52491" w:rsidRDefault="00E52491" w:rsidP="0079663B">
      <w:pPr>
        <w:numPr>
          <w:ilvl w:val="0"/>
          <w:numId w:val="48"/>
        </w:numPr>
        <w:rPr>
          <w:rFonts w:asciiTheme="minorHAnsi" w:hAnsiTheme="minorHAnsi" w:cstheme="minorHAnsi"/>
          <w:color w:val="000000"/>
          <w:szCs w:val="22"/>
          <w:lang w:eastAsia="hr-HR"/>
        </w:rPr>
      </w:pPr>
      <w:r w:rsidRPr="00E52491">
        <w:rPr>
          <w:rFonts w:asciiTheme="minorHAnsi" w:hAnsiTheme="minorHAnsi" w:cstheme="minorHAnsi"/>
          <w:color w:val="000000"/>
          <w:szCs w:val="22"/>
          <w:lang w:eastAsia="hr-HR"/>
        </w:rPr>
        <w:t xml:space="preserve">naziv i sjedište ponuditelja ili zajednice gospodarskih subjekata kojemu se resursi ustupaju, </w:t>
      </w:r>
    </w:p>
    <w:p w14:paraId="4781CC32" w14:textId="77777777" w:rsidR="00E52491" w:rsidRPr="00E52491" w:rsidRDefault="00E52491" w:rsidP="0079663B">
      <w:pPr>
        <w:numPr>
          <w:ilvl w:val="0"/>
          <w:numId w:val="48"/>
        </w:numPr>
        <w:rPr>
          <w:rFonts w:asciiTheme="minorHAnsi" w:hAnsiTheme="minorHAnsi" w:cstheme="minorHAnsi"/>
          <w:color w:val="000000"/>
          <w:szCs w:val="22"/>
          <w:lang w:eastAsia="hr-HR"/>
        </w:rPr>
      </w:pPr>
      <w:r w:rsidRPr="00E52491">
        <w:rPr>
          <w:rFonts w:asciiTheme="minorHAnsi" w:hAnsiTheme="minorHAnsi" w:cstheme="minorHAnsi"/>
          <w:color w:val="000000"/>
          <w:szCs w:val="22"/>
          <w:lang w:eastAsia="hr-HR"/>
        </w:rPr>
        <w:t xml:space="preserve">naziv predmeta ove javne nabave, odnosno puni naziv projekta koji je predmet ove javne nabave za koji se resursi stavljaju na raspolaganje, </w:t>
      </w:r>
    </w:p>
    <w:p w14:paraId="59837966" w14:textId="77777777" w:rsidR="00E52491" w:rsidRPr="00E52491" w:rsidRDefault="00E52491" w:rsidP="0079663B">
      <w:pPr>
        <w:numPr>
          <w:ilvl w:val="0"/>
          <w:numId w:val="48"/>
        </w:numPr>
        <w:rPr>
          <w:rFonts w:asciiTheme="minorHAnsi" w:hAnsiTheme="minorHAnsi" w:cstheme="minorHAnsi"/>
          <w:color w:val="000000"/>
          <w:szCs w:val="22"/>
          <w:lang w:eastAsia="hr-HR"/>
        </w:rPr>
      </w:pPr>
      <w:r w:rsidRPr="00E52491">
        <w:rPr>
          <w:rFonts w:asciiTheme="minorHAnsi" w:hAnsiTheme="minorHAnsi" w:cstheme="minorHAnsi"/>
          <w:color w:val="000000"/>
          <w:szCs w:val="22"/>
          <w:lang w:eastAsia="hr-HR"/>
        </w:rPr>
        <w:t xml:space="preserve">opis resursa koji se ustupaju za izvršenje ovog predmeta ove javne nabave (ekonomski / financijski / tehnički / stručni) i način na koji će predmetni resursi biti uključeni u provedbu ugovora, </w:t>
      </w:r>
    </w:p>
    <w:p w14:paraId="23D512BA" w14:textId="1DAFC92C" w:rsidR="00E52491" w:rsidRPr="00E52491" w:rsidRDefault="00E52491" w:rsidP="0079663B">
      <w:pPr>
        <w:numPr>
          <w:ilvl w:val="0"/>
          <w:numId w:val="48"/>
        </w:numPr>
        <w:rPr>
          <w:rFonts w:asciiTheme="minorHAnsi" w:hAnsiTheme="minorHAnsi" w:cstheme="minorHAnsi"/>
          <w:color w:val="000000"/>
          <w:szCs w:val="22"/>
          <w:lang w:eastAsia="hr-HR"/>
        </w:rPr>
      </w:pPr>
      <w:r w:rsidRPr="00E52491">
        <w:rPr>
          <w:rFonts w:asciiTheme="minorHAnsi" w:hAnsiTheme="minorHAnsi" w:cstheme="minorHAnsi"/>
          <w:color w:val="000000"/>
          <w:szCs w:val="22"/>
          <w:lang w:eastAsia="hr-HR"/>
        </w:rPr>
        <w:t xml:space="preserve">izjavu o </w:t>
      </w:r>
      <w:r w:rsidRPr="00E6657D">
        <w:rPr>
          <w:rFonts w:asciiTheme="minorHAnsi" w:hAnsiTheme="minorHAnsi" w:cstheme="minorHAnsi"/>
          <w:color w:val="000000"/>
          <w:szCs w:val="22"/>
          <w:lang w:eastAsia="hr-HR"/>
        </w:rPr>
        <w:t>pružanju</w:t>
      </w:r>
      <w:r w:rsidRPr="00E52491">
        <w:rPr>
          <w:rFonts w:asciiTheme="minorHAnsi" w:hAnsiTheme="minorHAnsi" w:cstheme="minorHAnsi"/>
          <w:color w:val="000000"/>
          <w:szCs w:val="22"/>
          <w:lang w:eastAsia="hr-HR"/>
        </w:rPr>
        <w:t xml:space="preserve"> dijela </w:t>
      </w:r>
      <w:r w:rsidRPr="00E6657D">
        <w:rPr>
          <w:rFonts w:asciiTheme="minorHAnsi" w:hAnsiTheme="minorHAnsi" w:cstheme="minorHAnsi"/>
          <w:color w:val="000000"/>
          <w:szCs w:val="22"/>
          <w:lang w:eastAsia="hr-HR"/>
        </w:rPr>
        <w:t>usluga</w:t>
      </w:r>
      <w:r w:rsidRPr="00E52491">
        <w:rPr>
          <w:rFonts w:asciiTheme="minorHAnsi" w:hAnsiTheme="minorHAnsi" w:cstheme="minorHAnsi"/>
          <w:color w:val="000000"/>
          <w:szCs w:val="22"/>
          <w:lang w:eastAsia="hr-HR"/>
        </w:rPr>
        <w:t xml:space="preserve"> (vrsti i vrijednosti) za koje stavlja svoje resurse na raspolaganje. </w:t>
      </w:r>
    </w:p>
    <w:p w14:paraId="69E920FC" w14:textId="77777777" w:rsidR="002103AA" w:rsidRPr="00E6657D" w:rsidRDefault="002103AA" w:rsidP="00F151B0">
      <w:pPr>
        <w:pStyle w:val="Heading1"/>
      </w:pPr>
      <w:bookmarkStart w:id="44" w:name="_Toc74916062"/>
      <w:r w:rsidRPr="00E6657D">
        <w:t>PODACI O PONUDI</w:t>
      </w:r>
      <w:bookmarkEnd w:id="44"/>
    </w:p>
    <w:p w14:paraId="2FA344E1" w14:textId="0CA6AECE" w:rsidR="002103AA" w:rsidRPr="00E6657D" w:rsidRDefault="003D534D" w:rsidP="00DC29A5">
      <w:pPr>
        <w:ind w:left="0"/>
        <w:rPr>
          <w:rFonts w:asciiTheme="minorHAnsi" w:hAnsiTheme="minorHAnsi" w:cstheme="minorHAnsi"/>
          <w:lang w:eastAsia="hr-HR"/>
        </w:rPr>
      </w:pPr>
      <w:r w:rsidRPr="00E6657D">
        <w:rPr>
          <w:rFonts w:asciiTheme="minorHAnsi" w:hAnsiTheme="minorHAnsi" w:cstheme="minorHAnsi"/>
          <w:lang w:eastAsia="hr-HR"/>
        </w:rPr>
        <w:t xml:space="preserve">Ponuda je izjava volje ponuditelja u pisanom obliku da će </w:t>
      </w:r>
      <w:r w:rsidR="00FD36CE" w:rsidRPr="00E6657D">
        <w:rPr>
          <w:rFonts w:asciiTheme="minorHAnsi" w:hAnsiTheme="minorHAnsi" w:cstheme="minorHAnsi"/>
          <w:lang w:eastAsia="hr-HR"/>
        </w:rPr>
        <w:t>pružiti usluge</w:t>
      </w:r>
      <w:r w:rsidR="00BF4E33" w:rsidRPr="00E6657D">
        <w:rPr>
          <w:rFonts w:asciiTheme="minorHAnsi" w:hAnsiTheme="minorHAnsi" w:cstheme="minorHAnsi"/>
          <w:lang w:eastAsia="hr-HR"/>
        </w:rPr>
        <w:t xml:space="preserve"> </w:t>
      </w:r>
      <w:r w:rsidRPr="00E6657D">
        <w:rPr>
          <w:rFonts w:asciiTheme="minorHAnsi" w:hAnsiTheme="minorHAnsi" w:cstheme="minorHAnsi"/>
          <w:lang w:eastAsia="hr-HR"/>
        </w:rPr>
        <w:t xml:space="preserve">u skladu s uvjetima i zahtjevima </w:t>
      </w:r>
      <w:r w:rsidR="00C84199" w:rsidRPr="00E6657D">
        <w:rPr>
          <w:rFonts w:asciiTheme="minorHAnsi" w:hAnsiTheme="minorHAnsi" w:cstheme="minorHAnsi"/>
          <w:lang w:eastAsia="hr-HR"/>
        </w:rPr>
        <w:t>ov</w:t>
      </w:r>
      <w:r w:rsidR="00A72346" w:rsidRPr="00E6657D">
        <w:rPr>
          <w:rFonts w:asciiTheme="minorHAnsi" w:hAnsiTheme="minorHAnsi" w:cstheme="minorHAnsi"/>
          <w:lang w:eastAsia="hr-HR"/>
        </w:rPr>
        <w:t>og</w:t>
      </w:r>
      <w:r w:rsidR="00C84199" w:rsidRPr="00E6657D">
        <w:rPr>
          <w:rFonts w:asciiTheme="minorHAnsi" w:hAnsiTheme="minorHAnsi" w:cstheme="minorHAnsi"/>
          <w:lang w:eastAsia="hr-HR"/>
        </w:rPr>
        <w:t xml:space="preserve"> </w:t>
      </w:r>
      <w:r w:rsidR="009C1CE7" w:rsidRPr="00E6657D">
        <w:rPr>
          <w:rFonts w:asciiTheme="minorHAnsi" w:hAnsiTheme="minorHAnsi" w:cstheme="minorHAnsi"/>
          <w:lang w:eastAsia="hr-HR"/>
        </w:rPr>
        <w:t>Poziva</w:t>
      </w:r>
      <w:r w:rsidR="002103AA" w:rsidRPr="00E6657D">
        <w:rPr>
          <w:rFonts w:asciiTheme="minorHAnsi" w:hAnsiTheme="minorHAnsi" w:cstheme="minorHAnsi"/>
          <w:lang w:eastAsia="hr-HR"/>
        </w:rPr>
        <w:t xml:space="preserve">. </w:t>
      </w:r>
    </w:p>
    <w:p w14:paraId="259643B5"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45" w:name="_Toc74916063"/>
      <w:r w:rsidRPr="00E6657D">
        <w:rPr>
          <w:rFonts w:asciiTheme="minorHAnsi" w:hAnsiTheme="minorHAnsi" w:cstheme="minorHAnsi"/>
          <w:szCs w:val="24"/>
        </w:rPr>
        <w:t>SADRŽAJ I NAČIN IZRADE PONUDE</w:t>
      </w:r>
      <w:bookmarkEnd w:id="45"/>
    </w:p>
    <w:p w14:paraId="10B033AC" w14:textId="7FCBAF3F" w:rsidR="002103AA" w:rsidRPr="00E6657D" w:rsidRDefault="007E6518" w:rsidP="00DC29A5">
      <w:pPr>
        <w:ind w:left="0"/>
        <w:rPr>
          <w:rFonts w:asciiTheme="minorHAnsi" w:hAnsiTheme="minorHAnsi" w:cstheme="minorHAnsi"/>
        </w:rPr>
      </w:pPr>
      <w:r w:rsidRPr="00E6657D">
        <w:rPr>
          <w:rFonts w:asciiTheme="minorHAnsi" w:hAnsiTheme="minorHAnsi" w:cstheme="minorHAnsi"/>
        </w:rPr>
        <w:t>Ponuditelj se pri izradi ponude mora pridržavati zahtjeva i uvjeta iz poziva na dostavu ponuda</w:t>
      </w:r>
      <w:r w:rsidR="00C12489" w:rsidRPr="00E6657D">
        <w:rPr>
          <w:rFonts w:asciiTheme="minorHAnsi" w:hAnsiTheme="minorHAnsi" w:cstheme="minorHAnsi"/>
        </w:rPr>
        <w:t>.</w:t>
      </w:r>
    </w:p>
    <w:p w14:paraId="52BB1ACF" w14:textId="3F0C958C" w:rsidR="008A5839" w:rsidRPr="00E6657D" w:rsidRDefault="002103AA" w:rsidP="00A96425">
      <w:pPr>
        <w:pStyle w:val="Heading3"/>
      </w:pPr>
      <w:bookmarkStart w:id="46" w:name="_Toc74916064"/>
      <w:r w:rsidRPr="00E6657D">
        <w:t>Sadržaj ponude</w:t>
      </w:r>
      <w:bookmarkEnd w:id="46"/>
    </w:p>
    <w:p w14:paraId="6F00626B" w14:textId="77777777" w:rsidR="002335B0" w:rsidRPr="00E6657D" w:rsidRDefault="002335B0" w:rsidP="002335B0">
      <w:pPr>
        <w:tabs>
          <w:tab w:val="left" w:pos="0"/>
        </w:tabs>
        <w:spacing w:after="0" w:line="240" w:lineRule="auto"/>
        <w:ind w:left="0"/>
        <w:rPr>
          <w:rFonts w:asciiTheme="minorHAnsi" w:hAnsiTheme="minorHAnsi" w:cstheme="minorHAnsi"/>
          <w:lang w:eastAsia="sl-SI"/>
        </w:rPr>
      </w:pPr>
      <w:r w:rsidRPr="00E6657D">
        <w:rPr>
          <w:rFonts w:asciiTheme="minorHAnsi" w:hAnsiTheme="minorHAnsi" w:cstheme="minorHAnsi"/>
          <w:lang w:eastAsia="sl-SI"/>
        </w:rPr>
        <w:t>Ponuda mora sadržavati najmanje:</w:t>
      </w:r>
    </w:p>
    <w:p w14:paraId="7862A83C" w14:textId="77777777" w:rsidR="00B3516C" w:rsidRPr="00E6657D" w:rsidRDefault="00B3516C" w:rsidP="00B3516C">
      <w:pPr>
        <w:numPr>
          <w:ilvl w:val="0"/>
          <w:numId w:val="5"/>
        </w:numPr>
        <w:tabs>
          <w:tab w:val="clear" w:pos="720"/>
          <w:tab w:val="left" w:pos="0"/>
          <w:tab w:val="num" w:pos="426"/>
        </w:tabs>
        <w:spacing w:after="0" w:line="240" w:lineRule="auto"/>
        <w:rPr>
          <w:rFonts w:asciiTheme="minorHAnsi" w:hAnsiTheme="minorHAnsi" w:cstheme="minorHAnsi"/>
          <w:lang w:eastAsia="sl-SI"/>
        </w:rPr>
      </w:pPr>
      <w:r w:rsidRPr="00E6657D">
        <w:rPr>
          <w:rFonts w:asciiTheme="minorHAnsi" w:hAnsiTheme="minorHAnsi" w:cstheme="minorHAnsi"/>
          <w:lang w:eastAsia="sl-SI"/>
        </w:rPr>
        <w:t xml:space="preserve">popunjeni ponudbeni list, </w:t>
      </w:r>
    </w:p>
    <w:p w14:paraId="7BDCF55D" w14:textId="77777777" w:rsidR="00B3516C" w:rsidRPr="00E6657D" w:rsidRDefault="00B3516C" w:rsidP="00B3516C">
      <w:pPr>
        <w:numPr>
          <w:ilvl w:val="0"/>
          <w:numId w:val="5"/>
        </w:numPr>
        <w:tabs>
          <w:tab w:val="clear" w:pos="720"/>
          <w:tab w:val="left" w:pos="0"/>
          <w:tab w:val="num" w:pos="426"/>
        </w:tabs>
        <w:spacing w:after="0" w:line="240" w:lineRule="auto"/>
        <w:rPr>
          <w:rFonts w:asciiTheme="minorHAnsi" w:hAnsiTheme="minorHAnsi" w:cstheme="minorHAnsi"/>
          <w:lang w:eastAsia="sl-SI"/>
        </w:rPr>
      </w:pPr>
      <w:r w:rsidRPr="00E6657D">
        <w:rPr>
          <w:rFonts w:asciiTheme="minorHAnsi" w:hAnsiTheme="minorHAnsi" w:cstheme="minorHAnsi"/>
          <w:lang w:eastAsia="sl-SI"/>
        </w:rPr>
        <w:t xml:space="preserve">popunjeni ponudbeni list za ponuditelje koji su u zajednici gospodarskih subjekata (prilažu samo ponuditelji koji su u zajednici gospodarskih subjekata), </w:t>
      </w:r>
    </w:p>
    <w:p w14:paraId="66BDDC75" w14:textId="77777777" w:rsidR="00B3516C" w:rsidRPr="00E6657D" w:rsidRDefault="00B3516C" w:rsidP="00B3516C">
      <w:pPr>
        <w:numPr>
          <w:ilvl w:val="0"/>
          <w:numId w:val="5"/>
        </w:numPr>
        <w:tabs>
          <w:tab w:val="clear" w:pos="720"/>
          <w:tab w:val="left" w:pos="0"/>
          <w:tab w:val="num" w:pos="426"/>
        </w:tabs>
        <w:spacing w:after="0" w:line="240" w:lineRule="auto"/>
        <w:rPr>
          <w:rFonts w:asciiTheme="minorHAnsi" w:hAnsiTheme="minorHAnsi" w:cstheme="minorHAnsi"/>
          <w:lang w:eastAsia="sl-SI"/>
        </w:rPr>
      </w:pPr>
      <w:r w:rsidRPr="00E6657D">
        <w:rPr>
          <w:rFonts w:asciiTheme="minorHAnsi" w:hAnsiTheme="minorHAnsi" w:cstheme="minorHAnsi"/>
          <w:lang w:eastAsia="sl-SI"/>
        </w:rPr>
        <w:t xml:space="preserve">popunjeni podaci o podugovarateljima i podaci o dijelu ugovora o javnoj nabavi koji se daju u podugovor (prilažu samo ponuditelji koji imaju podugovaratelja/e), </w:t>
      </w:r>
    </w:p>
    <w:p w14:paraId="760D7C0F" w14:textId="1F482AE0" w:rsidR="00BC3B4E" w:rsidRPr="00E6657D" w:rsidRDefault="00BC3B4E" w:rsidP="00BC3B4E">
      <w:pPr>
        <w:numPr>
          <w:ilvl w:val="0"/>
          <w:numId w:val="5"/>
        </w:numPr>
        <w:tabs>
          <w:tab w:val="clear" w:pos="720"/>
          <w:tab w:val="left" w:pos="0"/>
          <w:tab w:val="num" w:pos="426"/>
        </w:tabs>
        <w:spacing w:after="0" w:line="240" w:lineRule="auto"/>
        <w:rPr>
          <w:rFonts w:asciiTheme="minorHAnsi" w:hAnsiTheme="minorHAnsi" w:cstheme="minorHAnsi"/>
          <w:lang w:eastAsia="sl-SI"/>
        </w:rPr>
      </w:pPr>
      <w:r w:rsidRPr="00E6657D">
        <w:rPr>
          <w:lang w:eastAsia="sl-SI"/>
        </w:rPr>
        <w:t>dokazi kojima se dokazuj</w:t>
      </w:r>
      <w:r w:rsidR="009C1CE7" w:rsidRPr="00E6657D">
        <w:rPr>
          <w:lang w:eastAsia="sl-SI"/>
        </w:rPr>
        <w:t>u</w:t>
      </w:r>
      <w:r w:rsidRPr="00E6657D">
        <w:rPr>
          <w:lang w:eastAsia="sl-SI"/>
        </w:rPr>
        <w:t xml:space="preserve"> </w:t>
      </w:r>
      <w:r w:rsidR="009C1CE7" w:rsidRPr="00E6657D">
        <w:rPr>
          <w:lang w:eastAsia="sl-SI"/>
        </w:rPr>
        <w:t>kriteriji za kvalitativni odabir</w:t>
      </w:r>
      <w:r w:rsidRPr="00E6657D">
        <w:rPr>
          <w:lang w:eastAsia="sl-SI"/>
        </w:rPr>
        <w:t xml:space="preserve"> gospodarskog subjekta propisani </w:t>
      </w:r>
      <w:r w:rsidR="00B3516C" w:rsidRPr="00E6657D">
        <w:rPr>
          <w:lang w:eastAsia="sl-SI"/>
        </w:rPr>
        <w:t>poglavljem</w:t>
      </w:r>
      <w:r w:rsidRPr="00E6657D">
        <w:rPr>
          <w:lang w:eastAsia="sl-SI"/>
        </w:rPr>
        <w:t xml:space="preserve"> 3. </w:t>
      </w:r>
      <w:r w:rsidR="009C1CE7" w:rsidRPr="00E6657D">
        <w:rPr>
          <w:lang w:eastAsia="sl-SI"/>
        </w:rPr>
        <w:t>Poziva</w:t>
      </w:r>
      <w:r w:rsidRPr="00E6657D">
        <w:rPr>
          <w:lang w:eastAsia="sl-SI"/>
        </w:rPr>
        <w:t>,</w:t>
      </w:r>
    </w:p>
    <w:p w14:paraId="13760118" w14:textId="77777777" w:rsidR="00B3516C" w:rsidRPr="00E6657D" w:rsidRDefault="00B3516C" w:rsidP="00B3516C">
      <w:pPr>
        <w:numPr>
          <w:ilvl w:val="0"/>
          <w:numId w:val="5"/>
        </w:numPr>
        <w:tabs>
          <w:tab w:val="left" w:pos="0"/>
        </w:tabs>
        <w:spacing w:after="0" w:line="240" w:lineRule="auto"/>
        <w:rPr>
          <w:rFonts w:asciiTheme="minorHAnsi" w:hAnsiTheme="minorHAnsi" w:cstheme="minorHAnsi"/>
          <w:lang w:eastAsia="sl-SI"/>
        </w:rPr>
      </w:pPr>
      <w:r w:rsidRPr="00E6657D">
        <w:rPr>
          <w:rFonts w:asciiTheme="minorHAnsi" w:hAnsiTheme="minorHAnsi" w:cstheme="minorHAnsi"/>
          <w:lang w:eastAsia="hr-HR"/>
        </w:rPr>
        <w:t>jamstvo za ozbiljnost ponude,</w:t>
      </w:r>
    </w:p>
    <w:p w14:paraId="3114A2D4" w14:textId="43CE7C97" w:rsidR="00B3516C" w:rsidRPr="00E6657D" w:rsidRDefault="00B3516C" w:rsidP="00B3516C">
      <w:pPr>
        <w:numPr>
          <w:ilvl w:val="0"/>
          <w:numId w:val="5"/>
        </w:numPr>
        <w:tabs>
          <w:tab w:val="left" w:pos="0"/>
        </w:tabs>
        <w:spacing w:after="0" w:line="240" w:lineRule="auto"/>
        <w:rPr>
          <w:rFonts w:asciiTheme="minorHAnsi" w:hAnsiTheme="minorHAnsi" w:cstheme="minorHAnsi"/>
          <w:lang w:eastAsia="sl-SI"/>
        </w:rPr>
      </w:pPr>
      <w:r w:rsidRPr="00E6657D">
        <w:rPr>
          <w:rFonts w:asciiTheme="minorHAnsi" w:hAnsiTheme="minorHAnsi" w:cstheme="minorHAnsi"/>
          <w:lang w:eastAsia="hr-HR"/>
        </w:rPr>
        <w:t xml:space="preserve">dokazi kojima se dokazuje kriterij za odabir ponude propisan točkom 4.6. </w:t>
      </w:r>
      <w:r w:rsidR="00C12489" w:rsidRPr="00E6657D">
        <w:rPr>
          <w:rFonts w:asciiTheme="minorHAnsi" w:hAnsiTheme="minorHAnsi" w:cstheme="minorHAnsi"/>
          <w:lang w:eastAsia="hr-HR"/>
        </w:rPr>
        <w:t>Poziva</w:t>
      </w:r>
      <w:r w:rsidRPr="00E6657D">
        <w:t>,</w:t>
      </w:r>
    </w:p>
    <w:p w14:paraId="0EB366A8" w14:textId="638E906F" w:rsidR="00B3516C" w:rsidRPr="00E6657D" w:rsidRDefault="00B3516C" w:rsidP="00B3516C">
      <w:pPr>
        <w:numPr>
          <w:ilvl w:val="0"/>
          <w:numId w:val="5"/>
        </w:numPr>
        <w:tabs>
          <w:tab w:val="left" w:pos="0"/>
        </w:tabs>
        <w:spacing w:after="0" w:line="240" w:lineRule="auto"/>
        <w:rPr>
          <w:rFonts w:asciiTheme="minorHAnsi" w:hAnsiTheme="minorHAnsi" w:cstheme="minorHAnsi"/>
          <w:lang w:eastAsia="sl-SI"/>
        </w:rPr>
      </w:pPr>
      <w:r w:rsidRPr="00E6657D">
        <w:rPr>
          <w:rFonts w:asciiTheme="minorHAnsi" w:hAnsiTheme="minorHAnsi" w:cstheme="minorHAnsi"/>
          <w:lang w:eastAsia="hr-HR"/>
        </w:rPr>
        <w:t>popunjeni troškovnik</w:t>
      </w:r>
      <w:r w:rsidR="00C12489" w:rsidRPr="00E6657D">
        <w:rPr>
          <w:rFonts w:asciiTheme="minorHAnsi" w:hAnsiTheme="minorHAnsi" w:cstheme="minorHAnsi"/>
          <w:lang w:eastAsia="hr-HR"/>
        </w:rPr>
        <w:t>.</w:t>
      </w:r>
    </w:p>
    <w:p w14:paraId="6D13DF56" w14:textId="77777777" w:rsidR="002103AA" w:rsidRPr="00E6657D" w:rsidRDefault="002103AA" w:rsidP="00A96425">
      <w:pPr>
        <w:pStyle w:val="Heading3"/>
      </w:pPr>
      <w:bookmarkStart w:id="47" w:name="_Toc74916065"/>
      <w:r w:rsidRPr="00E6657D">
        <w:t>Način izrade ponude</w:t>
      </w:r>
      <w:bookmarkEnd w:id="47"/>
    </w:p>
    <w:p w14:paraId="5A9886DF" w14:textId="77777777" w:rsidR="007E6518" w:rsidRPr="00E6657D" w:rsidRDefault="007E6518" w:rsidP="007E6518">
      <w:pPr>
        <w:ind w:left="0"/>
        <w:rPr>
          <w:lang w:eastAsia="hr-HR"/>
        </w:rPr>
      </w:pPr>
      <w:r w:rsidRPr="00E6657D">
        <w:rPr>
          <w:lang w:eastAsia="hr-HR"/>
        </w:rPr>
        <w:t>Pri izradi ponude ponuditelj ne smije mijenjati i nadopunjavati tekst poziva na dostavu ponude.</w:t>
      </w:r>
    </w:p>
    <w:p w14:paraId="2A47EA12" w14:textId="77777777" w:rsidR="00B3516C" w:rsidRPr="00E6657D" w:rsidRDefault="00B3516C" w:rsidP="00B3516C">
      <w:pPr>
        <w:ind w:left="0"/>
      </w:pPr>
      <w:r w:rsidRPr="00E6657D">
        <w:t>Ponuda se izrađuje na način da čini cjelinu. Ako zbog opsega ili drugih objektivnih okolnosti ponuda ne može biti izrađena na način da čini cjelinu, onda se izrađuje u dva ili više dijelova.</w:t>
      </w:r>
    </w:p>
    <w:p w14:paraId="23EB90A1" w14:textId="77777777" w:rsidR="00B3516C" w:rsidRPr="00E6657D" w:rsidRDefault="00B3516C" w:rsidP="00B3516C">
      <w:pPr>
        <w:ind w:left="0"/>
      </w:pPr>
      <w:r w:rsidRPr="00E6657D">
        <w:t>Ponuda se uvezuje na način da se onemogući naknadno vađenje ili umetanje listova.</w:t>
      </w:r>
    </w:p>
    <w:p w14:paraId="1F182D08" w14:textId="77777777" w:rsidR="00B3516C" w:rsidRPr="00E6657D" w:rsidRDefault="00B3516C" w:rsidP="00B3516C">
      <w:pPr>
        <w:ind w:left="0"/>
      </w:pPr>
      <w:r w:rsidRPr="00E6657D">
        <w:t>Ako je ponuda izrađena u dva ili više dijelova, svaki dio se uvezuje na način da se onemogući naknadno vađenje ili umetanje listova.</w:t>
      </w:r>
    </w:p>
    <w:p w14:paraId="7D845CC0" w14:textId="77777777" w:rsidR="00B3516C" w:rsidRPr="00E6657D" w:rsidRDefault="00B3516C" w:rsidP="00B3516C">
      <w:pPr>
        <w:ind w:left="0"/>
      </w:pPr>
      <w:r w:rsidRPr="00E6657D">
        <w:lastRenderedPageBreak/>
        <w:t>Ponude se pišu neizbrisivom tintom.</w:t>
      </w:r>
    </w:p>
    <w:p w14:paraId="11C35BCC"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48" w:name="_Toc74916066"/>
      <w:r w:rsidRPr="00E6657D">
        <w:rPr>
          <w:rFonts w:asciiTheme="minorHAnsi" w:hAnsiTheme="minorHAnsi" w:cstheme="minorHAnsi"/>
          <w:szCs w:val="24"/>
        </w:rPr>
        <w:t>NAČIN DOSTAVE PONUDE</w:t>
      </w:r>
      <w:bookmarkEnd w:id="48"/>
      <w:r w:rsidRPr="00E6657D">
        <w:rPr>
          <w:rFonts w:asciiTheme="minorHAnsi" w:hAnsiTheme="minorHAnsi" w:cstheme="minorHAnsi"/>
          <w:szCs w:val="24"/>
        </w:rPr>
        <w:t xml:space="preserve"> </w:t>
      </w:r>
    </w:p>
    <w:p w14:paraId="1852A482" w14:textId="77777777" w:rsidR="001D65FC" w:rsidRPr="00E6657D" w:rsidRDefault="001D65FC" w:rsidP="001D65FC">
      <w:pPr>
        <w:ind w:left="0"/>
        <w:rPr>
          <w:rFonts w:cstheme="minorHAnsi"/>
        </w:rPr>
      </w:pPr>
      <w:r w:rsidRPr="00E6657D">
        <w:rPr>
          <w:rFonts w:cstheme="minorHAnsi"/>
        </w:rPr>
        <w:t>Ponuditelj podnosi svoju ponudu o vlastitom trošku bez prava potraživanja nadoknade od Naručitelja po bilo kojoj osnovi.</w:t>
      </w:r>
    </w:p>
    <w:p w14:paraId="357DC866" w14:textId="77777777" w:rsidR="001D65FC" w:rsidRPr="00E6657D" w:rsidRDefault="001D65FC" w:rsidP="001D65FC">
      <w:pPr>
        <w:ind w:left="0"/>
        <w:rPr>
          <w:rFonts w:cstheme="minorHAnsi"/>
        </w:rPr>
      </w:pPr>
      <w:r w:rsidRPr="00E6657D">
        <w:rPr>
          <w:rFonts w:cstheme="minorHAnsi"/>
        </w:rPr>
        <w:t>Ponuda se u zatvorenoj omotnici dostavlja preporučenom poštom ili osobnom dostavom na adresu naručitelja navedenu u pozivu na dostavu ponude.</w:t>
      </w:r>
    </w:p>
    <w:p w14:paraId="357DBB3C" w14:textId="77777777" w:rsidR="001D65FC" w:rsidRPr="00E6657D" w:rsidRDefault="001D65FC" w:rsidP="001D65FC">
      <w:pPr>
        <w:ind w:left="0"/>
        <w:rPr>
          <w:rFonts w:cstheme="minorHAnsi"/>
        </w:rPr>
      </w:pPr>
      <w:r w:rsidRPr="00E6657D">
        <w:rPr>
          <w:rFonts w:cstheme="minorHAnsi"/>
        </w:rPr>
        <w:t>Ponuditelji dostavljaju ponudu sa svim traženim prilozima iz točke 4.1.1. Sadržaj ponude u pisanom obliku na sljedeći način:</w:t>
      </w:r>
    </w:p>
    <w:p w14:paraId="3384BFE5" w14:textId="02E548F7" w:rsidR="001D65FC" w:rsidRPr="00E6657D" w:rsidRDefault="001D65FC" w:rsidP="001D65FC">
      <w:pPr>
        <w:ind w:left="0"/>
        <w:rPr>
          <w:rFonts w:cstheme="minorHAnsi"/>
        </w:rPr>
      </w:pPr>
      <w:r w:rsidRPr="00E6657D">
        <w:rPr>
          <w:rFonts w:cstheme="minorHAnsi"/>
        </w:rPr>
        <w:t xml:space="preserve">Zatvorenu omotnicu s ponudom ponuditelj predaje neposredno ili preporučenom poštanskom pošiljkom na adresu Naručitelja - </w:t>
      </w:r>
      <w:r w:rsidR="006F6753">
        <w:rPr>
          <w:rFonts w:cstheme="minorHAnsi"/>
        </w:rPr>
        <w:t>Dječji dom Maestral</w:t>
      </w:r>
      <w:r w:rsidR="00B24B25">
        <w:rPr>
          <w:rFonts w:cstheme="minorHAnsi"/>
        </w:rPr>
        <w:t xml:space="preserve"> Split</w:t>
      </w:r>
      <w:r w:rsidRPr="00E6657D">
        <w:rPr>
          <w:rFonts w:cstheme="minorHAnsi"/>
        </w:rPr>
        <w:t xml:space="preserve">, </w:t>
      </w:r>
      <w:r w:rsidR="006F6753">
        <w:rPr>
          <w:rFonts w:cstheme="minorHAnsi"/>
        </w:rPr>
        <w:t>Ulica Jurja Šižgorića 4</w:t>
      </w:r>
      <w:r w:rsidRPr="00E6657D">
        <w:rPr>
          <w:rFonts w:cstheme="minorHAnsi"/>
        </w:rPr>
        <w:t xml:space="preserve">, </w:t>
      </w:r>
      <w:r w:rsidR="006F6753">
        <w:rPr>
          <w:rFonts w:cstheme="minorHAnsi"/>
        </w:rPr>
        <w:t>21000 Split</w:t>
      </w:r>
      <w:r w:rsidRPr="00E6657D">
        <w:rPr>
          <w:rFonts w:cstheme="minorHAnsi"/>
        </w:rPr>
        <w:t>, Republika Hrvatska na kojoj mora biti naznačeno:</w:t>
      </w:r>
    </w:p>
    <w:p w14:paraId="06C27888" w14:textId="77777777" w:rsidR="001D65FC" w:rsidRPr="00E6657D" w:rsidRDefault="001D65FC" w:rsidP="001D65FC">
      <w:pPr>
        <w:ind w:left="0"/>
        <w:rPr>
          <w:b/>
        </w:rPr>
      </w:pPr>
      <w:r w:rsidRPr="00E6657D">
        <w:rPr>
          <w:b/>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D65FC" w:rsidRPr="00E6657D" w14:paraId="1CB69B1C" w14:textId="77777777" w:rsidTr="008359EE">
        <w:trPr>
          <w:cantSplit/>
          <w:jc w:val="center"/>
        </w:trPr>
        <w:tc>
          <w:tcPr>
            <w:tcW w:w="9270" w:type="dxa"/>
          </w:tcPr>
          <w:p w14:paraId="17AB3B7D" w14:textId="48AE9C7F" w:rsidR="001D65FC" w:rsidRPr="00E6657D" w:rsidRDefault="00B456D1" w:rsidP="001D65FC">
            <w:pPr>
              <w:suppressAutoHyphens/>
              <w:autoSpaceDN/>
              <w:adjustRightInd/>
              <w:ind w:left="0"/>
              <w:jc w:val="center"/>
              <w:rPr>
                <w:rFonts w:asciiTheme="minorHAnsi" w:hAnsiTheme="minorHAnsi" w:cstheme="minorHAnsi"/>
                <w:b/>
              </w:rPr>
            </w:pPr>
            <w:r>
              <w:rPr>
                <w:rFonts w:asciiTheme="minorHAnsi" w:hAnsiTheme="minorHAnsi" w:cstheme="minorHAnsi"/>
                <w:b/>
              </w:rPr>
              <w:t>Dječji dom Maestral Split</w:t>
            </w:r>
          </w:p>
          <w:p w14:paraId="1F15F292" w14:textId="4AC28166" w:rsidR="001D65FC" w:rsidRPr="00E6657D" w:rsidRDefault="00B456D1" w:rsidP="001D65FC">
            <w:pPr>
              <w:suppressAutoHyphens/>
              <w:autoSpaceDN/>
              <w:adjustRightInd/>
              <w:ind w:left="0"/>
              <w:jc w:val="center"/>
              <w:rPr>
                <w:rFonts w:asciiTheme="minorHAnsi" w:hAnsiTheme="minorHAnsi" w:cstheme="minorHAnsi"/>
                <w:b/>
              </w:rPr>
            </w:pPr>
            <w:r>
              <w:rPr>
                <w:rFonts w:asciiTheme="minorHAnsi" w:hAnsiTheme="minorHAnsi" w:cstheme="minorHAnsi"/>
                <w:b/>
              </w:rPr>
              <w:t>Ulica Jurja Šižgorića 4</w:t>
            </w:r>
            <w:r w:rsidR="001D65FC" w:rsidRPr="00E6657D">
              <w:rPr>
                <w:rFonts w:asciiTheme="minorHAnsi" w:hAnsiTheme="minorHAnsi" w:cstheme="minorHAnsi"/>
                <w:b/>
              </w:rPr>
              <w:t xml:space="preserve">, </w:t>
            </w:r>
            <w:r>
              <w:rPr>
                <w:rFonts w:asciiTheme="minorHAnsi" w:hAnsiTheme="minorHAnsi" w:cstheme="minorHAnsi"/>
                <w:b/>
              </w:rPr>
              <w:t>21000 Split</w:t>
            </w:r>
            <w:r w:rsidR="001D65FC" w:rsidRPr="00E6657D">
              <w:rPr>
                <w:rFonts w:asciiTheme="minorHAnsi" w:hAnsiTheme="minorHAnsi" w:cstheme="minorHAnsi"/>
                <w:b/>
              </w:rPr>
              <w:t>, Republika Hrvatska</w:t>
            </w:r>
          </w:p>
          <w:p w14:paraId="0F5A424B" w14:textId="58EA4860" w:rsidR="001D65FC" w:rsidRPr="00E6657D" w:rsidRDefault="00B456D1" w:rsidP="001D65FC">
            <w:pPr>
              <w:suppressAutoHyphens/>
              <w:autoSpaceDN/>
              <w:adjustRightInd/>
              <w:ind w:left="0"/>
              <w:jc w:val="center"/>
              <w:rPr>
                <w:rFonts w:asciiTheme="minorHAnsi" w:hAnsiTheme="minorHAnsi" w:cstheme="minorHAnsi"/>
                <w:b/>
              </w:rPr>
            </w:pPr>
            <w:r>
              <w:rPr>
                <w:rFonts w:asciiTheme="minorHAnsi" w:hAnsiTheme="minorHAnsi" w:cstheme="minorHAnsi"/>
                <w:b/>
              </w:rPr>
              <w:t>STRUČNI NADZOR</w:t>
            </w:r>
          </w:p>
          <w:p w14:paraId="421784ED" w14:textId="6465CA18" w:rsidR="001D65FC" w:rsidRPr="00E6657D" w:rsidRDefault="001D65FC" w:rsidP="001D65FC">
            <w:pPr>
              <w:suppressAutoHyphens/>
              <w:autoSpaceDN/>
              <w:adjustRightInd/>
              <w:ind w:left="0"/>
              <w:jc w:val="center"/>
              <w:rPr>
                <w:rFonts w:asciiTheme="minorHAnsi" w:hAnsiTheme="minorHAnsi" w:cstheme="minorHAnsi"/>
                <w:b/>
                <w:lang w:eastAsia="zh-CN"/>
              </w:rPr>
            </w:pPr>
            <w:r w:rsidRPr="00B456D1">
              <w:rPr>
                <w:rFonts w:asciiTheme="minorHAnsi" w:hAnsiTheme="minorHAnsi" w:cstheme="minorHAnsi"/>
                <w:b/>
                <w:lang w:eastAsia="zh-CN"/>
              </w:rPr>
              <w:t xml:space="preserve">Evidencijski broj nabave: </w:t>
            </w:r>
            <w:r w:rsidR="00B456D1" w:rsidRPr="00B456D1">
              <w:rPr>
                <w:rFonts w:asciiTheme="minorHAnsi" w:hAnsiTheme="minorHAnsi" w:cstheme="minorHAnsi"/>
                <w:b/>
                <w:lang w:eastAsia="zh-CN"/>
              </w:rPr>
              <w:t>2021-8-ERDF</w:t>
            </w:r>
          </w:p>
          <w:p w14:paraId="431F240B" w14:textId="568C4E0B" w:rsidR="001D65FC" w:rsidRPr="00E6657D" w:rsidRDefault="001D65FC" w:rsidP="001D65FC">
            <w:pPr>
              <w:suppressAutoHyphens/>
              <w:jc w:val="center"/>
              <w:rPr>
                <w:rFonts w:cstheme="minorHAnsi"/>
                <w:b/>
              </w:rPr>
            </w:pPr>
            <w:r w:rsidRPr="00E6657D">
              <w:rPr>
                <w:rFonts w:asciiTheme="minorHAnsi" w:hAnsiTheme="minorHAnsi" w:cstheme="minorHAnsi"/>
                <w:b/>
                <w:lang w:eastAsia="zh-CN"/>
              </w:rPr>
              <w:t>«NE OTVARAJ».</w:t>
            </w:r>
          </w:p>
        </w:tc>
      </w:tr>
    </w:tbl>
    <w:p w14:paraId="246934E0" w14:textId="77777777" w:rsidR="001D65FC" w:rsidRPr="00E6657D" w:rsidRDefault="001D65FC" w:rsidP="001D65FC">
      <w:pPr>
        <w:rPr>
          <w:b/>
        </w:rPr>
      </w:pPr>
      <w:r w:rsidRPr="00E6657D">
        <w:rPr>
          <w:b/>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D65FC" w:rsidRPr="00E6657D" w14:paraId="7413E373" w14:textId="77777777" w:rsidTr="008359EE">
        <w:trPr>
          <w:jc w:val="center"/>
        </w:trPr>
        <w:tc>
          <w:tcPr>
            <w:tcW w:w="9270" w:type="dxa"/>
            <w:vAlign w:val="center"/>
          </w:tcPr>
          <w:p w14:paraId="68FAAEE1" w14:textId="1B36ADE6" w:rsidR="001D65FC" w:rsidRPr="00E6657D" w:rsidRDefault="001D65FC" w:rsidP="001D65FC">
            <w:pPr>
              <w:jc w:val="center"/>
              <w:rPr>
                <w:b/>
              </w:rPr>
            </w:pPr>
            <w:r w:rsidRPr="00E6657D">
              <w:rPr>
                <w:b/>
              </w:rPr>
              <w:t xml:space="preserve">Naziv i adresa ponuditelja </w:t>
            </w:r>
          </w:p>
        </w:tc>
      </w:tr>
    </w:tbl>
    <w:p w14:paraId="3A099A54" w14:textId="77777777" w:rsidR="001D65FC" w:rsidRPr="00E6657D" w:rsidRDefault="001D65FC" w:rsidP="001D65FC">
      <w:pPr>
        <w:pStyle w:val="t-9-8"/>
        <w:spacing w:before="120" w:beforeAutospacing="0" w:after="120" w:afterAutospacing="0"/>
        <w:ind w:left="0"/>
        <w:rPr>
          <w:szCs w:val="22"/>
        </w:rPr>
      </w:pPr>
      <w:r w:rsidRPr="00E6657D">
        <w:rPr>
          <w:szCs w:val="22"/>
        </w:rPr>
        <w:t>Ponuditelj može do isteka roka za dostavu ponuda dostaviti izmjenu i/ili dopunu ponude.</w:t>
      </w:r>
    </w:p>
    <w:p w14:paraId="1D72638E" w14:textId="77777777" w:rsidR="001D65FC" w:rsidRPr="00E6657D" w:rsidRDefault="001D65FC" w:rsidP="001D65FC">
      <w:pPr>
        <w:pStyle w:val="t-9-8"/>
        <w:spacing w:before="120" w:beforeAutospacing="0" w:after="120" w:afterAutospacing="0"/>
        <w:ind w:left="0"/>
        <w:rPr>
          <w:szCs w:val="22"/>
        </w:rPr>
      </w:pPr>
      <w:r w:rsidRPr="00E6657D">
        <w:rPr>
          <w:szCs w:val="22"/>
        </w:rPr>
        <w:t>Izmjena i/ili dopuna ponude dostavlja se na isti način kao i osnovna ponuda s obveznom naznakom da se radi o izmjeni i/ili dopuni ponude.</w:t>
      </w:r>
    </w:p>
    <w:p w14:paraId="48620CA9" w14:textId="77777777" w:rsidR="001D65FC" w:rsidRPr="00E6657D" w:rsidRDefault="001D65FC" w:rsidP="001D65FC">
      <w:pPr>
        <w:pStyle w:val="t-9-8"/>
        <w:spacing w:before="120" w:beforeAutospacing="0" w:after="120" w:afterAutospacing="0"/>
        <w:ind w:left="0"/>
        <w:rPr>
          <w:szCs w:val="22"/>
        </w:rPr>
      </w:pPr>
      <w:r w:rsidRPr="00E6657D">
        <w:rPr>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48C9392" w14:textId="77777777" w:rsidR="001D65FC" w:rsidRPr="00E6657D" w:rsidRDefault="001D65FC" w:rsidP="001D65FC">
      <w:pPr>
        <w:pStyle w:val="Default"/>
        <w:spacing w:before="120" w:after="120" w:line="300" w:lineRule="atLeast"/>
        <w:jc w:val="both"/>
        <w:rPr>
          <w:rFonts w:ascii="Calibri" w:hAnsi="Calibri" w:cs="Calibri"/>
          <w:szCs w:val="22"/>
          <w:lang w:eastAsia="hr-HR"/>
        </w:rPr>
      </w:pPr>
      <w:r w:rsidRPr="00E6657D">
        <w:rPr>
          <w:rFonts w:ascii="Calibri" w:hAnsi="Calibri" w:cs="Calibri"/>
          <w:szCs w:val="22"/>
          <w:lang w:eastAsia="hr-HR"/>
        </w:rPr>
        <w:t>Ponuda se ne može mijenjati ili povući nakon isteka roka za dostavu ponuda.</w:t>
      </w:r>
    </w:p>
    <w:p w14:paraId="7744E72E" w14:textId="2DD60031"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49" w:name="_Toc74916067"/>
      <w:r w:rsidRPr="00E6657D">
        <w:rPr>
          <w:rFonts w:asciiTheme="minorHAnsi" w:hAnsiTheme="minorHAnsi" w:cstheme="minorHAnsi"/>
          <w:szCs w:val="24"/>
        </w:rPr>
        <w:t xml:space="preserve">NAČIN ODREĐIVANJA CIJENE PONUDE, SADRŽAJ CIJENE I </w:t>
      </w:r>
      <w:r w:rsidR="00443384" w:rsidRPr="00E6657D">
        <w:rPr>
          <w:rFonts w:asciiTheme="minorHAnsi" w:hAnsiTheme="minorHAnsi" w:cstheme="minorHAnsi"/>
          <w:szCs w:val="24"/>
        </w:rPr>
        <w:t>NE</w:t>
      </w:r>
      <w:r w:rsidRPr="00E6657D">
        <w:rPr>
          <w:rFonts w:asciiTheme="minorHAnsi" w:hAnsiTheme="minorHAnsi" w:cstheme="minorHAnsi"/>
          <w:szCs w:val="24"/>
        </w:rPr>
        <w:t>PROMJENJIVOST CIJENE</w:t>
      </w:r>
      <w:bookmarkEnd w:id="49"/>
      <w:r w:rsidR="00610DD8" w:rsidRPr="00E6657D">
        <w:rPr>
          <w:rFonts w:asciiTheme="minorHAnsi" w:hAnsiTheme="minorHAnsi" w:cstheme="minorHAnsi"/>
          <w:szCs w:val="24"/>
        </w:rPr>
        <w:t xml:space="preserve"> </w:t>
      </w:r>
    </w:p>
    <w:p w14:paraId="2965C354" w14:textId="77777777" w:rsidR="00D479EA" w:rsidRPr="00E6657D" w:rsidRDefault="00D479EA" w:rsidP="00B006ED">
      <w:pPr>
        <w:numPr>
          <w:ilvl w:val="0"/>
          <w:numId w:val="10"/>
        </w:numPr>
        <w:autoSpaceDE/>
        <w:autoSpaceDN/>
        <w:adjustRightInd/>
        <w:rPr>
          <w:rFonts w:asciiTheme="minorHAnsi" w:hAnsiTheme="minorHAnsi" w:cstheme="minorHAnsi"/>
          <w:bCs/>
        </w:rPr>
      </w:pPr>
      <w:r w:rsidRPr="00E6657D">
        <w:rPr>
          <w:rFonts w:asciiTheme="minorHAnsi" w:hAnsiTheme="minorHAnsi" w:cstheme="minorHAnsi"/>
          <w:bCs/>
        </w:rPr>
        <w:t xml:space="preserve">Ponuditelji dostavljaju ponude s cijenom u kunama. </w:t>
      </w:r>
    </w:p>
    <w:p w14:paraId="40032B7B" w14:textId="77777777" w:rsidR="00D479EA" w:rsidRPr="00E6657D" w:rsidRDefault="00D479EA" w:rsidP="00B006ED">
      <w:pPr>
        <w:numPr>
          <w:ilvl w:val="0"/>
          <w:numId w:val="10"/>
        </w:numPr>
        <w:autoSpaceDE/>
        <w:autoSpaceDN/>
        <w:adjustRightInd/>
        <w:rPr>
          <w:rFonts w:asciiTheme="minorHAnsi" w:hAnsiTheme="minorHAnsi" w:cstheme="minorHAnsi"/>
          <w:bCs/>
        </w:rPr>
      </w:pPr>
      <w:r w:rsidRPr="00E6657D">
        <w:rPr>
          <w:rFonts w:asciiTheme="minorHAnsi" w:hAnsiTheme="minorHAnsi" w:cstheme="minorHAnsi"/>
          <w:bCs/>
        </w:rPr>
        <w:t>Cijena ponude piše se brojkama.</w:t>
      </w:r>
    </w:p>
    <w:p w14:paraId="54A7EFD7" w14:textId="77777777" w:rsidR="00D479EA" w:rsidRPr="00E6657D" w:rsidRDefault="00D479EA" w:rsidP="00B006ED">
      <w:pPr>
        <w:numPr>
          <w:ilvl w:val="0"/>
          <w:numId w:val="10"/>
        </w:numPr>
        <w:autoSpaceDE/>
        <w:autoSpaceDN/>
        <w:adjustRightInd/>
        <w:rPr>
          <w:rFonts w:asciiTheme="minorHAnsi" w:hAnsiTheme="minorHAnsi" w:cstheme="minorHAnsi"/>
          <w:bCs/>
        </w:rPr>
      </w:pPr>
      <w:r w:rsidRPr="00E6657D">
        <w:rPr>
          <w:rFonts w:asciiTheme="minorHAnsi" w:hAnsiTheme="minorHAnsi" w:cstheme="minorHAnsi"/>
        </w:rPr>
        <w:t>Ponuditelji su dužni ponuditi, tj. upisati jedinične cijene i ukupne cijene (zaokružene na dvije decimale) za svaku stavku troškovnika, na način kako je to određeno u troškovniku.</w:t>
      </w:r>
    </w:p>
    <w:p w14:paraId="49A8E2FF" w14:textId="77777777" w:rsidR="00D479EA" w:rsidRPr="00E6657D" w:rsidRDefault="00D479EA" w:rsidP="00B006ED">
      <w:pPr>
        <w:numPr>
          <w:ilvl w:val="0"/>
          <w:numId w:val="10"/>
        </w:numPr>
        <w:autoSpaceDE/>
        <w:autoSpaceDN/>
        <w:adjustRightInd/>
        <w:rPr>
          <w:rFonts w:asciiTheme="minorHAnsi" w:hAnsiTheme="minorHAnsi" w:cstheme="minorHAnsi"/>
          <w:bCs/>
        </w:rPr>
      </w:pPr>
      <w:r w:rsidRPr="00E6657D">
        <w:rPr>
          <w:rFonts w:asciiTheme="minorHAnsi" w:hAnsiTheme="minorHAnsi" w:cstheme="minorHAnsi"/>
        </w:rPr>
        <w:t xml:space="preserve">Ako ponuditelj nije u sustavu poreza na dodanu vrijednost ili je predmet nabave oslobođen poreza na dodanu vrijednost, u ponudbenom listu i troškovniku, na mjesto predviđeno za upis cijene ponude s porezom na dodanu vrijednost, upisuje se isti iznos kao što je upisan na </w:t>
      </w:r>
      <w:r w:rsidRPr="00E6657D">
        <w:rPr>
          <w:rFonts w:asciiTheme="minorHAnsi" w:hAnsiTheme="minorHAnsi" w:cstheme="minorHAnsi"/>
        </w:rPr>
        <w:lastRenderedPageBreak/>
        <w:t>mjestu predviđenom za upis cijene ponude bez poreza na dodanu vrijednost, a mjesto predviđeno za upis iznosa poreza na dodanu vrijednost ostavlja se prazno.</w:t>
      </w:r>
    </w:p>
    <w:p w14:paraId="6F192CF2" w14:textId="77777777" w:rsidR="00D479EA" w:rsidRPr="00E6657D" w:rsidRDefault="00D479EA" w:rsidP="00B006ED">
      <w:pPr>
        <w:numPr>
          <w:ilvl w:val="0"/>
          <w:numId w:val="10"/>
        </w:numPr>
        <w:autoSpaceDE/>
        <w:autoSpaceDN/>
        <w:adjustRightInd/>
        <w:rPr>
          <w:rFonts w:asciiTheme="minorHAnsi" w:hAnsiTheme="minorHAnsi" w:cstheme="minorHAnsi"/>
          <w:bCs/>
        </w:rPr>
      </w:pPr>
      <w:r w:rsidRPr="00E6657D">
        <w:rPr>
          <w:rFonts w:asciiTheme="minorHAnsi" w:hAnsiTheme="minorHAnsi" w:cstheme="minorHAnsi"/>
          <w:bCs/>
        </w:rPr>
        <w:t xml:space="preserve">U cijenu ponude bez poreza na dodanu vrijednost (PDV) moraju biti uračunati svi troškovi i popusti.  </w:t>
      </w:r>
    </w:p>
    <w:p w14:paraId="25E7E6C4" w14:textId="5F5717C0" w:rsidR="0005728F" w:rsidRPr="00E6657D" w:rsidRDefault="0005728F" w:rsidP="00B006ED">
      <w:pPr>
        <w:pStyle w:val="ListParagraph"/>
        <w:numPr>
          <w:ilvl w:val="0"/>
          <w:numId w:val="10"/>
        </w:numPr>
        <w:rPr>
          <w:bCs/>
          <w:color w:val="auto"/>
          <w:szCs w:val="24"/>
          <w:lang w:eastAsia="en-US"/>
        </w:rPr>
      </w:pPr>
      <w:r w:rsidRPr="00E6657D">
        <w:rPr>
          <w:bCs/>
          <w:color w:val="auto"/>
          <w:szCs w:val="24"/>
          <w:lang w:eastAsia="en-US"/>
        </w:rPr>
        <w:t>Ponuđena ukupna cijena</w:t>
      </w:r>
      <w:r w:rsidR="00D40D98" w:rsidRPr="00E6657D">
        <w:rPr>
          <w:bCs/>
          <w:color w:val="auto"/>
          <w:szCs w:val="24"/>
          <w:lang w:eastAsia="en-US"/>
        </w:rPr>
        <w:t xml:space="preserve"> bez poreza na dodanu vrijednost (PDV)</w:t>
      </w:r>
      <w:r w:rsidRPr="00E6657D">
        <w:rPr>
          <w:bCs/>
          <w:color w:val="auto"/>
          <w:szCs w:val="24"/>
          <w:lang w:eastAsia="en-US"/>
        </w:rPr>
        <w:t xml:space="preserve"> je fiksna i nepromjenjive za cijelo vrijeme ispunjenja ugovornih obveza i neće se mijenjati za vrijeme važenja Ugovora o javnoj nabavi.</w:t>
      </w:r>
    </w:p>
    <w:p w14:paraId="76F107C4" w14:textId="0696ACB9" w:rsidR="00030F15" w:rsidRPr="00E6657D" w:rsidRDefault="00030F15" w:rsidP="001136B4">
      <w:pPr>
        <w:pStyle w:val="ListParagraph"/>
        <w:numPr>
          <w:ilvl w:val="0"/>
          <w:numId w:val="10"/>
        </w:numPr>
        <w:spacing w:line="300" w:lineRule="atLeast"/>
      </w:pPr>
      <w:r w:rsidRPr="00E6657D">
        <w:t>Ponuđene jedinične cijene bez poreza na dodanu vrijednost (PDV)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vrijeme ispunjenja ugovornih obveza.</w:t>
      </w:r>
    </w:p>
    <w:p w14:paraId="17C3D5E1" w14:textId="3276B632" w:rsidR="00030F15" w:rsidRPr="00E6657D" w:rsidRDefault="00030F15" w:rsidP="00E162CA">
      <w:pPr>
        <w:pStyle w:val="ListParagraph"/>
        <w:numPr>
          <w:ilvl w:val="0"/>
          <w:numId w:val="10"/>
        </w:numPr>
      </w:pPr>
      <w:r w:rsidRPr="00E6657D">
        <w:t xml:space="preserve">U ponuđenim jediničnom cijenama bez poreza na dodanu vrijednost (PDV) uključeni su svi troškovi potrebni za izvršenje svih usluga predviđenih </w:t>
      </w:r>
      <w:r w:rsidR="00E162CA" w:rsidRPr="00E6657D">
        <w:t>Opisom usluga</w:t>
      </w:r>
      <w:r w:rsidRPr="00E6657D">
        <w:t xml:space="preserve">, koji uključuju, ali se ne ograničavaju na troškove rada, troškovi kopiranja, putni troškovi, dnevnice, sve poreze i prireze (osim PDV-a), bez obzira da li je u opisu stavki </w:t>
      </w:r>
      <w:r w:rsidR="008E44F8" w:rsidRPr="00E6657D">
        <w:t>Opisa usluga</w:t>
      </w:r>
      <w:r w:rsidRPr="00E6657D">
        <w:t xml:space="preserve"> i Troškovnika navedeno da jedinična cijena sve ovo obuhvaća.</w:t>
      </w:r>
    </w:p>
    <w:p w14:paraId="4EF0CCF6" w14:textId="54472405" w:rsidR="00030F15" w:rsidRPr="00E6657D" w:rsidRDefault="00030F15" w:rsidP="001136B4">
      <w:pPr>
        <w:pStyle w:val="ListParagraph"/>
        <w:numPr>
          <w:ilvl w:val="0"/>
          <w:numId w:val="10"/>
        </w:numPr>
      </w:pPr>
      <w:r w:rsidRPr="00E6657D">
        <w:t xml:space="preserve">Ponuđena cijena bez poreza na dodanu vrijednost (PDV) obuhvaća sve troškove potrebne za izvršenje svih usluga predviđenih Projektnim zadatkom, koji uključuju, ali se ne ograničavaju na troškove rada, troškovi kopiranja, putni troškovi, dnevnice, režije uprave tvrtke, zaradu tvrtke, sve poreze i prireze (osim PDV-a), bez obzira da li je u opisu stavki </w:t>
      </w:r>
      <w:r w:rsidR="008E44F8" w:rsidRPr="00E6657D">
        <w:t>Opisa usluga</w:t>
      </w:r>
      <w:r w:rsidRPr="00E6657D">
        <w:t xml:space="preserve"> i Troškovnika navedeno da ukupna cijena sve ovo obuhvaća.</w:t>
      </w:r>
    </w:p>
    <w:p w14:paraId="3B068FE3" w14:textId="77777777" w:rsidR="00B3516C" w:rsidRPr="00B3516C" w:rsidRDefault="00B3516C" w:rsidP="00B3516C">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50" w:name="_Toc58823113"/>
      <w:bookmarkStart w:id="51" w:name="_Toc74916068"/>
      <w:r w:rsidRPr="00B3516C">
        <w:rPr>
          <w:rFonts w:asciiTheme="minorHAnsi" w:hAnsiTheme="minorHAnsi" w:cstheme="minorHAnsi"/>
          <w:b/>
          <w:lang w:eastAsia="hr-HR"/>
        </w:rPr>
        <w:t>IZUZETNO NISKE PONUDE</w:t>
      </w:r>
      <w:bookmarkEnd w:id="50"/>
      <w:bookmarkEnd w:id="51"/>
    </w:p>
    <w:p w14:paraId="05CAC817"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t>Naručitelj će zahtijevati od gospodarskog subjekta da, u primjernom roku ne kraćem od pet dana, objasni cijenu ili trošak naveden u ponudi ako se čini da je ponuda izuzetno niska u odnosu na radove, robu ili usluge.</w:t>
      </w:r>
    </w:p>
    <w:p w14:paraId="4F6ADEEA"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t>Objašnjenja gospodarskog subjekta mogu se posebice odnositi na:</w:t>
      </w:r>
    </w:p>
    <w:p w14:paraId="51F69890"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ekonomičnost proizvodnog procesa, pružanja usluga ili načina gradnje;</w:t>
      </w:r>
    </w:p>
    <w:p w14:paraId="7C47B92E"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izabrana tehnička rješenja ili iznimno povoljne uvjete dostupne ponuditelju za isporuku proizvoda, pružanje usluga ili izvođenje radova;</w:t>
      </w:r>
    </w:p>
    <w:p w14:paraId="669816FD"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originalnost radova, robe ili usluga koje nudi ponuditelj;</w:t>
      </w:r>
    </w:p>
    <w:p w14:paraId="73B6DCB8"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usklađenost s primjenjivih obveza u području prava okoliša, socijalnog i radnog prava, uključujući kolektivne ugovore, a osobito obvezu isplate ugovorene plaće, ili odredbama međunarodnog prava okoliša, socijalnog i radnog prava navedenim u Prilogu XI. Zakona o javnoj nabavi;</w:t>
      </w:r>
    </w:p>
    <w:p w14:paraId="493E85DD"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usklađenost s obvezama iz odjeljka G poglavlja 2. glave III. dijela ZJN Zakona o javnoj nabavi;</w:t>
      </w:r>
    </w:p>
    <w:p w14:paraId="7EA25569" w14:textId="77777777" w:rsidR="00B3516C" w:rsidRPr="00B3516C" w:rsidRDefault="00B3516C" w:rsidP="0079663B">
      <w:pPr>
        <w:numPr>
          <w:ilvl w:val="0"/>
          <w:numId w:val="44"/>
        </w:numPr>
        <w:rPr>
          <w:rFonts w:asciiTheme="minorHAnsi" w:hAnsiTheme="minorHAnsi" w:cstheme="minorHAnsi"/>
          <w:color w:val="000000"/>
          <w:szCs w:val="22"/>
          <w:lang w:eastAsia="hr-HR"/>
        </w:rPr>
      </w:pPr>
      <w:r w:rsidRPr="00B3516C">
        <w:rPr>
          <w:rFonts w:asciiTheme="minorHAnsi" w:hAnsiTheme="minorHAnsi" w:cstheme="minorHAnsi"/>
          <w:color w:val="000000"/>
          <w:szCs w:val="22"/>
          <w:lang w:eastAsia="hr-HR"/>
        </w:rPr>
        <w:t>mogućnost da ponuditelj dobije državnu potporu.</w:t>
      </w:r>
    </w:p>
    <w:p w14:paraId="34B38D17"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t>Ako tijekom ocjene dostavljenih podataka postoje određene nejasnoće, Naručitelj može od Ponuditelja zatražiti dodatno objašnjenje.</w:t>
      </w:r>
    </w:p>
    <w:p w14:paraId="67386D37"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lastRenderedPageBreak/>
        <w:t>Naručitelj može odbiti ponudu samo ako objašnjenje ili dostavljeni dokazi zadovoljavajuće ne objašnjavaju nisku predloženu razinu cijene ili troškova, uzimajući u obzir gore navedene elemente.</w:t>
      </w:r>
    </w:p>
    <w:p w14:paraId="7AC2CA38"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t>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Zakona o javnoj nabavi.</w:t>
      </w:r>
    </w:p>
    <w:p w14:paraId="1DD4AE1F" w14:textId="77777777" w:rsidR="00B3516C" w:rsidRPr="00B3516C" w:rsidRDefault="00B3516C" w:rsidP="00B3516C">
      <w:pPr>
        <w:ind w:left="0"/>
        <w:rPr>
          <w:rFonts w:asciiTheme="minorHAnsi" w:hAnsiTheme="minorHAnsi" w:cstheme="minorHAnsi"/>
          <w:lang w:eastAsia="hr-HR"/>
        </w:rPr>
      </w:pPr>
      <w:r w:rsidRPr="00B3516C">
        <w:rPr>
          <w:rFonts w:asciiTheme="minorHAnsi" w:hAnsiTheme="minorHAnsi" w:cstheme="minorHAnsi"/>
          <w:lang w:eastAsia="hr-HR"/>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BEEFFE5"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52" w:name="_Toc74916069"/>
      <w:r w:rsidRPr="00E6657D">
        <w:rPr>
          <w:rFonts w:asciiTheme="minorHAnsi" w:hAnsiTheme="minorHAnsi" w:cstheme="minorHAnsi"/>
          <w:szCs w:val="24"/>
        </w:rPr>
        <w:t>VALUTA</w:t>
      </w:r>
      <w:bookmarkEnd w:id="52"/>
    </w:p>
    <w:p w14:paraId="5ADBD6CC" w14:textId="77777777" w:rsidR="002103AA" w:rsidRPr="00E6657D" w:rsidRDefault="002103AA" w:rsidP="00DC29A5">
      <w:pPr>
        <w:ind w:left="0"/>
        <w:rPr>
          <w:rFonts w:asciiTheme="minorHAnsi" w:hAnsiTheme="minorHAnsi" w:cstheme="minorHAnsi"/>
        </w:rPr>
      </w:pPr>
      <w:r w:rsidRPr="00E6657D">
        <w:rPr>
          <w:rFonts w:asciiTheme="minorHAnsi" w:hAnsiTheme="minorHAnsi" w:cstheme="minorHAnsi"/>
        </w:rPr>
        <w:t>Ponuditelj izražava cijenu ponude u kunama (HRK).</w:t>
      </w:r>
    </w:p>
    <w:p w14:paraId="3ECC2B73"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53" w:name="_Toc74916070"/>
      <w:r w:rsidRPr="00E6657D">
        <w:rPr>
          <w:rFonts w:asciiTheme="minorHAnsi" w:hAnsiTheme="minorHAnsi" w:cstheme="minorHAnsi"/>
          <w:szCs w:val="24"/>
        </w:rPr>
        <w:t>KRITERIJ ZA ODABIR PONUDE</w:t>
      </w:r>
      <w:bookmarkEnd w:id="53"/>
    </w:p>
    <w:p w14:paraId="43EE2B65" w14:textId="77777777" w:rsidR="00321026" w:rsidRPr="00E6657D" w:rsidRDefault="00321026" w:rsidP="00321026">
      <w:pPr>
        <w:ind w:left="0"/>
        <w:rPr>
          <w:rFonts w:asciiTheme="minorHAnsi" w:hAnsiTheme="minorHAnsi" w:cstheme="minorHAnsi"/>
        </w:rPr>
      </w:pPr>
      <w:r w:rsidRPr="00E6657D">
        <w:rPr>
          <w:rFonts w:asciiTheme="minorHAnsi" w:hAnsiTheme="minorHAnsi" w:cstheme="minorHAnsi"/>
        </w:rPr>
        <w:t>Ugovor o javnoj nabavi sklopiti će se s ponuditeljem koji dostavi najbolje ocjenjenu ponudu prema kriteriju ekonomski najpovoljnije ponude.</w:t>
      </w:r>
    </w:p>
    <w:p w14:paraId="2303ABCB" w14:textId="77777777" w:rsidR="00321026" w:rsidRPr="00E6657D" w:rsidRDefault="00321026" w:rsidP="00321026">
      <w:pPr>
        <w:ind w:left="0"/>
        <w:rPr>
          <w:rFonts w:asciiTheme="minorHAnsi" w:hAnsiTheme="minorHAnsi" w:cstheme="minorHAnsi"/>
          <w:b/>
          <w:bCs/>
        </w:rPr>
      </w:pPr>
      <w:r w:rsidRPr="00E6657D">
        <w:rPr>
          <w:rFonts w:asciiTheme="minorHAnsi" w:hAnsiTheme="minorHAnsi" w:cstheme="minorHAnsi"/>
        </w:rPr>
        <w:t xml:space="preserve">Kriterij za odabir najbolje ocijenjene ponude je </w:t>
      </w:r>
      <w:r w:rsidRPr="00E6657D">
        <w:rPr>
          <w:rFonts w:asciiTheme="minorHAnsi" w:hAnsiTheme="minorHAnsi" w:cstheme="minorHAnsi"/>
          <w:b/>
          <w:bCs/>
        </w:rPr>
        <w:t>ekonomski najpovoljnija ponuda.</w:t>
      </w:r>
    </w:p>
    <w:p w14:paraId="5EE24603" w14:textId="77777777" w:rsidR="00321026" w:rsidRPr="00E6657D" w:rsidRDefault="00321026" w:rsidP="00321026">
      <w:pPr>
        <w:ind w:left="0"/>
        <w:rPr>
          <w:rFonts w:asciiTheme="minorHAnsi" w:hAnsiTheme="minorHAnsi" w:cstheme="minorHAnsi"/>
          <w:b/>
          <w:bCs/>
        </w:rPr>
      </w:pPr>
      <w:r w:rsidRPr="00E6657D">
        <w:rPr>
          <w:rFonts w:asciiTheme="minorHAnsi" w:hAnsiTheme="minorHAnsi" w:cstheme="minorHAnsi"/>
          <w:b/>
          <w:bCs/>
        </w:rPr>
        <w:t>KRITERIJI ZA ODABIR EKONOMSKI NAJPOVOLJNIJE PONUDE I NJIHOV RELATIVAN ZNAČAJ:</w:t>
      </w:r>
    </w:p>
    <w:tbl>
      <w:tblPr>
        <w:tblW w:w="9639" w:type="dxa"/>
        <w:jc w:val="center"/>
        <w:tblBorders>
          <w:insideH w:val="single" w:sz="4" w:space="0" w:color="FFFFFF"/>
        </w:tblBorders>
        <w:tblLook w:val="00A0" w:firstRow="1" w:lastRow="0" w:firstColumn="1" w:lastColumn="0" w:noHBand="0" w:noVBand="0"/>
      </w:tblPr>
      <w:tblGrid>
        <w:gridCol w:w="851"/>
        <w:gridCol w:w="3006"/>
        <w:gridCol w:w="3373"/>
        <w:gridCol w:w="2409"/>
      </w:tblGrid>
      <w:tr w:rsidR="00321026" w:rsidRPr="00E6657D" w14:paraId="0B09889D" w14:textId="77777777" w:rsidTr="00C35465">
        <w:trPr>
          <w:trHeight w:val="567"/>
          <w:jc w:val="center"/>
        </w:trPr>
        <w:tc>
          <w:tcPr>
            <w:tcW w:w="851" w:type="dxa"/>
            <w:shd w:val="clear" w:color="auto" w:fill="B6DDE8"/>
            <w:vAlign w:val="center"/>
          </w:tcPr>
          <w:p w14:paraId="29A4D4EE" w14:textId="77777777" w:rsidR="00321026" w:rsidRPr="00E6657D" w:rsidRDefault="00321026" w:rsidP="00321026">
            <w:pPr>
              <w:ind w:left="0"/>
              <w:jc w:val="center"/>
              <w:rPr>
                <w:b/>
                <w:bCs/>
                <w:color w:val="FFFFFF"/>
                <w:sz w:val="22"/>
              </w:rPr>
            </w:pPr>
            <w:r w:rsidRPr="00E6657D">
              <w:rPr>
                <w:b/>
                <w:bCs/>
                <w:color w:val="FFFFFF"/>
                <w:sz w:val="22"/>
              </w:rPr>
              <w:t>Kriterij</w:t>
            </w:r>
          </w:p>
        </w:tc>
        <w:tc>
          <w:tcPr>
            <w:tcW w:w="6379" w:type="dxa"/>
            <w:gridSpan w:val="2"/>
            <w:shd w:val="clear" w:color="auto" w:fill="B6DDE8"/>
            <w:vAlign w:val="center"/>
          </w:tcPr>
          <w:p w14:paraId="33898142" w14:textId="77777777" w:rsidR="00321026" w:rsidRPr="00E6657D" w:rsidRDefault="00321026" w:rsidP="00321026">
            <w:pPr>
              <w:ind w:left="0"/>
              <w:jc w:val="center"/>
              <w:rPr>
                <w:b/>
                <w:bCs/>
                <w:color w:val="FFFFFF"/>
                <w:sz w:val="22"/>
              </w:rPr>
            </w:pPr>
            <w:r w:rsidRPr="00E6657D">
              <w:rPr>
                <w:b/>
                <w:bCs/>
                <w:color w:val="FFFFFF"/>
                <w:sz w:val="22"/>
              </w:rPr>
              <w:t>Opis kriterija</w:t>
            </w:r>
          </w:p>
        </w:tc>
        <w:tc>
          <w:tcPr>
            <w:tcW w:w="2409" w:type="dxa"/>
            <w:shd w:val="clear" w:color="auto" w:fill="B6DDE8"/>
            <w:vAlign w:val="center"/>
          </w:tcPr>
          <w:p w14:paraId="3D308FCD" w14:textId="77777777" w:rsidR="00321026" w:rsidRPr="00E6657D" w:rsidRDefault="00321026" w:rsidP="00321026">
            <w:pPr>
              <w:ind w:left="0"/>
              <w:jc w:val="center"/>
              <w:rPr>
                <w:b/>
                <w:bCs/>
                <w:color w:val="000000"/>
                <w:sz w:val="22"/>
              </w:rPr>
            </w:pPr>
            <w:r w:rsidRPr="00E6657D">
              <w:rPr>
                <w:b/>
                <w:bCs/>
                <w:color w:val="000000"/>
                <w:sz w:val="22"/>
              </w:rPr>
              <w:t>Maksimalni broj bodova po kriteriju</w:t>
            </w:r>
          </w:p>
        </w:tc>
      </w:tr>
      <w:tr w:rsidR="00321026" w:rsidRPr="00E6657D" w14:paraId="6D62593F" w14:textId="77777777" w:rsidTr="00C35465">
        <w:trPr>
          <w:trHeight w:val="567"/>
          <w:jc w:val="center"/>
        </w:trPr>
        <w:tc>
          <w:tcPr>
            <w:tcW w:w="851" w:type="dxa"/>
            <w:shd w:val="clear" w:color="auto" w:fill="31849B"/>
          </w:tcPr>
          <w:p w14:paraId="07CA9A0C" w14:textId="206A2BBB" w:rsidR="00321026" w:rsidRPr="00E6657D" w:rsidRDefault="00DB6704" w:rsidP="00321026">
            <w:pPr>
              <w:ind w:left="0"/>
              <w:jc w:val="left"/>
              <w:rPr>
                <w:b/>
                <w:bCs/>
                <w:color w:val="FFFFFF"/>
                <w:sz w:val="22"/>
              </w:rPr>
            </w:pPr>
            <w:r w:rsidRPr="00E6657D">
              <w:rPr>
                <w:b/>
                <w:bCs/>
                <w:color w:val="FFFFFF"/>
                <w:sz w:val="22"/>
              </w:rPr>
              <w:t>Q</w:t>
            </w:r>
          </w:p>
        </w:tc>
        <w:tc>
          <w:tcPr>
            <w:tcW w:w="6379" w:type="dxa"/>
            <w:gridSpan w:val="2"/>
            <w:shd w:val="clear" w:color="auto" w:fill="31849B"/>
          </w:tcPr>
          <w:p w14:paraId="02847BE1" w14:textId="69E7F2AA" w:rsidR="00321026" w:rsidRPr="00E6657D" w:rsidRDefault="00321026" w:rsidP="00DB6704">
            <w:pPr>
              <w:ind w:left="0"/>
              <w:jc w:val="left"/>
              <w:rPr>
                <w:b/>
                <w:bCs/>
                <w:color w:val="FFFFFF"/>
                <w:sz w:val="22"/>
              </w:rPr>
            </w:pPr>
            <w:r w:rsidRPr="00E6657D">
              <w:rPr>
                <w:b/>
                <w:bCs/>
                <w:color w:val="FFFFFF"/>
                <w:sz w:val="22"/>
              </w:rPr>
              <w:t>Kriterij kvalitativni (tehnički) dio ponude – prethodno iskustvo imenovan</w:t>
            </w:r>
            <w:r w:rsidR="00DB6704" w:rsidRPr="00E6657D">
              <w:rPr>
                <w:b/>
                <w:bCs/>
                <w:color w:val="FFFFFF"/>
                <w:sz w:val="22"/>
              </w:rPr>
              <w:t>og</w:t>
            </w:r>
            <w:r w:rsidRPr="00E6657D">
              <w:rPr>
                <w:b/>
                <w:bCs/>
                <w:color w:val="FFFFFF"/>
                <w:sz w:val="22"/>
              </w:rPr>
              <w:t xml:space="preserve"> stručnjaka (Q)</w:t>
            </w:r>
          </w:p>
        </w:tc>
        <w:tc>
          <w:tcPr>
            <w:tcW w:w="2409" w:type="dxa"/>
            <w:shd w:val="clear" w:color="auto" w:fill="A5D5E2"/>
            <w:vAlign w:val="center"/>
          </w:tcPr>
          <w:p w14:paraId="2F911F16" w14:textId="6323CDFE" w:rsidR="00321026" w:rsidRPr="00E6657D" w:rsidRDefault="001710DB" w:rsidP="00321026">
            <w:pPr>
              <w:ind w:left="0"/>
              <w:jc w:val="center"/>
              <w:rPr>
                <w:b/>
                <w:color w:val="000000"/>
                <w:sz w:val="22"/>
              </w:rPr>
            </w:pPr>
            <w:r w:rsidRPr="00E6657D">
              <w:rPr>
                <w:b/>
                <w:color w:val="000000"/>
                <w:sz w:val="22"/>
              </w:rPr>
              <w:t>70</w:t>
            </w:r>
          </w:p>
        </w:tc>
      </w:tr>
      <w:tr w:rsidR="00321026" w:rsidRPr="00E6657D" w14:paraId="031812DB" w14:textId="77777777" w:rsidTr="00C35465">
        <w:trPr>
          <w:trHeight w:val="567"/>
          <w:jc w:val="center"/>
        </w:trPr>
        <w:tc>
          <w:tcPr>
            <w:tcW w:w="851" w:type="dxa"/>
            <w:tcBorders>
              <w:top w:val="single" w:sz="4" w:space="0" w:color="FFFFFF"/>
              <w:bottom w:val="single" w:sz="4" w:space="0" w:color="FFFFFF"/>
            </w:tcBorders>
            <w:shd w:val="clear" w:color="auto" w:fill="31849B"/>
          </w:tcPr>
          <w:p w14:paraId="7106B6F3" w14:textId="7294AD7C" w:rsidR="00321026" w:rsidRPr="00E6657D" w:rsidRDefault="00DB6704" w:rsidP="00321026">
            <w:pPr>
              <w:ind w:left="0"/>
              <w:jc w:val="left"/>
              <w:rPr>
                <w:b/>
                <w:bCs/>
                <w:color w:val="FFFFFF"/>
                <w:sz w:val="22"/>
              </w:rPr>
            </w:pPr>
            <w:r w:rsidRPr="00E6657D">
              <w:rPr>
                <w:b/>
                <w:bCs/>
                <w:color w:val="FFFFFF"/>
                <w:sz w:val="22"/>
              </w:rPr>
              <w:t>C</w:t>
            </w:r>
          </w:p>
        </w:tc>
        <w:tc>
          <w:tcPr>
            <w:tcW w:w="6379" w:type="dxa"/>
            <w:gridSpan w:val="2"/>
            <w:tcBorders>
              <w:top w:val="single" w:sz="4" w:space="0" w:color="FFFFFF"/>
              <w:bottom w:val="single" w:sz="4" w:space="0" w:color="FFFFFF"/>
            </w:tcBorders>
            <w:shd w:val="clear" w:color="auto" w:fill="31849B"/>
          </w:tcPr>
          <w:p w14:paraId="29A58C3A" w14:textId="77777777" w:rsidR="00321026" w:rsidRPr="00E6657D" w:rsidRDefault="00321026" w:rsidP="00321026">
            <w:pPr>
              <w:ind w:left="0"/>
              <w:jc w:val="left"/>
              <w:rPr>
                <w:b/>
                <w:bCs/>
                <w:color w:val="FFFFFF"/>
                <w:sz w:val="22"/>
              </w:rPr>
            </w:pPr>
            <w:r w:rsidRPr="00E6657D">
              <w:rPr>
                <w:b/>
                <w:bCs/>
                <w:color w:val="FFFFFF"/>
                <w:sz w:val="22"/>
              </w:rPr>
              <w:t>Kriterij cijene ponude (C)</w:t>
            </w:r>
          </w:p>
        </w:tc>
        <w:tc>
          <w:tcPr>
            <w:tcW w:w="2409" w:type="dxa"/>
            <w:shd w:val="clear" w:color="auto" w:fill="A5D5E2"/>
            <w:vAlign w:val="center"/>
          </w:tcPr>
          <w:p w14:paraId="4F0161F7" w14:textId="45253D7B" w:rsidR="00321026" w:rsidRPr="00E6657D" w:rsidRDefault="001710DB" w:rsidP="00321026">
            <w:pPr>
              <w:ind w:left="0"/>
              <w:jc w:val="center"/>
              <w:rPr>
                <w:b/>
                <w:color w:val="000000"/>
                <w:sz w:val="22"/>
              </w:rPr>
            </w:pPr>
            <w:r w:rsidRPr="00E6657D">
              <w:rPr>
                <w:b/>
                <w:color w:val="000000"/>
                <w:sz w:val="22"/>
              </w:rPr>
              <w:t>30</w:t>
            </w:r>
          </w:p>
        </w:tc>
      </w:tr>
      <w:tr w:rsidR="00321026" w:rsidRPr="00E6657D" w14:paraId="2CB7D73E" w14:textId="77777777" w:rsidTr="00C35465">
        <w:trPr>
          <w:trHeight w:val="567"/>
          <w:jc w:val="center"/>
        </w:trPr>
        <w:tc>
          <w:tcPr>
            <w:tcW w:w="851" w:type="dxa"/>
            <w:tcBorders>
              <w:top w:val="single" w:sz="4" w:space="0" w:color="FFFFFF"/>
              <w:bottom w:val="single" w:sz="4" w:space="0" w:color="FFFFFF"/>
              <w:right w:val="nil"/>
            </w:tcBorders>
            <w:shd w:val="clear" w:color="auto" w:fill="31849B"/>
          </w:tcPr>
          <w:p w14:paraId="4D981208" w14:textId="77777777" w:rsidR="00321026" w:rsidRPr="00E6657D" w:rsidRDefault="00321026" w:rsidP="00321026">
            <w:pPr>
              <w:ind w:left="0"/>
              <w:jc w:val="left"/>
              <w:rPr>
                <w:b/>
                <w:bCs/>
                <w:color w:val="FFFFFF"/>
              </w:rPr>
            </w:pPr>
            <w:r w:rsidRPr="00E6657D">
              <w:rPr>
                <w:b/>
                <w:bCs/>
                <w:color w:val="FFFFFF"/>
              </w:rPr>
              <w:t>F</w:t>
            </w:r>
          </w:p>
        </w:tc>
        <w:tc>
          <w:tcPr>
            <w:tcW w:w="3006" w:type="dxa"/>
            <w:tcBorders>
              <w:top w:val="single" w:sz="4" w:space="0" w:color="FFFFFF"/>
              <w:left w:val="nil"/>
              <w:bottom w:val="single" w:sz="4" w:space="0" w:color="FFFFFF"/>
              <w:right w:val="nil"/>
            </w:tcBorders>
            <w:shd w:val="clear" w:color="auto" w:fill="31849B"/>
            <w:vAlign w:val="center"/>
          </w:tcPr>
          <w:p w14:paraId="5DF898C5" w14:textId="77777777" w:rsidR="00321026" w:rsidRPr="00E6657D" w:rsidRDefault="00321026" w:rsidP="00321026">
            <w:pPr>
              <w:ind w:left="0"/>
              <w:jc w:val="right"/>
              <w:rPr>
                <w:b/>
                <w:bCs/>
                <w:color w:val="000000"/>
              </w:rPr>
            </w:pPr>
          </w:p>
        </w:tc>
        <w:tc>
          <w:tcPr>
            <w:tcW w:w="3373" w:type="dxa"/>
            <w:tcBorders>
              <w:top w:val="single" w:sz="4" w:space="0" w:color="FFFFFF"/>
              <w:left w:val="nil"/>
              <w:bottom w:val="single" w:sz="4" w:space="0" w:color="FFFFFF"/>
              <w:right w:val="nil"/>
            </w:tcBorders>
            <w:shd w:val="clear" w:color="auto" w:fill="31849B"/>
            <w:vAlign w:val="center"/>
          </w:tcPr>
          <w:p w14:paraId="2509A292" w14:textId="77777777" w:rsidR="00321026" w:rsidRPr="00E6657D" w:rsidRDefault="00321026" w:rsidP="00321026">
            <w:pPr>
              <w:ind w:left="0"/>
              <w:jc w:val="right"/>
              <w:rPr>
                <w:b/>
                <w:bCs/>
                <w:color w:val="000000"/>
              </w:rPr>
            </w:pPr>
            <w:r w:rsidRPr="00E6657D">
              <w:rPr>
                <w:b/>
                <w:bCs/>
                <w:color w:val="FFFFFF"/>
              </w:rPr>
              <w:t>UKUPNO:</w:t>
            </w:r>
            <w:r w:rsidRPr="00E6657D">
              <w:rPr>
                <w:b/>
                <w:bCs/>
                <w:color w:val="FFFFFF"/>
              </w:rPr>
              <w:tab/>
            </w:r>
          </w:p>
        </w:tc>
        <w:tc>
          <w:tcPr>
            <w:tcW w:w="2409" w:type="dxa"/>
            <w:tcBorders>
              <w:left w:val="nil"/>
            </w:tcBorders>
            <w:shd w:val="clear" w:color="auto" w:fill="A5D5E2"/>
            <w:vAlign w:val="center"/>
          </w:tcPr>
          <w:p w14:paraId="7DAE8F2E" w14:textId="77777777" w:rsidR="00321026" w:rsidRPr="00E6657D" w:rsidRDefault="00321026" w:rsidP="00321026">
            <w:pPr>
              <w:ind w:left="0"/>
              <w:jc w:val="center"/>
              <w:rPr>
                <w:color w:val="000000"/>
              </w:rPr>
            </w:pPr>
            <w:r w:rsidRPr="00E6657D">
              <w:rPr>
                <w:color w:val="000000"/>
              </w:rPr>
              <w:t>100</w:t>
            </w:r>
          </w:p>
        </w:tc>
      </w:tr>
    </w:tbl>
    <w:p w14:paraId="23C91EFF" w14:textId="77777777" w:rsidR="00321026" w:rsidRPr="00E6657D" w:rsidRDefault="00321026" w:rsidP="00321026">
      <w:pPr>
        <w:ind w:left="0"/>
      </w:pPr>
      <w:r w:rsidRPr="00E6657D">
        <w:t>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kvalitetan odabir gospodarskog subjekta, kao i ostalih uvjeta iz dokumentacije o nabavi, ostvari najveći broj bodova. U slučaju da su dvije ili više ponuda jednako rangirane prema kriteriju odabira, Naručitelj će odabrati ponudu koja je zaprimljena ranije.</w:t>
      </w:r>
    </w:p>
    <w:p w14:paraId="75B6DC53" w14:textId="77777777" w:rsidR="00321026" w:rsidRPr="00E6657D" w:rsidRDefault="00321026" w:rsidP="00321026">
      <w:pPr>
        <w:ind w:left="0"/>
      </w:pPr>
      <w:r w:rsidRPr="00E6657D">
        <w:t>Ukupnu vrijednost ponude Naručitelj je definirao kao odnos kvalitativnog (tehničkog) dijela i financijskog dijela ponude.</w:t>
      </w:r>
    </w:p>
    <w:p w14:paraId="032F4522" w14:textId="4945D44F" w:rsidR="00321026" w:rsidRPr="00E6657D" w:rsidRDefault="00321026" w:rsidP="00321026">
      <w:pPr>
        <w:keepNext/>
        <w:numPr>
          <w:ilvl w:val="2"/>
          <w:numId w:val="4"/>
        </w:numPr>
        <w:outlineLvl w:val="2"/>
        <w:rPr>
          <w:rFonts w:asciiTheme="minorHAnsi" w:eastAsia="Calibri" w:hAnsiTheme="minorHAnsi" w:cstheme="minorHAnsi"/>
          <w:b/>
          <w:szCs w:val="20"/>
          <w:lang w:eastAsia="hr-HR"/>
        </w:rPr>
      </w:pPr>
      <w:bookmarkStart w:id="54" w:name="_Toc25558561"/>
      <w:bookmarkStart w:id="55" w:name="_Toc58823116"/>
      <w:bookmarkStart w:id="56" w:name="_Toc74916071"/>
      <w:r w:rsidRPr="00E6657D">
        <w:rPr>
          <w:rFonts w:asciiTheme="minorHAnsi" w:eastAsia="Calibri" w:hAnsiTheme="minorHAnsi" w:cstheme="minorHAnsi"/>
          <w:b/>
          <w:szCs w:val="20"/>
          <w:lang w:eastAsia="hr-HR"/>
        </w:rPr>
        <w:t>KVALITATIVNI (TEHNIČKI) DIO PONUDE</w:t>
      </w:r>
      <w:bookmarkEnd w:id="54"/>
      <w:r w:rsidRPr="00E6657D">
        <w:rPr>
          <w:rFonts w:asciiTheme="minorHAnsi" w:eastAsia="Calibri" w:hAnsiTheme="minorHAnsi" w:cstheme="minorHAnsi"/>
          <w:b/>
          <w:szCs w:val="20"/>
          <w:lang w:eastAsia="hr-HR"/>
        </w:rPr>
        <w:t xml:space="preserve"> - PRETHODNO ISKUSTVO IMENOVAN</w:t>
      </w:r>
      <w:r w:rsidR="00B3516C" w:rsidRPr="00E6657D">
        <w:rPr>
          <w:rFonts w:asciiTheme="minorHAnsi" w:eastAsia="Calibri" w:hAnsiTheme="minorHAnsi" w:cstheme="minorHAnsi"/>
          <w:b/>
          <w:szCs w:val="20"/>
          <w:lang w:eastAsia="hr-HR"/>
        </w:rPr>
        <w:t>OG</w:t>
      </w:r>
      <w:r w:rsidRPr="00E6657D">
        <w:rPr>
          <w:rFonts w:asciiTheme="minorHAnsi" w:eastAsia="Calibri" w:hAnsiTheme="minorHAnsi" w:cstheme="minorHAnsi"/>
          <w:b/>
          <w:szCs w:val="20"/>
          <w:lang w:eastAsia="hr-HR"/>
        </w:rPr>
        <w:t xml:space="preserve"> STRUČNJAKA (Q)</w:t>
      </w:r>
      <w:bookmarkEnd w:id="55"/>
      <w:bookmarkEnd w:id="56"/>
    </w:p>
    <w:p w14:paraId="477BC8E5" w14:textId="446D9973" w:rsidR="00321026" w:rsidRPr="00E6657D" w:rsidRDefault="00321026" w:rsidP="00321026">
      <w:pPr>
        <w:ind w:left="0"/>
        <w:rPr>
          <w:rFonts w:asciiTheme="minorHAnsi" w:hAnsiTheme="minorHAnsi" w:cstheme="minorHAnsi"/>
        </w:rPr>
      </w:pPr>
      <w:r w:rsidRPr="00E6657D">
        <w:rPr>
          <w:rFonts w:asciiTheme="minorHAnsi" w:hAnsiTheme="minorHAnsi" w:cstheme="minorHAnsi"/>
        </w:rPr>
        <w:t>Naručitelj traži dokaz da stručnjaci imaju specifično iskustvo na realiziranim Projektima kod provođenja kontrole kvalitete izvođenja radova iz ugovora o građenju u svojstvu osob</w:t>
      </w:r>
      <w:r w:rsidR="00096678" w:rsidRPr="00E6657D">
        <w:rPr>
          <w:rFonts w:asciiTheme="minorHAnsi" w:hAnsiTheme="minorHAnsi" w:cstheme="minorHAnsi"/>
        </w:rPr>
        <w:t>e</w:t>
      </w:r>
      <w:r w:rsidRPr="00E6657D">
        <w:rPr>
          <w:rFonts w:asciiTheme="minorHAnsi" w:hAnsiTheme="minorHAnsi" w:cstheme="minorHAnsi"/>
        </w:rPr>
        <w:t xml:space="preserve"> koj</w:t>
      </w:r>
      <w:r w:rsidR="00096678" w:rsidRPr="00E6657D">
        <w:rPr>
          <w:rFonts w:asciiTheme="minorHAnsi" w:hAnsiTheme="minorHAnsi" w:cstheme="minorHAnsi"/>
        </w:rPr>
        <w:t>a</w:t>
      </w:r>
      <w:r w:rsidRPr="00E6657D">
        <w:rPr>
          <w:rFonts w:asciiTheme="minorHAnsi" w:hAnsiTheme="minorHAnsi" w:cstheme="minorHAnsi"/>
        </w:rPr>
        <w:t xml:space="preserve"> </w:t>
      </w:r>
      <w:r w:rsidRPr="00E6657D">
        <w:rPr>
          <w:rFonts w:asciiTheme="minorHAnsi" w:hAnsiTheme="minorHAnsi" w:cstheme="minorHAnsi"/>
        </w:rPr>
        <w:lastRenderedPageBreak/>
        <w:t>nadzir</w:t>
      </w:r>
      <w:r w:rsidR="00096678" w:rsidRPr="00E6657D">
        <w:rPr>
          <w:rFonts w:asciiTheme="minorHAnsi" w:hAnsiTheme="minorHAnsi" w:cstheme="minorHAnsi"/>
        </w:rPr>
        <w:t>e</w:t>
      </w:r>
      <w:r w:rsidRPr="00E6657D">
        <w:rPr>
          <w:rFonts w:asciiTheme="minorHAnsi" w:hAnsiTheme="minorHAnsi" w:cstheme="minorHAnsi"/>
        </w:rPr>
        <w:t xml:space="preserve"> građenje. Ovim kriterijem se ocjenjuje prethodno iskustvo stručnjaka, koji će biti uključen u provedbu ugovora o javnoj nabavi. Maksimalan broj bodova (Q</w:t>
      </w:r>
      <w:r w:rsidRPr="00E6657D">
        <w:rPr>
          <w:rFonts w:asciiTheme="minorHAnsi" w:hAnsiTheme="minorHAnsi" w:cstheme="minorHAnsi"/>
          <w:vertAlign w:val="subscript"/>
        </w:rPr>
        <w:t>max</w:t>
      </w:r>
      <w:r w:rsidRPr="00E6657D">
        <w:rPr>
          <w:rFonts w:asciiTheme="minorHAnsi" w:hAnsiTheme="minorHAnsi" w:cstheme="minorHAnsi"/>
        </w:rPr>
        <w:t xml:space="preserve">) koji ponuditelj može ostvariti u okviru ovog kriterija je </w:t>
      </w:r>
      <w:r w:rsidR="001710DB" w:rsidRPr="00E6657D">
        <w:rPr>
          <w:rFonts w:asciiTheme="minorHAnsi" w:hAnsiTheme="minorHAnsi" w:cstheme="minorHAnsi"/>
        </w:rPr>
        <w:t xml:space="preserve">70 </w:t>
      </w:r>
      <w:r w:rsidRPr="00E6657D">
        <w:rPr>
          <w:rFonts w:asciiTheme="minorHAnsi" w:hAnsiTheme="minorHAnsi" w:cstheme="minorHAnsi"/>
        </w:rPr>
        <w:t>bodova.</w:t>
      </w:r>
    </w:p>
    <w:p w14:paraId="72D6E516" w14:textId="77777777" w:rsidR="00321026" w:rsidRPr="00E6657D" w:rsidRDefault="00321026" w:rsidP="00321026">
      <w:pPr>
        <w:autoSpaceDE/>
        <w:adjustRightInd/>
        <w:ind w:left="0"/>
        <w:rPr>
          <w:b/>
        </w:rPr>
      </w:pPr>
      <w:r w:rsidRPr="00E6657D">
        <w:rPr>
          <w:b/>
        </w:rPr>
        <w:t>NAPOMENA:</w:t>
      </w:r>
    </w:p>
    <w:p w14:paraId="391F836A" w14:textId="0F585490" w:rsidR="00321026" w:rsidRPr="00E6657D" w:rsidRDefault="00321026" w:rsidP="00321026">
      <w:pPr>
        <w:autoSpaceDE/>
        <w:adjustRightInd/>
        <w:ind w:left="0"/>
        <w:rPr>
          <w:rFonts w:eastAsia="Calibri"/>
          <w:szCs w:val="22"/>
        </w:rPr>
      </w:pPr>
      <w:r w:rsidRPr="00E6657D">
        <w:rPr>
          <w:rFonts w:eastAsia="Calibri"/>
          <w:szCs w:val="22"/>
        </w:rPr>
        <w:t>Prethodno iskustvo nominiran</w:t>
      </w:r>
      <w:r w:rsidR="00096678" w:rsidRPr="00E6657D">
        <w:rPr>
          <w:rFonts w:eastAsia="Calibri"/>
          <w:szCs w:val="22"/>
        </w:rPr>
        <w:t>og</w:t>
      </w:r>
      <w:r w:rsidRPr="00E6657D">
        <w:rPr>
          <w:rFonts w:eastAsia="Calibri"/>
          <w:szCs w:val="22"/>
        </w:rPr>
        <w:t xml:space="preserve"> stručnjaka dokazuje se dolje navedenim dokazima (pod 1. ili 2.) na temelju kojih se Ponuditelju dodjeljuju bodovi kod ocjenjivanja specifičnog iskustva. Dokumenti kojima ponuditelj dokazuje da nominirani stručnjaci zadovoljavaju kriterij za odabir ponude su sastavni dio ponude ponuditelja.  </w:t>
      </w:r>
    </w:p>
    <w:p w14:paraId="1223D7CD" w14:textId="68787720" w:rsidR="00321026" w:rsidRPr="00E6657D" w:rsidRDefault="00321026" w:rsidP="00321026">
      <w:pPr>
        <w:autoSpaceDE/>
        <w:autoSpaceDN/>
        <w:adjustRightInd/>
        <w:ind w:left="0"/>
        <w:rPr>
          <w:rFonts w:cs="Times New Roman"/>
        </w:rPr>
      </w:pPr>
      <w:r w:rsidRPr="00E6657D">
        <w:rPr>
          <w:rFonts w:cs="Times New Roman"/>
        </w:rPr>
        <w:t>Postupak bodovanja sukladno kriteriju za odabir vršiti će se samo za imenovanog Stručnjaka 1.</w:t>
      </w:r>
    </w:p>
    <w:p w14:paraId="041A9231" w14:textId="77777777" w:rsidR="00321026" w:rsidRPr="00E6657D" w:rsidRDefault="00321026" w:rsidP="00321026">
      <w:pPr>
        <w:autoSpaceDE/>
        <w:autoSpaceDN/>
        <w:adjustRightInd/>
        <w:ind w:left="0"/>
        <w:rPr>
          <w:rFonts w:cs="Times New Roman"/>
        </w:rPr>
      </w:pPr>
      <w:r w:rsidRPr="00E6657D">
        <w:rPr>
          <w:rFonts w:cs="Times New Roman"/>
        </w:rPr>
        <w:t>Ukoliko ponuditelj ne dostavi niti jedan od niže navedenih dokumenata Naručitelj će takvom ponuditelju dodijeliti 0 (nula) bodova.</w:t>
      </w:r>
    </w:p>
    <w:p w14:paraId="0A67168E" w14:textId="77777777" w:rsidR="00321026" w:rsidRPr="00E6657D" w:rsidRDefault="00321026" w:rsidP="00321026">
      <w:pPr>
        <w:autoSpaceDE/>
        <w:autoSpaceDN/>
        <w:adjustRightInd/>
        <w:ind w:left="0"/>
        <w:rPr>
          <w:rFonts w:asciiTheme="minorHAnsi" w:eastAsia="Calibri" w:hAnsiTheme="minorHAnsi" w:cstheme="minorHAnsi"/>
          <w:bCs/>
          <w:color w:val="000000"/>
          <w:szCs w:val="22"/>
        </w:rPr>
      </w:pPr>
      <w:r w:rsidRPr="00E6657D">
        <w:rPr>
          <w:rFonts w:asciiTheme="minorHAnsi" w:eastAsia="Calibri" w:hAnsiTheme="minorHAnsi" w:cstheme="minorHAnsi"/>
          <w:bCs/>
          <w:color w:val="000000"/>
          <w:szCs w:val="22"/>
        </w:rPr>
        <w:t>Stručne reference koje ne ispunjavaju i/ili iz kojih nije jasno ispunjavaju li se propisani kriteriji temeljem kojih se vrednuje tehnički dio ponude neće biti bodovane.</w:t>
      </w:r>
    </w:p>
    <w:p w14:paraId="2FD8F445" w14:textId="77777777" w:rsidR="00321026" w:rsidRPr="00E6657D" w:rsidRDefault="00321026" w:rsidP="00321026">
      <w:pPr>
        <w:autoSpaceDE/>
        <w:autoSpaceDN/>
        <w:adjustRightInd/>
        <w:ind w:left="0"/>
        <w:rPr>
          <w:rFonts w:asciiTheme="minorHAnsi" w:eastAsia="SimSun" w:hAnsiTheme="minorHAnsi" w:cstheme="minorHAnsi"/>
          <w:szCs w:val="22"/>
          <w:lang w:eastAsia="zh-CN"/>
        </w:rPr>
      </w:pPr>
      <w:r w:rsidRPr="00E6657D">
        <w:rPr>
          <w:rFonts w:asciiTheme="minorHAnsi" w:eastAsia="SimSun" w:hAnsiTheme="minorHAnsi" w:cstheme="minorHAnsi"/>
          <w:szCs w:val="22"/>
          <w:lang w:eastAsia="zh-CN"/>
        </w:rPr>
        <w:t>Naručitelj ima pravo provjeriti istinitost navoda, provjerom navedenih podataka o stečenom iskustvu kod druge ugovorne strane i/ili na drugi dokazivi način.</w:t>
      </w:r>
    </w:p>
    <w:p w14:paraId="28667170" w14:textId="77777777" w:rsidR="00321026" w:rsidRPr="00E6657D" w:rsidRDefault="00321026" w:rsidP="00321026">
      <w:pPr>
        <w:autoSpaceDE/>
        <w:autoSpaceDN/>
        <w:adjustRightInd/>
        <w:ind w:left="0"/>
        <w:rPr>
          <w:rFonts w:asciiTheme="minorHAnsi" w:eastAsia="Calibri" w:hAnsiTheme="minorHAnsi" w:cstheme="minorHAnsi"/>
          <w:bCs/>
          <w:color w:val="000000"/>
          <w:szCs w:val="22"/>
        </w:rPr>
      </w:pPr>
      <w:r w:rsidRPr="00E6657D">
        <w:rPr>
          <w:rFonts w:asciiTheme="minorHAnsi" w:eastAsia="Calibri" w:hAnsiTheme="minorHAnsi" w:cstheme="minorHAnsi"/>
          <w:bCs/>
          <w:color w:val="000000"/>
          <w:szCs w:val="22"/>
        </w:rPr>
        <w:t>Pogrešno navođenje činjenica može dovesti do obijanja ponude sukladno članku 254. stavak 1. točka 9. ZJN.</w:t>
      </w:r>
    </w:p>
    <w:p w14:paraId="7D1A8BEF" w14:textId="4AB0D754" w:rsidR="00321026" w:rsidRPr="00E6657D" w:rsidRDefault="00321026" w:rsidP="00321026">
      <w:pPr>
        <w:autoSpaceDE/>
        <w:autoSpaceDN/>
        <w:adjustRightInd/>
        <w:ind w:left="0"/>
        <w:rPr>
          <w:bCs/>
        </w:rPr>
      </w:pPr>
      <w:r w:rsidRPr="00E6657D">
        <w:rPr>
          <w:bCs/>
        </w:rPr>
        <w:t>U tablici u nastavku se navode kriteriji, mjerila i težine kriterija za ocjenjivanje specifičnog stručnog iskustva Stručnjaka 1:</w:t>
      </w:r>
      <w:r w:rsidR="00096678" w:rsidRPr="00E6657D">
        <w:rPr>
          <w:bCs/>
        </w:rPr>
        <w:t xml:space="preserve"> </w:t>
      </w:r>
    </w:p>
    <w:tbl>
      <w:tblPr>
        <w:tblW w:w="963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699"/>
        <w:gridCol w:w="2835"/>
        <w:gridCol w:w="3544"/>
        <w:gridCol w:w="992"/>
        <w:gridCol w:w="1569"/>
      </w:tblGrid>
      <w:tr w:rsidR="00DC4D72" w:rsidRPr="00E6657D" w14:paraId="10C04700" w14:textId="77777777" w:rsidTr="00F05644">
        <w:trPr>
          <w:trHeight w:val="20"/>
          <w:jc w:val="center"/>
        </w:trPr>
        <w:tc>
          <w:tcPr>
            <w:tcW w:w="699" w:type="dxa"/>
            <w:shd w:val="clear" w:color="auto" w:fill="BDD6EE"/>
            <w:vAlign w:val="center"/>
            <w:hideMark/>
          </w:tcPr>
          <w:p w14:paraId="651EA752" w14:textId="77777777" w:rsidR="00DC4D72" w:rsidRPr="00E6657D" w:rsidRDefault="00DC4D72" w:rsidP="00E831D0">
            <w:pPr>
              <w:autoSpaceDE/>
              <w:autoSpaceDN/>
              <w:adjustRightInd/>
              <w:spacing w:before="0" w:after="0" w:line="259" w:lineRule="auto"/>
              <w:ind w:left="-108"/>
              <w:jc w:val="center"/>
              <w:rPr>
                <w:rFonts w:asciiTheme="minorHAnsi" w:hAnsiTheme="minorHAnsi" w:cstheme="minorHAnsi"/>
                <w:sz w:val="18"/>
                <w:szCs w:val="16"/>
              </w:rPr>
            </w:pPr>
            <w:r w:rsidRPr="00E6657D">
              <w:rPr>
                <w:rFonts w:asciiTheme="minorHAnsi" w:hAnsiTheme="minorHAnsi" w:cstheme="minorHAnsi"/>
                <w:sz w:val="18"/>
                <w:szCs w:val="16"/>
              </w:rPr>
              <w:t>Rb kriterija</w:t>
            </w:r>
          </w:p>
        </w:tc>
        <w:tc>
          <w:tcPr>
            <w:tcW w:w="6379" w:type="dxa"/>
            <w:gridSpan w:val="2"/>
            <w:shd w:val="clear" w:color="auto" w:fill="BDD6EE"/>
            <w:noWrap/>
            <w:vAlign w:val="center"/>
            <w:hideMark/>
          </w:tcPr>
          <w:p w14:paraId="6405E45B" w14:textId="77777777" w:rsidR="00DC4D72" w:rsidRPr="00E6657D" w:rsidRDefault="00DC4D72" w:rsidP="00E831D0">
            <w:pPr>
              <w:autoSpaceDE/>
              <w:autoSpaceDN/>
              <w:adjustRightInd/>
              <w:spacing w:before="0" w:after="0" w:line="259" w:lineRule="auto"/>
              <w:ind w:left="-108"/>
              <w:jc w:val="center"/>
              <w:rPr>
                <w:rFonts w:asciiTheme="minorHAnsi" w:hAnsiTheme="minorHAnsi" w:cstheme="minorHAnsi"/>
                <w:sz w:val="18"/>
                <w:szCs w:val="16"/>
              </w:rPr>
            </w:pPr>
            <w:r w:rsidRPr="00E6657D">
              <w:rPr>
                <w:rFonts w:asciiTheme="minorHAnsi" w:hAnsiTheme="minorHAnsi" w:cstheme="minorHAnsi"/>
                <w:sz w:val="18"/>
                <w:szCs w:val="16"/>
              </w:rPr>
              <w:t>Kriteriji</w:t>
            </w:r>
          </w:p>
        </w:tc>
        <w:tc>
          <w:tcPr>
            <w:tcW w:w="992" w:type="dxa"/>
            <w:shd w:val="clear" w:color="auto" w:fill="BDD6EE"/>
            <w:vAlign w:val="center"/>
            <w:hideMark/>
          </w:tcPr>
          <w:p w14:paraId="511662A8" w14:textId="77777777" w:rsidR="00DC4D72" w:rsidRPr="00E6657D" w:rsidRDefault="00DC4D72" w:rsidP="00E831D0">
            <w:pPr>
              <w:autoSpaceDE/>
              <w:autoSpaceDN/>
              <w:adjustRightInd/>
              <w:spacing w:before="0" w:after="0" w:line="259" w:lineRule="auto"/>
              <w:ind w:left="0"/>
              <w:jc w:val="center"/>
              <w:rPr>
                <w:rFonts w:asciiTheme="minorHAnsi" w:eastAsia="Calibri" w:hAnsiTheme="minorHAnsi" w:cstheme="minorHAnsi"/>
                <w:bCs/>
                <w:sz w:val="18"/>
                <w:szCs w:val="16"/>
              </w:rPr>
            </w:pPr>
            <w:r w:rsidRPr="00E6657D">
              <w:rPr>
                <w:rFonts w:asciiTheme="minorHAnsi" w:eastAsia="Calibri" w:hAnsiTheme="minorHAnsi" w:cstheme="minorHAnsi"/>
                <w:bCs/>
                <w:sz w:val="18"/>
                <w:szCs w:val="16"/>
              </w:rPr>
              <w:t xml:space="preserve">Težina </w:t>
            </w:r>
          </w:p>
          <w:p w14:paraId="62D39A93" w14:textId="77777777" w:rsidR="00DC4D72" w:rsidRPr="00E6657D" w:rsidRDefault="00DC4D72" w:rsidP="00E831D0">
            <w:pPr>
              <w:autoSpaceDE/>
              <w:autoSpaceDN/>
              <w:adjustRightInd/>
              <w:spacing w:before="0" w:after="0" w:line="259" w:lineRule="auto"/>
              <w:ind w:left="0"/>
              <w:jc w:val="center"/>
              <w:rPr>
                <w:rFonts w:asciiTheme="minorHAnsi" w:hAnsiTheme="minorHAnsi" w:cstheme="minorHAnsi"/>
                <w:sz w:val="18"/>
                <w:szCs w:val="16"/>
              </w:rPr>
            </w:pPr>
            <w:r w:rsidRPr="00E6657D">
              <w:rPr>
                <w:rFonts w:asciiTheme="minorHAnsi" w:eastAsia="Calibri" w:hAnsiTheme="minorHAnsi" w:cstheme="minorHAnsi"/>
                <w:bCs/>
                <w:sz w:val="18"/>
                <w:szCs w:val="16"/>
              </w:rPr>
              <w:t xml:space="preserve">(tbi) </w:t>
            </w:r>
          </w:p>
        </w:tc>
        <w:tc>
          <w:tcPr>
            <w:tcW w:w="1569" w:type="dxa"/>
            <w:shd w:val="clear" w:color="auto" w:fill="BDD6EE"/>
            <w:vAlign w:val="center"/>
            <w:hideMark/>
          </w:tcPr>
          <w:p w14:paraId="6ADDE78B" w14:textId="77777777" w:rsidR="00DC4D72" w:rsidRPr="00E6657D" w:rsidRDefault="00DC4D72" w:rsidP="00E831D0">
            <w:pPr>
              <w:autoSpaceDE/>
              <w:autoSpaceDN/>
              <w:adjustRightInd/>
              <w:spacing w:before="0" w:after="0" w:line="259" w:lineRule="auto"/>
              <w:ind w:left="0"/>
              <w:jc w:val="center"/>
              <w:rPr>
                <w:rFonts w:asciiTheme="minorHAnsi" w:hAnsiTheme="minorHAnsi" w:cstheme="minorHAnsi"/>
                <w:sz w:val="18"/>
                <w:szCs w:val="16"/>
              </w:rPr>
            </w:pPr>
            <w:r w:rsidRPr="00E6657D">
              <w:rPr>
                <w:rFonts w:asciiTheme="minorHAnsi" w:hAnsiTheme="minorHAnsi" w:cstheme="minorHAnsi"/>
                <w:sz w:val="18"/>
                <w:szCs w:val="16"/>
              </w:rPr>
              <w:t>Mogući bodovi</w:t>
            </w:r>
          </w:p>
          <w:p w14:paraId="5E08C025" w14:textId="77777777" w:rsidR="00DC4D72" w:rsidRPr="00E6657D" w:rsidRDefault="00DC4D72" w:rsidP="00E831D0">
            <w:pPr>
              <w:autoSpaceDE/>
              <w:autoSpaceDN/>
              <w:adjustRightInd/>
              <w:spacing w:before="0" w:after="0" w:line="259" w:lineRule="auto"/>
              <w:ind w:left="0"/>
              <w:jc w:val="center"/>
              <w:rPr>
                <w:rFonts w:asciiTheme="minorHAnsi" w:hAnsiTheme="minorHAnsi" w:cstheme="minorHAnsi"/>
                <w:sz w:val="18"/>
                <w:szCs w:val="16"/>
              </w:rPr>
            </w:pPr>
            <w:r w:rsidRPr="00E6657D">
              <w:rPr>
                <w:rFonts w:asciiTheme="minorHAnsi" w:hAnsiTheme="minorHAnsi" w:cstheme="minorHAnsi"/>
                <w:sz w:val="18"/>
                <w:szCs w:val="16"/>
              </w:rPr>
              <w:t>(Ai)</w:t>
            </w:r>
          </w:p>
        </w:tc>
      </w:tr>
      <w:tr w:rsidR="00DC4D72" w:rsidRPr="00E6657D" w14:paraId="2D8B3141" w14:textId="77777777" w:rsidTr="00F05644">
        <w:trPr>
          <w:trHeight w:val="20"/>
          <w:jc w:val="center"/>
        </w:trPr>
        <w:tc>
          <w:tcPr>
            <w:tcW w:w="699" w:type="dxa"/>
            <w:shd w:val="clear" w:color="auto" w:fill="DEEAF6"/>
            <w:vAlign w:val="center"/>
          </w:tcPr>
          <w:p w14:paraId="3B7092A2" w14:textId="5401BFF9" w:rsidR="00DC4D72" w:rsidRPr="00E6657D" w:rsidRDefault="00460A1A" w:rsidP="00DC4D72">
            <w:pPr>
              <w:autoSpaceDE/>
              <w:autoSpaceDN/>
              <w:adjustRightInd/>
              <w:spacing w:before="0" w:after="0" w:line="259" w:lineRule="auto"/>
              <w:ind w:left="0"/>
              <w:jc w:val="center"/>
              <w:rPr>
                <w:rFonts w:asciiTheme="minorHAnsi" w:hAnsiTheme="minorHAnsi" w:cstheme="minorHAnsi"/>
                <w:b/>
                <w:bCs/>
                <w:sz w:val="18"/>
                <w:szCs w:val="18"/>
              </w:rPr>
            </w:pPr>
            <w:r w:rsidRPr="00E6657D">
              <w:rPr>
                <w:rFonts w:asciiTheme="minorHAnsi" w:hAnsiTheme="minorHAnsi" w:cstheme="minorHAnsi"/>
                <w:b/>
                <w:bCs/>
                <w:sz w:val="18"/>
                <w:szCs w:val="18"/>
              </w:rPr>
              <w:t>Q</w:t>
            </w:r>
            <w:r w:rsidR="00DC4D72" w:rsidRPr="00E6657D">
              <w:rPr>
                <w:rFonts w:asciiTheme="minorHAnsi" w:hAnsiTheme="minorHAnsi" w:cstheme="minorHAnsi"/>
                <w:b/>
                <w:bCs/>
                <w:sz w:val="18"/>
                <w:szCs w:val="18"/>
              </w:rPr>
              <w:t>.</w:t>
            </w:r>
          </w:p>
        </w:tc>
        <w:tc>
          <w:tcPr>
            <w:tcW w:w="8940" w:type="dxa"/>
            <w:gridSpan w:val="4"/>
            <w:shd w:val="clear" w:color="auto" w:fill="DEEAF6"/>
            <w:noWrap/>
            <w:vAlign w:val="center"/>
          </w:tcPr>
          <w:p w14:paraId="68B61D34" w14:textId="77777777" w:rsidR="00DC4D72" w:rsidRPr="00E6657D" w:rsidRDefault="00DC4D72" w:rsidP="00E831D0">
            <w:pPr>
              <w:autoSpaceDE/>
              <w:autoSpaceDN/>
              <w:adjustRightInd/>
              <w:spacing w:before="0" w:after="0" w:line="259" w:lineRule="auto"/>
              <w:ind w:left="0"/>
              <w:rPr>
                <w:rFonts w:asciiTheme="minorHAnsi" w:hAnsiTheme="minorHAnsi" w:cstheme="minorHAnsi"/>
                <w:b/>
                <w:bCs/>
                <w:i/>
                <w:iCs/>
                <w:sz w:val="18"/>
                <w:szCs w:val="18"/>
              </w:rPr>
            </w:pPr>
            <w:r w:rsidRPr="00E6657D">
              <w:rPr>
                <w:rFonts w:asciiTheme="minorHAnsi" w:hAnsiTheme="minorHAnsi" w:cstheme="minorHAnsi"/>
                <w:b/>
                <w:bCs/>
                <w:i/>
                <w:iCs/>
                <w:sz w:val="18"/>
                <w:szCs w:val="18"/>
              </w:rPr>
              <w:t>Specifično stručno iskustvo Stručnjaka 1</w:t>
            </w:r>
          </w:p>
        </w:tc>
      </w:tr>
      <w:tr w:rsidR="00F9578D" w:rsidRPr="00E6657D" w14:paraId="17AAE7BB" w14:textId="77777777" w:rsidTr="00F05644">
        <w:trPr>
          <w:trHeight w:val="20"/>
          <w:jc w:val="center"/>
        </w:trPr>
        <w:tc>
          <w:tcPr>
            <w:tcW w:w="699" w:type="dxa"/>
            <w:vMerge w:val="restart"/>
            <w:shd w:val="clear" w:color="auto" w:fill="auto"/>
            <w:vAlign w:val="center"/>
            <w:hideMark/>
          </w:tcPr>
          <w:p w14:paraId="4FED4A87" w14:textId="0ED6791E" w:rsidR="00F9578D" w:rsidRPr="00E6657D" w:rsidRDefault="00460A1A" w:rsidP="00DC4D72">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Q</w:t>
            </w:r>
            <w:r w:rsidR="009B237C">
              <w:rPr>
                <w:rFonts w:asciiTheme="minorHAnsi" w:hAnsiTheme="minorHAnsi" w:cstheme="minorHAnsi"/>
                <w:sz w:val="18"/>
                <w:szCs w:val="18"/>
              </w:rPr>
              <w:t>.</w:t>
            </w:r>
          </w:p>
        </w:tc>
        <w:tc>
          <w:tcPr>
            <w:tcW w:w="2835" w:type="dxa"/>
            <w:vMerge w:val="restart"/>
            <w:shd w:val="clear" w:color="auto" w:fill="auto"/>
            <w:noWrap/>
            <w:vAlign w:val="center"/>
            <w:hideMark/>
          </w:tcPr>
          <w:p w14:paraId="46DA78CF" w14:textId="2591FE78"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r w:rsidRPr="00E6657D">
              <w:rPr>
                <w:bCs/>
                <w:sz w:val="18"/>
                <w:szCs w:val="22"/>
                <w:lang w:eastAsia="hr-HR"/>
              </w:rPr>
              <w:t>Profesionalno iskustvo predloženog stručnjaka koji će izravno raditi na projektu.</w:t>
            </w:r>
          </w:p>
        </w:tc>
        <w:tc>
          <w:tcPr>
            <w:tcW w:w="3544" w:type="dxa"/>
            <w:vMerge w:val="restart"/>
            <w:shd w:val="clear" w:color="auto" w:fill="auto"/>
            <w:vAlign w:val="center"/>
          </w:tcPr>
          <w:p w14:paraId="5D50F48F" w14:textId="62D17EBA" w:rsidR="00F9578D" w:rsidRPr="00E6657D" w:rsidRDefault="009577E7" w:rsidP="00F63D74">
            <w:pPr>
              <w:autoSpaceDE/>
              <w:autoSpaceDN/>
              <w:adjustRightInd/>
              <w:spacing w:before="0" w:after="0" w:line="240" w:lineRule="auto"/>
              <w:ind w:left="0"/>
              <w:rPr>
                <w:rFonts w:asciiTheme="minorHAnsi" w:hAnsiTheme="minorHAnsi" w:cstheme="minorHAnsi"/>
                <w:bCs/>
                <w:sz w:val="18"/>
                <w:szCs w:val="18"/>
                <w:lang w:eastAsia="hr-HR"/>
              </w:rPr>
            </w:pPr>
            <w:r w:rsidRPr="009577E7">
              <w:rPr>
                <w:rFonts w:asciiTheme="minorHAnsi" w:hAnsiTheme="minorHAnsi" w:cstheme="minorHAnsi"/>
                <w:bCs/>
                <w:sz w:val="18"/>
                <w:szCs w:val="18"/>
                <w:lang w:eastAsia="hr-HR"/>
              </w:rPr>
              <w:t>Broj realiziranih usluga stručnog nadzora građenja projekta građevina zgrada (visokogradnja) na kojima je stručnjak bio imenovan glavnim nadzornim</w:t>
            </w:r>
            <w:r>
              <w:rPr>
                <w:rFonts w:asciiTheme="minorHAnsi" w:hAnsiTheme="minorHAnsi" w:cstheme="minorHAnsi"/>
                <w:bCs/>
                <w:sz w:val="18"/>
                <w:szCs w:val="18"/>
                <w:lang w:eastAsia="hr-HR"/>
              </w:rPr>
              <w:t xml:space="preserve"> inženjerom i/ili nadzornim inženjerom za građevinske radove minimalne ukupne vrijednosti radova </w:t>
            </w:r>
            <w:r w:rsidR="004F15C1">
              <w:rPr>
                <w:rFonts w:asciiTheme="minorHAnsi" w:hAnsiTheme="minorHAnsi" w:cstheme="minorHAnsi"/>
                <w:bCs/>
                <w:sz w:val="18"/>
                <w:szCs w:val="18"/>
                <w:lang w:eastAsia="hr-HR"/>
              </w:rPr>
              <w:t>1</w:t>
            </w:r>
            <w:r>
              <w:rPr>
                <w:rFonts w:asciiTheme="minorHAnsi" w:hAnsiTheme="minorHAnsi" w:cstheme="minorHAnsi"/>
                <w:bCs/>
                <w:sz w:val="18"/>
                <w:szCs w:val="18"/>
                <w:lang w:eastAsia="hr-HR"/>
              </w:rPr>
              <w:t>.</w:t>
            </w:r>
            <w:r w:rsidR="004F15C1">
              <w:rPr>
                <w:rFonts w:asciiTheme="minorHAnsi" w:hAnsiTheme="minorHAnsi" w:cstheme="minorHAnsi"/>
                <w:bCs/>
                <w:sz w:val="18"/>
                <w:szCs w:val="18"/>
                <w:lang w:eastAsia="hr-HR"/>
              </w:rPr>
              <w:t>5</w:t>
            </w:r>
            <w:r>
              <w:rPr>
                <w:rFonts w:asciiTheme="minorHAnsi" w:hAnsiTheme="minorHAnsi" w:cstheme="minorHAnsi"/>
                <w:bCs/>
                <w:sz w:val="18"/>
                <w:szCs w:val="18"/>
                <w:lang w:eastAsia="hr-HR"/>
              </w:rPr>
              <w:t>00.000,00 HRK (bez PDV-a).</w:t>
            </w:r>
          </w:p>
        </w:tc>
        <w:tc>
          <w:tcPr>
            <w:tcW w:w="992" w:type="dxa"/>
            <w:tcBorders>
              <w:top w:val="single" w:sz="6" w:space="0" w:color="4F81BD"/>
              <w:left w:val="single" w:sz="6" w:space="0" w:color="4F81BD"/>
              <w:bottom w:val="single" w:sz="6" w:space="0" w:color="4F81BD"/>
              <w:right w:val="single" w:sz="6" w:space="0" w:color="4F81BD"/>
            </w:tcBorders>
            <w:vAlign w:val="center"/>
          </w:tcPr>
          <w:p w14:paraId="05C2F1C9" w14:textId="7F5E7C87"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1</w:t>
            </w:r>
          </w:p>
        </w:tc>
        <w:tc>
          <w:tcPr>
            <w:tcW w:w="1569" w:type="dxa"/>
            <w:tcBorders>
              <w:top w:val="single" w:sz="6" w:space="0" w:color="4F81BD"/>
              <w:left w:val="single" w:sz="6" w:space="0" w:color="4F81BD"/>
              <w:bottom w:val="single" w:sz="6" w:space="0" w:color="4F81BD"/>
              <w:right w:val="single" w:sz="8" w:space="0" w:color="4F81BD"/>
            </w:tcBorders>
            <w:vAlign w:val="center"/>
          </w:tcPr>
          <w:p w14:paraId="22C26BB6" w14:textId="715F30F3" w:rsidR="00F9578D" w:rsidRPr="00E6657D" w:rsidRDefault="00F9578D" w:rsidP="00E831D0">
            <w:pPr>
              <w:autoSpaceDE/>
              <w:autoSpaceDN/>
              <w:adjustRightInd/>
              <w:spacing w:before="0" w:after="0" w:line="240" w:lineRule="auto"/>
              <w:ind w:left="0"/>
              <w:jc w:val="center"/>
              <w:rPr>
                <w:rFonts w:asciiTheme="minorHAnsi" w:hAnsiTheme="minorHAnsi" w:cstheme="minorHAnsi"/>
                <w:b/>
                <w:sz w:val="18"/>
                <w:szCs w:val="18"/>
              </w:rPr>
            </w:pPr>
            <w:r w:rsidRPr="00E6657D">
              <w:rPr>
                <w:rFonts w:asciiTheme="minorHAnsi" w:hAnsiTheme="minorHAnsi" w:cstheme="minorHAnsi"/>
                <w:b/>
                <w:sz w:val="18"/>
                <w:szCs w:val="18"/>
              </w:rPr>
              <w:t>1</w:t>
            </w:r>
            <w:r w:rsidR="004424A8">
              <w:rPr>
                <w:rFonts w:asciiTheme="minorHAnsi" w:hAnsiTheme="minorHAnsi" w:cstheme="minorHAnsi"/>
                <w:b/>
                <w:sz w:val="18"/>
                <w:szCs w:val="18"/>
              </w:rPr>
              <w:t>4</w:t>
            </w:r>
          </w:p>
        </w:tc>
      </w:tr>
      <w:tr w:rsidR="00F9578D" w:rsidRPr="00E6657D" w14:paraId="2D96E4D3" w14:textId="77777777" w:rsidTr="00F05644">
        <w:trPr>
          <w:trHeight w:val="20"/>
          <w:jc w:val="center"/>
        </w:trPr>
        <w:tc>
          <w:tcPr>
            <w:tcW w:w="699" w:type="dxa"/>
            <w:vMerge/>
            <w:shd w:val="clear" w:color="auto" w:fill="auto"/>
            <w:vAlign w:val="center"/>
          </w:tcPr>
          <w:p w14:paraId="1288B6C5" w14:textId="77777777"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p>
        </w:tc>
        <w:tc>
          <w:tcPr>
            <w:tcW w:w="2835" w:type="dxa"/>
            <w:vMerge/>
            <w:shd w:val="clear" w:color="auto" w:fill="auto"/>
            <w:noWrap/>
            <w:vAlign w:val="center"/>
          </w:tcPr>
          <w:p w14:paraId="0FBCF77D" w14:textId="77777777"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3544" w:type="dxa"/>
            <w:vMerge/>
            <w:shd w:val="clear" w:color="auto" w:fill="auto"/>
            <w:vAlign w:val="center"/>
          </w:tcPr>
          <w:p w14:paraId="21D86222" w14:textId="34F75678"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992" w:type="dxa"/>
            <w:tcBorders>
              <w:top w:val="single" w:sz="6" w:space="0" w:color="4F81BD"/>
              <w:left w:val="single" w:sz="6" w:space="0" w:color="4F81BD"/>
              <w:bottom w:val="single" w:sz="6" w:space="0" w:color="4F81BD"/>
              <w:right w:val="single" w:sz="6" w:space="0" w:color="4F81BD"/>
            </w:tcBorders>
            <w:vAlign w:val="center"/>
          </w:tcPr>
          <w:p w14:paraId="05397F88" w14:textId="66DC4FB6"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2</w:t>
            </w:r>
          </w:p>
        </w:tc>
        <w:tc>
          <w:tcPr>
            <w:tcW w:w="1569" w:type="dxa"/>
            <w:tcBorders>
              <w:top w:val="single" w:sz="6" w:space="0" w:color="4F81BD"/>
              <w:left w:val="single" w:sz="6" w:space="0" w:color="4F81BD"/>
              <w:bottom w:val="single" w:sz="6" w:space="0" w:color="4F81BD"/>
              <w:right w:val="single" w:sz="8" w:space="0" w:color="4F81BD"/>
            </w:tcBorders>
            <w:vAlign w:val="center"/>
          </w:tcPr>
          <w:p w14:paraId="09DE3B55" w14:textId="2E8D28FE" w:rsidR="00F9578D" w:rsidRPr="00E6657D" w:rsidRDefault="004424A8" w:rsidP="00E831D0">
            <w:pPr>
              <w:autoSpaceDE/>
              <w:autoSpaceDN/>
              <w:adjustRightInd/>
              <w:spacing w:before="0" w:after="0" w:line="240" w:lineRule="auto"/>
              <w:ind w:left="0"/>
              <w:jc w:val="center"/>
              <w:rPr>
                <w:rFonts w:asciiTheme="minorHAnsi" w:hAnsiTheme="minorHAnsi" w:cstheme="minorHAnsi"/>
                <w:b/>
                <w:color w:val="000000"/>
                <w:sz w:val="18"/>
                <w:szCs w:val="18"/>
              </w:rPr>
            </w:pPr>
            <w:r>
              <w:rPr>
                <w:rFonts w:asciiTheme="minorHAnsi" w:hAnsiTheme="minorHAnsi" w:cstheme="minorHAnsi"/>
                <w:b/>
                <w:color w:val="000000"/>
                <w:sz w:val="18"/>
                <w:szCs w:val="18"/>
              </w:rPr>
              <w:t>28</w:t>
            </w:r>
          </w:p>
        </w:tc>
      </w:tr>
      <w:tr w:rsidR="00F9578D" w:rsidRPr="00E6657D" w14:paraId="6E12A46B" w14:textId="77777777" w:rsidTr="00F05644">
        <w:trPr>
          <w:trHeight w:val="20"/>
          <w:jc w:val="center"/>
        </w:trPr>
        <w:tc>
          <w:tcPr>
            <w:tcW w:w="699" w:type="dxa"/>
            <w:vMerge/>
            <w:shd w:val="clear" w:color="auto" w:fill="auto"/>
            <w:vAlign w:val="center"/>
          </w:tcPr>
          <w:p w14:paraId="10D54E4B" w14:textId="77777777"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p>
        </w:tc>
        <w:tc>
          <w:tcPr>
            <w:tcW w:w="2835" w:type="dxa"/>
            <w:vMerge/>
            <w:shd w:val="clear" w:color="auto" w:fill="auto"/>
            <w:noWrap/>
            <w:vAlign w:val="center"/>
          </w:tcPr>
          <w:p w14:paraId="3440CCA3" w14:textId="77777777"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3544" w:type="dxa"/>
            <w:vMerge/>
            <w:shd w:val="clear" w:color="auto" w:fill="auto"/>
            <w:vAlign w:val="center"/>
          </w:tcPr>
          <w:p w14:paraId="62294C57" w14:textId="65F2F228"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992" w:type="dxa"/>
            <w:tcBorders>
              <w:top w:val="single" w:sz="6" w:space="0" w:color="4F81BD"/>
              <w:left w:val="single" w:sz="6" w:space="0" w:color="4F81BD"/>
              <w:bottom w:val="single" w:sz="6" w:space="0" w:color="4F81BD"/>
              <w:right w:val="single" w:sz="6" w:space="0" w:color="4F81BD"/>
            </w:tcBorders>
            <w:vAlign w:val="center"/>
          </w:tcPr>
          <w:p w14:paraId="65628F2D" w14:textId="2CEADEF2"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3</w:t>
            </w:r>
          </w:p>
        </w:tc>
        <w:tc>
          <w:tcPr>
            <w:tcW w:w="1569" w:type="dxa"/>
            <w:tcBorders>
              <w:top w:val="single" w:sz="6" w:space="0" w:color="4F81BD"/>
              <w:left w:val="single" w:sz="6" w:space="0" w:color="4F81BD"/>
              <w:bottom w:val="single" w:sz="6" w:space="0" w:color="4F81BD"/>
              <w:right w:val="single" w:sz="8" w:space="0" w:color="4F81BD"/>
            </w:tcBorders>
            <w:vAlign w:val="center"/>
          </w:tcPr>
          <w:p w14:paraId="111BAEEE" w14:textId="3D0CEF17" w:rsidR="00F9578D" w:rsidRPr="00E6657D" w:rsidRDefault="004424A8" w:rsidP="00E831D0">
            <w:pPr>
              <w:autoSpaceDE/>
              <w:autoSpaceDN/>
              <w:adjustRightInd/>
              <w:spacing w:before="0" w:after="0" w:line="240" w:lineRule="auto"/>
              <w:ind w:left="0"/>
              <w:jc w:val="center"/>
              <w:rPr>
                <w:rFonts w:asciiTheme="minorHAnsi" w:hAnsiTheme="minorHAnsi" w:cstheme="minorHAnsi"/>
                <w:b/>
                <w:color w:val="000000"/>
                <w:sz w:val="18"/>
                <w:szCs w:val="18"/>
              </w:rPr>
            </w:pPr>
            <w:r>
              <w:rPr>
                <w:rFonts w:asciiTheme="minorHAnsi" w:hAnsiTheme="minorHAnsi" w:cstheme="minorHAnsi"/>
                <w:b/>
                <w:color w:val="000000"/>
                <w:sz w:val="18"/>
                <w:szCs w:val="18"/>
              </w:rPr>
              <w:t>42</w:t>
            </w:r>
          </w:p>
        </w:tc>
      </w:tr>
      <w:tr w:rsidR="00F9578D" w:rsidRPr="00E6657D" w14:paraId="24CD4A04" w14:textId="77777777" w:rsidTr="00F05644">
        <w:trPr>
          <w:trHeight w:val="20"/>
          <w:jc w:val="center"/>
        </w:trPr>
        <w:tc>
          <w:tcPr>
            <w:tcW w:w="699" w:type="dxa"/>
            <w:vMerge/>
            <w:shd w:val="clear" w:color="auto" w:fill="auto"/>
            <w:vAlign w:val="center"/>
          </w:tcPr>
          <w:p w14:paraId="5C3A9368" w14:textId="77777777"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p>
        </w:tc>
        <w:tc>
          <w:tcPr>
            <w:tcW w:w="2835" w:type="dxa"/>
            <w:vMerge/>
            <w:shd w:val="clear" w:color="auto" w:fill="auto"/>
            <w:noWrap/>
            <w:vAlign w:val="center"/>
          </w:tcPr>
          <w:p w14:paraId="3DB1B82A" w14:textId="77777777"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3544" w:type="dxa"/>
            <w:vMerge/>
            <w:shd w:val="clear" w:color="auto" w:fill="auto"/>
            <w:vAlign w:val="center"/>
          </w:tcPr>
          <w:p w14:paraId="4E35E468" w14:textId="369999E5"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992" w:type="dxa"/>
            <w:tcBorders>
              <w:top w:val="single" w:sz="6" w:space="0" w:color="4F81BD"/>
              <w:left w:val="single" w:sz="6" w:space="0" w:color="4F81BD"/>
              <w:right w:val="single" w:sz="6" w:space="0" w:color="4F81BD"/>
            </w:tcBorders>
            <w:vAlign w:val="center"/>
          </w:tcPr>
          <w:p w14:paraId="04884BA4" w14:textId="4977BDFC"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4</w:t>
            </w:r>
          </w:p>
        </w:tc>
        <w:tc>
          <w:tcPr>
            <w:tcW w:w="1569" w:type="dxa"/>
            <w:tcBorders>
              <w:top w:val="single" w:sz="6" w:space="0" w:color="4F81BD"/>
              <w:left w:val="single" w:sz="6" w:space="0" w:color="4F81BD"/>
              <w:right w:val="single" w:sz="8" w:space="0" w:color="4F81BD"/>
            </w:tcBorders>
            <w:vAlign w:val="center"/>
          </w:tcPr>
          <w:p w14:paraId="7BCA8E98" w14:textId="6D810CC6" w:rsidR="00F9578D" w:rsidRPr="00E6657D" w:rsidRDefault="004424A8" w:rsidP="00E831D0">
            <w:pPr>
              <w:autoSpaceDE/>
              <w:autoSpaceDN/>
              <w:adjustRightInd/>
              <w:spacing w:before="0" w:after="0" w:line="240" w:lineRule="auto"/>
              <w:ind w:left="0"/>
              <w:jc w:val="center"/>
              <w:rPr>
                <w:rFonts w:asciiTheme="minorHAnsi" w:hAnsiTheme="minorHAnsi" w:cstheme="minorHAnsi"/>
                <w:b/>
                <w:color w:val="000000"/>
                <w:sz w:val="18"/>
                <w:szCs w:val="18"/>
              </w:rPr>
            </w:pPr>
            <w:r>
              <w:rPr>
                <w:rFonts w:asciiTheme="minorHAnsi" w:hAnsiTheme="minorHAnsi" w:cstheme="minorHAnsi"/>
                <w:b/>
                <w:color w:val="000000"/>
                <w:sz w:val="18"/>
                <w:szCs w:val="18"/>
              </w:rPr>
              <w:t>56</w:t>
            </w:r>
          </w:p>
        </w:tc>
      </w:tr>
      <w:tr w:rsidR="00F9578D" w:rsidRPr="00E6657D" w14:paraId="4895E501" w14:textId="77777777" w:rsidTr="00F05644">
        <w:trPr>
          <w:trHeight w:val="20"/>
          <w:jc w:val="center"/>
        </w:trPr>
        <w:tc>
          <w:tcPr>
            <w:tcW w:w="699" w:type="dxa"/>
            <w:vMerge/>
            <w:shd w:val="clear" w:color="auto" w:fill="auto"/>
            <w:vAlign w:val="center"/>
          </w:tcPr>
          <w:p w14:paraId="729D4B66" w14:textId="77777777"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p>
        </w:tc>
        <w:tc>
          <w:tcPr>
            <w:tcW w:w="2835" w:type="dxa"/>
            <w:vMerge/>
            <w:shd w:val="clear" w:color="auto" w:fill="auto"/>
            <w:noWrap/>
            <w:vAlign w:val="center"/>
          </w:tcPr>
          <w:p w14:paraId="4275A722" w14:textId="77777777"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3544" w:type="dxa"/>
            <w:vMerge/>
            <w:shd w:val="clear" w:color="auto" w:fill="auto"/>
            <w:vAlign w:val="center"/>
          </w:tcPr>
          <w:p w14:paraId="176280FE" w14:textId="5E176474" w:rsidR="00F9578D" w:rsidRPr="00E6657D" w:rsidRDefault="00F9578D" w:rsidP="00E831D0">
            <w:pPr>
              <w:autoSpaceDE/>
              <w:autoSpaceDN/>
              <w:adjustRightInd/>
              <w:spacing w:before="0" w:after="0" w:line="240" w:lineRule="auto"/>
              <w:ind w:left="0"/>
              <w:rPr>
                <w:rFonts w:asciiTheme="minorHAnsi" w:hAnsiTheme="minorHAnsi" w:cstheme="minorHAnsi"/>
                <w:bCs/>
                <w:sz w:val="18"/>
                <w:szCs w:val="18"/>
                <w:lang w:eastAsia="hr-HR"/>
              </w:rPr>
            </w:pPr>
          </w:p>
        </w:tc>
        <w:tc>
          <w:tcPr>
            <w:tcW w:w="992" w:type="dxa"/>
            <w:tcBorders>
              <w:top w:val="single" w:sz="6" w:space="0" w:color="4F81BD"/>
              <w:left w:val="single" w:sz="6" w:space="0" w:color="4F81BD"/>
              <w:right w:val="single" w:sz="6" w:space="0" w:color="4F81BD"/>
            </w:tcBorders>
            <w:vAlign w:val="center"/>
          </w:tcPr>
          <w:p w14:paraId="38FB4A58" w14:textId="11C03EBF" w:rsidR="00F9578D" w:rsidRPr="00E6657D" w:rsidRDefault="00F9578D" w:rsidP="00E831D0">
            <w:pPr>
              <w:autoSpaceDE/>
              <w:autoSpaceDN/>
              <w:adjustRightInd/>
              <w:spacing w:before="0" w:after="0" w:line="240" w:lineRule="auto"/>
              <w:ind w:left="0"/>
              <w:jc w:val="center"/>
              <w:rPr>
                <w:rFonts w:asciiTheme="minorHAnsi" w:hAnsiTheme="minorHAnsi" w:cstheme="minorHAnsi"/>
                <w:sz w:val="18"/>
                <w:szCs w:val="18"/>
              </w:rPr>
            </w:pPr>
            <w:r w:rsidRPr="00E6657D">
              <w:rPr>
                <w:rFonts w:asciiTheme="minorHAnsi" w:hAnsiTheme="minorHAnsi" w:cstheme="minorHAnsi"/>
                <w:sz w:val="18"/>
                <w:szCs w:val="18"/>
              </w:rPr>
              <w:t>5 i više</w:t>
            </w:r>
          </w:p>
        </w:tc>
        <w:tc>
          <w:tcPr>
            <w:tcW w:w="1569" w:type="dxa"/>
            <w:tcBorders>
              <w:top w:val="single" w:sz="6" w:space="0" w:color="4F81BD"/>
              <w:left w:val="single" w:sz="6" w:space="0" w:color="4F81BD"/>
              <w:right w:val="single" w:sz="8" w:space="0" w:color="4F81BD"/>
            </w:tcBorders>
            <w:vAlign w:val="center"/>
          </w:tcPr>
          <w:p w14:paraId="1B5FE30B" w14:textId="0118B0B4" w:rsidR="00F9578D" w:rsidRPr="00E6657D" w:rsidRDefault="004424A8" w:rsidP="00E831D0">
            <w:pPr>
              <w:autoSpaceDE/>
              <w:autoSpaceDN/>
              <w:adjustRightInd/>
              <w:spacing w:before="0" w:after="0" w:line="240" w:lineRule="auto"/>
              <w:ind w:left="0"/>
              <w:jc w:val="center"/>
              <w:rPr>
                <w:rFonts w:asciiTheme="minorHAnsi" w:hAnsiTheme="minorHAnsi" w:cstheme="minorHAnsi"/>
                <w:b/>
                <w:color w:val="000000"/>
                <w:sz w:val="18"/>
                <w:szCs w:val="18"/>
              </w:rPr>
            </w:pPr>
            <w:r>
              <w:rPr>
                <w:rFonts w:asciiTheme="minorHAnsi" w:hAnsiTheme="minorHAnsi" w:cstheme="minorHAnsi"/>
                <w:b/>
                <w:color w:val="000000"/>
                <w:sz w:val="18"/>
                <w:szCs w:val="18"/>
              </w:rPr>
              <w:t>70</w:t>
            </w:r>
          </w:p>
        </w:tc>
      </w:tr>
      <w:tr w:rsidR="00DC4D72" w:rsidRPr="00E6657D" w14:paraId="65491C96" w14:textId="77777777" w:rsidTr="00F05644">
        <w:trPr>
          <w:trHeight w:val="20"/>
          <w:jc w:val="center"/>
        </w:trPr>
        <w:tc>
          <w:tcPr>
            <w:tcW w:w="8070" w:type="dxa"/>
            <w:gridSpan w:val="4"/>
            <w:tcBorders>
              <w:top w:val="single" w:sz="6" w:space="0" w:color="4F81BD"/>
              <w:left w:val="single" w:sz="8" w:space="0" w:color="4F81BD"/>
              <w:bottom w:val="single" w:sz="6" w:space="0" w:color="4F81BD"/>
              <w:right w:val="single" w:sz="6" w:space="0" w:color="4F81BD"/>
            </w:tcBorders>
            <w:shd w:val="clear" w:color="auto" w:fill="E7E6E6"/>
            <w:vAlign w:val="center"/>
          </w:tcPr>
          <w:p w14:paraId="460E7A3C" w14:textId="4AC23E0C" w:rsidR="00DC4D72" w:rsidRPr="00E6657D" w:rsidRDefault="00DC4D72" w:rsidP="00460A1A">
            <w:pPr>
              <w:autoSpaceDE/>
              <w:autoSpaceDN/>
              <w:adjustRightInd/>
              <w:spacing w:before="0" w:after="0" w:line="240" w:lineRule="auto"/>
              <w:ind w:left="0"/>
              <w:jc w:val="right"/>
              <w:rPr>
                <w:b/>
                <w:color w:val="000000"/>
                <w:sz w:val="16"/>
                <w:szCs w:val="16"/>
              </w:rPr>
            </w:pPr>
            <w:r w:rsidRPr="00E6657D">
              <w:rPr>
                <w:b/>
                <w:sz w:val="18"/>
                <w:szCs w:val="18"/>
                <w:lang w:eastAsia="hr-HR"/>
              </w:rPr>
              <w:t>UKUPNO (</w:t>
            </w:r>
            <w:r w:rsidR="00460A1A" w:rsidRPr="00E6657D">
              <w:rPr>
                <w:b/>
                <w:sz w:val="18"/>
                <w:szCs w:val="18"/>
                <w:lang w:eastAsia="hr-HR"/>
              </w:rPr>
              <w:t xml:space="preserve">Q </w:t>
            </w:r>
            <w:r w:rsidRPr="00E6657D">
              <w:rPr>
                <w:b/>
                <w:sz w:val="18"/>
                <w:szCs w:val="18"/>
                <w:vertAlign w:val="subscript"/>
                <w:lang w:eastAsia="hr-HR"/>
              </w:rPr>
              <w:t>max</w:t>
            </w:r>
            <w:r w:rsidRPr="00E6657D">
              <w:rPr>
                <w:b/>
                <w:sz w:val="18"/>
                <w:szCs w:val="18"/>
                <w:lang w:eastAsia="hr-HR"/>
              </w:rPr>
              <w:t>):</w:t>
            </w:r>
          </w:p>
        </w:tc>
        <w:tc>
          <w:tcPr>
            <w:tcW w:w="1569" w:type="dxa"/>
            <w:tcBorders>
              <w:top w:val="single" w:sz="6" w:space="0" w:color="4F81BD"/>
              <w:left w:val="single" w:sz="6" w:space="0" w:color="4F81BD"/>
              <w:bottom w:val="single" w:sz="6" w:space="0" w:color="4F81BD"/>
              <w:right w:val="single" w:sz="8" w:space="0" w:color="4F81BD"/>
            </w:tcBorders>
            <w:shd w:val="clear" w:color="auto" w:fill="EAEAEA"/>
            <w:vAlign w:val="center"/>
          </w:tcPr>
          <w:p w14:paraId="34741B53" w14:textId="38152930" w:rsidR="00DC4D72" w:rsidRPr="00E6657D" w:rsidRDefault="00F9578D" w:rsidP="00F9578D">
            <w:pPr>
              <w:autoSpaceDE/>
              <w:autoSpaceDN/>
              <w:adjustRightInd/>
              <w:spacing w:before="0" w:after="0" w:line="240" w:lineRule="auto"/>
              <w:ind w:left="0"/>
              <w:jc w:val="center"/>
              <w:rPr>
                <w:rFonts w:asciiTheme="minorHAnsi" w:hAnsiTheme="minorHAnsi" w:cstheme="minorHAnsi"/>
                <w:b/>
                <w:color w:val="000000"/>
                <w:sz w:val="16"/>
                <w:szCs w:val="16"/>
              </w:rPr>
            </w:pPr>
            <w:r w:rsidRPr="00E6657D">
              <w:rPr>
                <w:b/>
                <w:sz w:val="18"/>
                <w:szCs w:val="18"/>
                <w:lang w:eastAsia="hr-HR"/>
              </w:rPr>
              <w:t>70</w:t>
            </w:r>
          </w:p>
        </w:tc>
      </w:tr>
    </w:tbl>
    <w:p w14:paraId="7BC8D5B7" w14:textId="304D918A" w:rsidR="009D373E" w:rsidRDefault="009D373E" w:rsidP="00321026">
      <w:pPr>
        <w:ind w:left="0"/>
        <w:rPr>
          <w:i/>
          <w:iCs/>
          <w:color w:val="000000"/>
        </w:rPr>
      </w:pPr>
      <w:r>
        <w:rPr>
          <w:i/>
          <w:iCs/>
          <w:color w:val="000000"/>
        </w:rPr>
        <w:t xml:space="preserve">Realizirana usluga stručnog nadzora građenja projekata građevinske zgrade (visokogradnje) je u potpunosti dovršena usluga stručnog nadzora građenja, odnosno u potpunosti dovršeni radovi iz ugovora o građenju. </w:t>
      </w:r>
      <w:r w:rsidR="00147A32">
        <w:rPr>
          <w:i/>
          <w:iCs/>
          <w:color w:val="000000"/>
        </w:rPr>
        <w:t>Jedna (1) referenca predstavlja jednu (1) realiziranu uslugu stručnog nadzora građenja na određenoj lokaciji.</w:t>
      </w:r>
    </w:p>
    <w:p w14:paraId="2AD52FBA" w14:textId="05E8C119" w:rsidR="00D10E3B" w:rsidRDefault="00D10E3B" w:rsidP="00321026">
      <w:pPr>
        <w:ind w:left="0"/>
        <w:rPr>
          <w:i/>
          <w:iCs/>
          <w:color w:val="000000"/>
        </w:rPr>
      </w:pPr>
      <w:r>
        <w:rPr>
          <w:i/>
          <w:iCs/>
          <w:color w:val="000000"/>
        </w:rPr>
        <w:t xml:space="preserve">Pojam građenja projekta građevine zgrade podrazumijeva izgradnju i/ili rekonstrukciju građevine zgrade (visokogradnja) stambene, poslovne ili javne namjene. </w:t>
      </w:r>
    </w:p>
    <w:p w14:paraId="4D448DE9" w14:textId="7B2D8CE3" w:rsidR="00186178" w:rsidRDefault="00186178" w:rsidP="00321026">
      <w:pPr>
        <w:ind w:left="0"/>
        <w:rPr>
          <w:i/>
          <w:iCs/>
          <w:color w:val="000000"/>
        </w:rPr>
      </w:pPr>
      <w:r>
        <w:rPr>
          <w:i/>
          <w:iCs/>
          <w:color w:val="000000"/>
        </w:rPr>
        <w:t xml:space="preserve">Naručitelj isključivo boduje realiziranu uslugu stručnog nadzora građenja projekta građevine minimalne ukupne vrijednosti radova od </w:t>
      </w:r>
      <w:r w:rsidR="004F15C1">
        <w:rPr>
          <w:i/>
          <w:iCs/>
          <w:color w:val="000000"/>
        </w:rPr>
        <w:t>1</w:t>
      </w:r>
      <w:r>
        <w:rPr>
          <w:i/>
          <w:iCs/>
          <w:color w:val="000000"/>
        </w:rPr>
        <w:t>.</w:t>
      </w:r>
      <w:r w:rsidR="004F15C1">
        <w:rPr>
          <w:i/>
          <w:iCs/>
          <w:color w:val="000000"/>
        </w:rPr>
        <w:t>5</w:t>
      </w:r>
      <w:r>
        <w:rPr>
          <w:i/>
          <w:iCs/>
          <w:color w:val="000000"/>
        </w:rPr>
        <w:t>00.000,00 HRK (bez PDV-a).</w:t>
      </w:r>
    </w:p>
    <w:p w14:paraId="1BF25E7D" w14:textId="16EB21E1" w:rsidR="00F63D74" w:rsidRPr="00E6657D" w:rsidRDefault="00F63D74" w:rsidP="00F63D74">
      <w:pPr>
        <w:ind w:left="0"/>
        <w:rPr>
          <w:i/>
          <w:iCs/>
          <w:color w:val="000000"/>
        </w:rPr>
      </w:pPr>
      <w:r w:rsidRPr="00E6657D">
        <w:rPr>
          <w:i/>
          <w:iCs/>
          <w:color w:val="000000"/>
        </w:rPr>
        <w:t>Iskustvo Stručnjaka će se bodovati samo u slučaju da je Stručnjak obavljao funkciju nadzornog inženjera za građevinske radove za čitavo vrijeme trajanja građenja ili u neprekinutom trajanju od najmanje 1</w:t>
      </w:r>
      <w:r w:rsidR="00B14AB1">
        <w:rPr>
          <w:i/>
          <w:iCs/>
          <w:color w:val="000000"/>
        </w:rPr>
        <w:t>0</w:t>
      </w:r>
      <w:r w:rsidRPr="00E6657D">
        <w:rPr>
          <w:i/>
          <w:iCs/>
          <w:color w:val="000000"/>
        </w:rPr>
        <w:t xml:space="preserve"> mjeseci tijekom trajanja građenja.</w:t>
      </w:r>
    </w:p>
    <w:p w14:paraId="4665CCE2" w14:textId="77777777" w:rsidR="00321026" w:rsidRPr="00E6657D" w:rsidRDefault="00321026" w:rsidP="00321026">
      <w:pPr>
        <w:ind w:left="0"/>
        <w:rPr>
          <w:i/>
          <w:iCs/>
          <w:color w:val="000000"/>
          <w:szCs w:val="22"/>
          <w:lang w:eastAsia="hr-HR"/>
        </w:rPr>
      </w:pPr>
      <w:r w:rsidRPr="00E6657D">
        <w:rPr>
          <w:i/>
          <w:iCs/>
          <w:color w:val="000000"/>
          <w:szCs w:val="22"/>
          <w:lang w:eastAsia="hr-HR"/>
        </w:rPr>
        <w:lastRenderedPageBreak/>
        <w:t>Pojam „Druga ugovorna strana/naručitelj“ znači investitor (pravna ili fizička osoba) u čije se ime gradi građevina sukladno Zakonu o gradnji (članak 49. stavak 1. - NN broj 153/13, 20/17, 39/19, 125/19).</w:t>
      </w:r>
    </w:p>
    <w:p w14:paraId="0CC28BE1" w14:textId="551550A6" w:rsidR="00321026" w:rsidRPr="00E6657D" w:rsidRDefault="00321026" w:rsidP="00321026">
      <w:pPr>
        <w:ind w:left="0"/>
        <w:rPr>
          <w:i/>
          <w:iCs/>
          <w:color w:val="000000"/>
          <w:lang w:eastAsia="hr-HR"/>
        </w:rPr>
      </w:pPr>
      <w:r w:rsidRPr="008274D1">
        <w:rPr>
          <w:i/>
          <w:iCs/>
          <w:color w:val="000000"/>
          <w:lang w:eastAsia="hr-HR"/>
        </w:rPr>
        <w:t xml:space="preserve">U referencama stručnjaka,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B08F6" w:rsidRPr="008274D1">
        <w:rPr>
          <w:i/>
          <w:iCs/>
          <w:color w:val="000000"/>
          <w:lang w:eastAsia="hr-HR"/>
        </w:rPr>
        <w:t>lipanj</w:t>
      </w:r>
      <w:r w:rsidRPr="008274D1">
        <w:rPr>
          <w:i/>
          <w:iCs/>
          <w:color w:val="000000"/>
          <w:lang w:eastAsia="hr-HR"/>
        </w:rPr>
        <w:t xml:space="preserve"> 202</w:t>
      </w:r>
      <w:r w:rsidR="00F9578D" w:rsidRPr="008274D1">
        <w:rPr>
          <w:i/>
          <w:iCs/>
          <w:color w:val="000000"/>
          <w:lang w:eastAsia="hr-HR"/>
        </w:rPr>
        <w:t>1</w:t>
      </w:r>
      <w:r w:rsidRPr="008274D1">
        <w:rPr>
          <w:i/>
          <w:iCs/>
          <w:color w:val="000000"/>
          <w:lang w:eastAsia="hr-HR"/>
        </w:rPr>
        <w:t>. godine.</w:t>
      </w:r>
    </w:p>
    <w:p w14:paraId="2D515567" w14:textId="77777777" w:rsidR="00F05644" w:rsidRPr="00E6657D" w:rsidRDefault="00F05644" w:rsidP="00F05644">
      <w:pPr>
        <w:ind w:left="0"/>
        <w:rPr>
          <w:b/>
          <w:i/>
          <w:iCs/>
          <w:color w:val="000000"/>
          <w:lang w:eastAsia="hr-HR"/>
        </w:rPr>
      </w:pPr>
      <w:r w:rsidRPr="00E6657D">
        <w:rPr>
          <w:b/>
          <w:i/>
          <w:iCs/>
          <w:color w:val="000000"/>
          <w:lang w:eastAsia="hr-HR"/>
        </w:rPr>
        <w:t>Naručitelj ne boduje reference stručnjaka za usluge:</w:t>
      </w:r>
    </w:p>
    <w:p w14:paraId="42883726" w14:textId="5F620E6F" w:rsidR="00F05644" w:rsidRDefault="00FC162C" w:rsidP="0079663B">
      <w:pPr>
        <w:numPr>
          <w:ilvl w:val="0"/>
          <w:numId w:val="43"/>
        </w:numPr>
        <w:rPr>
          <w:i/>
          <w:iCs/>
          <w:color w:val="000000"/>
          <w:lang w:eastAsia="hr-HR"/>
        </w:rPr>
      </w:pPr>
      <w:r>
        <w:rPr>
          <w:i/>
          <w:iCs/>
          <w:color w:val="000000"/>
          <w:lang w:eastAsia="hr-HR"/>
        </w:rPr>
        <w:t>stručnog nadzora građenja infrastrukturnih i drugih građevina kao što su ceste, vodne građevine, komunalni objekti, željeznička infrastruktura, građevine niskogradnje i slično (zgradom se ne smatra pojedinačna građevina unutar sustava infrastrukturne građevine)</w:t>
      </w:r>
      <w:r w:rsidR="00E540A0">
        <w:rPr>
          <w:i/>
          <w:iCs/>
          <w:color w:val="000000"/>
          <w:lang w:eastAsia="hr-HR"/>
        </w:rPr>
        <w:t>,</w:t>
      </w:r>
    </w:p>
    <w:p w14:paraId="4FD0935D" w14:textId="7BD14E81" w:rsidR="00E540A0" w:rsidRPr="00E6657D" w:rsidRDefault="00E540A0" w:rsidP="0079663B">
      <w:pPr>
        <w:numPr>
          <w:ilvl w:val="0"/>
          <w:numId w:val="43"/>
        </w:numPr>
        <w:rPr>
          <w:i/>
          <w:iCs/>
          <w:color w:val="000000"/>
          <w:lang w:eastAsia="hr-HR"/>
        </w:rPr>
      </w:pPr>
      <w:r>
        <w:rPr>
          <w:i/>
          <w:iCs/>
          <w:color w:val="000000"/>
          <w:lang w:eastAsia="hr-HR"/>
        </w:rPr>
        <w:t>voditelja projekta građenja, voditelja građenja, projektiranja, projektantskog nadzora i slično.</w:t>
      </w:r>
    </w:p>
    <w:p w14:paraId="16328276" w14:textId="049D4D55" w:rsidR="00321026" w:rsidRPr="00E6657D" w:rsidRDefault="00321026" w:rsidP="00321026">
      <w:pPr>
        <w:ind w:left="0"/>
        <w:rPr>
          <w:b/>
        </w:rPr>
      </w:pPr>
      <w:r w:rsidRPr="00E6657D">
        <w:rPr>
          <w:b/>
        </w:rPr>
        <w:t>Dokazivanje iskustva Stručnjaka 1</w:t>
      </w:r>
      <w:r w:rsidR="008B5C1D" w:rsidRPr="00E6657D">
        <w:rPr>
          <w:b/>
        </w:rPr>
        <w:t xml:space="preserve"> </w:t>
      </w:r>
      <w:r w:rsidRPr="00E6657D">
        <w:rPr>
          <w:b/>
        </w:rPr>
        <w:t xml:space="preserve">vrši na jedan od </w:t>
      </w:r>
      <w:r w:rsidR="008B5C1D" w:rsidRPr="00E6657D">
        <w:rPr>
          <w:b/>
        </w:rPr>
        <w:t>dva</w:t>
      </w:r>
      <w:r w:rsidRPr="00E6657D">
        <w:rPr>
          <w:b/>
        </w:rPr>
        <w:t xml:space="preserve"> načina:</w:t>
      </w:r>
    </w:p>
    <w:p w14:paraId="2AC3A7E2" w14:textId="2726EFF0" w:rsidR="00321026" w:rsidRPr="00E6657D" w:rsidRDefault="00321026" w:rsidP="00321026">
      <w:pPr>
        <w:ind w:left="0"/>
        <w:rPr>
          <w:rFonts w:eastAsia="Calibri"/>
          <w:color w:val="000000"/>
        </w:rPr>
      </w:pPr>
      <w:r w:rsidRPr="00E6657D">
        <w:rPr>
          <w:rFonts w:eastAsia="Calibri"/>
          <w:color w:val="000000"/>
        </w:rPr>
        <w:t xml:space="preserve">Za potrebe utvrđivanja navedenih kriterija, ponuditelj u ponudi dostavlja dolje navedene odgovarajuće dokaze </w:t>
      </w:r>
      <w:r w:rsidRPr="00E6657D">
        <w:rPr>
          <w:rFonts w:eastAsia="Calibri"/>
          <w:szCs w:val="22"/>
        </w:rPr>
        <w:t>(pod 1. ili 2.)</w:t>
      </w:r>
      <w:r w:rsidRPr="00E6657D">
        <w:rPr>
          <w:rFonts w:eastAsia="Calibri"/>
          <w:color w:val="000000"/>
        </w:rPr>
        <w:t>, i to:</w:t>
      </w:r>
    </w:p>
    <w:p w14:paraId="2F0C59BA" w14:textId="7F9C49E2" w:rsidR="00321026" w:rsidRPr="00E6657D" w:rsidRDefault="00321026" w:rsidP="0079663B">
      <w:pPr>
        <w:numPr>
          <w:ilvl w:val="0"/>
          <w:numId w:val="42"/>
        </w:numPr>
        <w:autoSpaceDE/>
        <w:autoSpaceDN/>
        <w:adjustRightInd/>
        <w:spacing w:before="0" w:after="160" w:line="259" w:lineRule="auto"/>
        <w:rPr>
          <w:rFonts w:eastAsia="Calibri" w:cs="Times New Roman"/>
        </w:rPr>
      </w:pPr>
      <w:r w:rsidRPr="00E6657D">
        <w:rPr>
          <w:rFonts w:eastAsia="Calibri" w:cs="Times New Roman"/>
        </w:rPr>
        <w:t>Dokument (Osobna referenca/Potvrda/Izjava) izdan na ime predloženog Stručnjaka i potpisan od druge ugovorne strane/naručitelja (investitora), iz kojeg mora biti jasno vidljivo traženo iskustvo stručnjaka (</w:t>
      </w:r>
      <w:r w:rsidRPr="00E6657D">
        <w:rPr>
          <w:rFonts w:eastAsia="Calibri" w:cs="Times New Roman"/>
          <w:b/>
          <w:u w:val="single"/>
        </w:rPr>
        <w:t xml:space="preserve">navođenjem pozicije stručnjaka u izvršenju ugovora, opis poslova koje je stručnjak obavljao, kratak opis nadziranih radova iz kojega mora biti vidljivo ispunjavanje uvjeta kriterija, ukupna vrijednost izvedenih radova bez PDV-a, navod o </w:t>
      </w:r>
      <w:r w:rsidRPr="00E6657D">
        <w:rPr>
          <w:b/>
          <w:iCs/>
          <w:color w:val="000000"/>
          <w:u w:val="single"/>
        </w:rPr>
        <w:t xml:space="preserve">provedenom uspješnom postupku tehničkog pregleda, navod o vrsti </w:t>
      </w:r>
      <w:r w:rsidR="00F05644" w:rsidRPr="00E6657D">
        <w:rPr>
          <w:b/>
          <w:iCs/>
          <w:color w:val="000000"/>
          <w:u w:val="single"/>
        </w:rPr>
        <w:t>građevine</w:t>
      </w:r>
      <w:r w:rsidRPr="00E6657D">
        <w:rPr>
          <w:rFonts w:eastAsia="Calibri" w:cs="Times New Roman"/>
        </w:rPr>
        <w:t xml:space="preserve">). </w:t>
      </w:r>
    </w:p>
    <w:p w14:paraId="07DAF922" w14:textId="77777777" w:rsidR="00321026" w:rsidRPr="00E6657D" w:rsidRDefault="00321026" w:rsidP="00321026">
      <w:pPr>
        <w:autoSpaceDE/>
        <w:autoSpaceDN/>
        <w:adjustRightInd/>
        <w:ind w:left="360"/>
        <w:rPr>
          <w:rFonts w:eastAsia="Calibri" w:cs="Times New Roman"/>
        </w:rPr>
      </w:pPr>
      <w:r w:rsidRPr="00E6657D">
        <w:rPr>
          <w:rFonts w:eastAsia="Calibri" w:cs="Times New Roman"/>
        </w:rPr>
        <w:t>ili</w:t>
      </w:r>
    </w:p>
    <w:p w14:paraId="7694488B" w14:textId="77777777" w:rsidR="00321026" w:rsidRPr="00E6657D" w:rsidRDefault="00321026" w:rsidP="0079663B">
      <w:pPr>
        <w:numPr>
          <w:ilvl w:val="0"/>
          <w:numId w:val="42"/>
        </w:numPr>
        <w:autoSpaceDE/>
        <w:autoSpaceDN/>
        <w:adjustRightInd/>
        <w:spacing w:before="0" w:after="160" w:line="259" w:lineRule="auto"/>
        <w:rPr>
          <w:rFonts w:eastAsia="Calibri" w:cs="Times New Roman"/>
        </w:rPr>
      </w:pPr>
      <w:r w:rsidRPr="00E6657D">
        <w:rPr>
          <w:rFonts w:eastAsia="Calibri" w:cs="Times New Roman"/>
        </w:rPr>
        <w:t xml:space="preserve">Dokument (potvrda/referenca/drugi relevantni dokument) potpisan od druge ugovorne strane/naručitelja (investitora), a izdan pravnoj osobi koja je izvršavala referentni ugovor u kojem su bile obuhvaćene usluge koje se traže za predloženog stručnjaka  </w:t>
      </w:r>
    </w:p>
    <w:p w14:paraId="31AFE95E" w14:textId="77777777" w:rsidR="00321026" w:rsidRPr="00E6657D" w:rsidRDefault="00321026" w:rsidP="00321026">
      <w:pPr>
        <w:autoSpaceDE/>
        <w:autoSpaceDN/>
        <w:adjustRightInd/>
        <w:ind w:left="360"/>
        <w:rPr>
          <w:rFonts w:eastAsia="Calibri" w:cs="Times New Roman"/>
        </w:rPr>
      </w:pPr>
      <w:r w:rsidRPr="00E6657D">
        <w:rPr>
          <w:rFonts w:eastAsia="Calibri" w:cs="Times New Roman"/>
        </w:rPr>
        <w:t>i</w:t>
      </w:r>
    </w:p>
    <w:p w14:paraId="44989224" w14:textId="098B40CE" w:rsidR="00321026" w:rsidRPr="00E6657D" w:rsidRDefault="00321026" w:rsidP="00321026">
      <w:pPr>
        <w:autoSpaceDE/>
        <w:autoSpaceDN/>
        <w:adjustRightInd/>
        <w:ind w:left="360"/>
        <w:rPr>
          <w:rFonts w:eastAsia="Calibri" w:cs="Times New Roman"/>
        </w:rPr>
      </w:pPr>
      <w:r w:rsidRPr="00E6657D">
        <w:rPr>
          <w:rFonts w:eastAsia="Calibri" w:cs="Times New Roman"/>
        </w:rPr>
        <w:t>Dokument (Potvrda/Izjava/Imenovanje) izdan na ime predloženog Stručnjaka i potpisan od strane poslodavca, odnosno pravne osobe koja je izvršavala referentni ugovor, iz kojeg mora biti jasno vidljivo traženo iskustvo stručnjaka (</w:t>
      </w:r>
      <w:r w:rsidRPr="00E6657D">
        <w:rPr>
          <w:rFonts w:eastAsia="Calibri" w:cs="Times New Roman"/>
          <w:b/>
          <w:u w:val="single"/>
        </w:rPr>
        <w:t xml:space="preserve">navođenjem pozicije stručnjaka u izvršenju ugovora, opis poslova koje je stručnjak obavljao, kratak opis nadziranih radova iz kojega mora biti vidljivo ispunjavanje uvjeta kriterija, ukupna vrijednost izvedenih radova bez PDV-a, navod o </w:t>
      </w:r>
      <w:r w:rsidRPr="00E6657D">
        <w:rPr>
          <w:rFonts w:eastAsia="Calibri" w:cs="Times New Roman"/>
          <w:b/>
          <w:iCs/>
          <w:u w:val="single"/>
        </w:rPr>
        <w:t>provedenom uspješnom postupku tehničkog pregleda,</w:t>
      </w:r>
      <w:r w:rsidRPr="00E6657D">
        <w:rPr>
          <w:b/>
          <w:u w:val="single"/>
        </w:rPr>
        <w:t xml:space="preserve"> </w:t>
      </w:r>
      <w:r w:rsidRPr="00E6657D">
        <w:rPr>
          <w:rFonts w:eastAsia="Calibri" w:cs="Times New Roman"/>
          <w:b/>
          <w:iCs/>
          <w:u w:val="single"/>
        </w:rPr>
        <w:t xml:space="preserve">navod o vrsti </w:t>
      </w:r>
      <w:r w:rsidR="00F05644" w:rsidRPr="00E6657D">
        <w:rPr>
          <w:rFonts w:eastAsia="Calibri" w:cs="Times New Roman"/>
          <w:b/>
          <w:iCs/>
          <w:u w:val="single"/>
        </w:rPr>
        <w:t>građevine</w:t>
      </w:r>
      <w:r w:rsidRPr="00E6657D">
        <w:rPr>
          <w:rFonts w:eastAsia="Calibri" w:cs="Times New Roman"/>
        </w:rPr>
        <w:t xml:space="preserve">) te veza između stručnjaka i referentnog ugovora.  </w:t>
      </w:r>
    </w:p>
    <w:p w14:paraId="2DCFC0C9" w14:textId="7D6709C0" w:rsidR="00321026" w:rsidRDefault="00321026" w:rsidP="00321026">
      <w:pPr>
        <w:autoSpaceDE/>
        <w:autoSpaceDN/>
        <w:adjustRightInd/>
        <w:ind w:left="0"/>
        <w:rPr>
          <w:rFonts w:eastAsia="Calibri" w:cs="Times New Roman"/>
        </w:rPr>
      </w:pPr>
      <w:r w:rsidRPr="00E6657D">
        <w:rPr>
          <w:rFonts w:eastAsia="Calibri" w:cs="Times New Roman"/>
          <w:b/>
          <w:bCs/>
        </w:rPr>
        <w:t>Navedeni dokumenti (sukladno odabranom načinu dokazivanja) kojima Ponuditelj dokazuje da stručnja</w:t>
      </w:r>
      <w:r w:rsidR="00DB6704" w:rsidRPr="00E6657D">
        <w:rPr>
          <w:rFonts w:eastAsia="Calibri" w:cs="Times New Roman"/>
          <w:b/>
          <w:bCs/>
        </w:rPr>
        <w:t>k zadovoljava</w:t>
      </w:r>
      <w:r w:rsidRPr="00E6657D">
        <w:rPr>
          <w:rFonts w:eastAsia="Calibri" w:cs="Times New Roman"/>
          <w:b/>
          <w:bCs/>
        </w:rPr>
        <w:t xml:space="preserve"> kriterij su sastavni dio ponude Ponuditelja</w:t>
      </w:r>
      <w:r w:rsidRPr="00E6657D">
        <w:rPr>
          <w:rFonts w:eastAsia="Calibri" w:cs="Times New Roman"/>
        </w:rPr>
        <w:t>.</w:t>
      </w:r>
    </w:p>
    <w:p w14:paraId="16239F16" w14:textId="21006AA5" w:rsidR="00321026" w:rsidRPr="00E6657D" w:rsidRDefault="00321026" w:rsidP="0029089D">
      <w:pPr>
        <w:pStyle w:val="Heading3"/>
      </w:pPr>
      <w:bookmarkStart w:id="57" w:name="_Toc58823117"/>
      <w:bookmarkStart w:id="58" w:name="_Toc74916072"/>
      <w:r w:rsidRPr="00E6657D">
        <w:lastRenderedPageBreak/>
        <w:t>CIJENA PONUDE (C)</w:t>
      </w:r>
      <w:bookmarkEnd w:id="57"/>
      <w:bookmarkEnd w:id="58"/>
    </w:p>
    <w:p w14:paraId="6F9ACE14" w14:textId="74E88CA8" w:rsidR="00321026" w:rsidRPr="00E6657D" w:rsidRDefault="00321026" w:rsidP="00321026">
      <w:pPr>
        <w:ind w:left="0"/>
      </w:pPr>
      <w:bookmarkStart w:id="59" w:name="_Toc25558563"/>
      <w:r w:rsidRPr="00E6657D">
        <w:t xml:space="preserve">Maksimalan broj bodova koji ponuditelj može ostvariti u okviru kriterija cijene ponude je </w:t>
      </w:r>
      <w:r w:rsidR="00366AC7" w:rsidRPr="00E6657D">
        <w:t>30</w:t>
      </w:r>
      <w:r w:rsidRPr="00E6657D">
        <w:t xml:space="preserve"> bodova. Bodovi se iskazuju na dvije decimale. Vrijednosni kriterij: Ponuditelj čija je cijena ponude najniža, ostvarit će maksimalan broj bodova. Bodovna vrijednost ponuda određuje se sukladno sljedećoj formuli:</w:t>
      </w:r>
    </w:p>
    <w:p w14:paraId="20E0D339" w14:textId="11D32644" w:rsidR="00321026" w:rsidRPr="00E6657D" w:rsidRDefault="00321026" w:rsidP="00321026">
      <w:pPr>
        <w:ind w:left="0"/>
        <w:jc w:val="center"/>
        <w:rPr>
          <w:b/>
          <w:szCs w:val="20"/>
        </w:rPr>
      </w:pPr>
      <w:r w:rsidRPr="00E6657D">
        <w:rPr>
          <w:b/>
          <w:szCs w:val="20"/>
        </w:rPr>
        <w:t xml:space="preserve">C = Cl/Ct * </w:t>
      </w:r>
      <w:r w:rsidR="00366AC7" w:rsidRPr="00E6657D">
        <w:rPr>
          <w:b/>
          <w:szCs w:val="20"/>
        </w:rPr>
        <w:t>30</w:t>
      </w:r>
    </w:p>
    <w:p w14:paraId="6C13F238" w14:textId="77777777" w:rsidR="00321026" w:rsidRPr="00E6657D" w:rsidRDefault="00321026" w:rsidP="00321026">
      <w:pPr>
        <w:ind w:left="0"/>
        <w:rPr>
          <w:szCs w:val="20"/>
        </w:rPr>
      </w:pPr>
      <w:r w:rsidRPr="00E6657D">
        <w:rPr>
          <w:szCs w:val="20"/>
        </w:rPr>
        <w:t xml:space="preserve">C – broj bodova koji je dodijeljen ponuditelju za cijenu ponude </w:t>
      </w:r>
    </w:p>
    <w:p w14:paraId="5440373E" w14:textId="77777777" w:rsidR="00321026" w:rsidRPr="00E6657D" w:rsidRDefault="00321026" w:rsidP="00321026">
      <w:pPr>
        <w:ind w:left="0"/>
        <w:rPr>
          <w:szCs w:val="20"/>
        </w:rPr>
      </w:pPr>
      <w:r w:rsidRPr="00E6657D">
        <w:rPr>
          <w:szCs w:val="20"/>
        </w:rPr>
        <w:t xml:space="preserve">Ct – cijena ponude koja se ocjenjuje </w:t>
      </w:r>
    </w:p>
    <w:p w14:paraId="3E942AC1" w14:textId="77777777" w:rsidR="00321026" w:rsidRPr="00E6657D" w:rsidRDefault="00321026" w:rsidP="00321026">
      <w:pPr>
        <w:ind w:left="0"/>
        <w:rPr>
          <w:szCs w:val="20"/>
        </w:rPr>
      </w:pPr>
      <w:r w:rsidRPr="00E6657D">
        <w:rPr>
          <w:szCs w:val="20"/>
        </w:rPr>
        <w:t xml:space="preserve">Cl – najniža cijena ponude u postupku nabave </w:t>
      </w:r>
    </w:p>
    <w:p w14:paraId="5538F0CC" w14:textId="1688E410" w:rsidR="00321026" w:rsidRPr="00E6657D" w:rsidRDefault="00366AC7" w:rsidP="00321026">
      <w:pPr>
        <w:ind w:left="0"/>
        <w:rPr>
          <w:szCs w:val="20"/>
        </w:rPr>
      </w:pPr>
      <w:r w:rsidRPr="00E6657D">
        <w:rPr>
          <w:szCs w:val="20"/>
        </w:rPr>
        <w:t>30</w:t>
      </w:r>
      <w:r w:rsidR="00321026" w:rsidRPr="00E6657D">
        <w:rPr>
          <w:szCs w:val="20"/>
        </w:rPr>
        <w:t xml:space="preserve"> – maksimalni broj bodova</w:t>
      </w:r>
    </w:p>
    <w:p w14:paraId="047AB547" w14:textId="77777777" w:rsidR="00321026" w:rsidRPr="00E6657D" w:rsidRDefault="00321026" w:rsidP="00321026">
      <w:pPr>
        <w:keepNext/>
        <w:numPr>
          <w:ilvl w:val="2"/>
          <w:numId w:val="4"/>
        </w:numPr>
        <w:outlineLvl w:val="2"/>
        <w:rPr>
          <w:rFonts w:cs="Times New Roman"/>
          <w:b/>
          <w:szCs w:val="20"/>
          <w:lang w:eastAsia="hr-HR"/>
        </w:rPr>
      </w:pPr>
      <w:bookmarkStart w:id="60" w:name="_Toc58823118"/>
      <w:bookmarkStart w:id="61" w:name="_Toc74916073"/>
      <w:r w:rsidRPr="00E6657D">
        <w:rPr>
          <w:rFonts w:cs="Times New Roman"/>
          <w:b/>
          <w:szCs w:val="20"/>
          <w:lang w:eastAsia="hr-HR"/>
        </w:rPr>
        <w:t>UKUPNA VRIJEDNOST PONUDE (E)</w:t>
      </w:r>
      <w:bookmarkEnd w:id="59"/>
      <w:bookmarkEnd w:id="60"/>
      <w:bookmarkEnd w:id="61"/>
      <w:r w:rsidRPr="00E6657D">
        <w:rPr>
          <w:rFonts w:cs="Times New Roman"/>
          <w:b/>
          <w:szCs w:val="20"/>
          <w:lang w:eastAsia="hr-HR"/>
        </w:rPr>
        <w:t xml:space="preserve"> </w:t>
      </w:r>
    </w:p>
    <w:p w14:paraId="72891F3C" w14:textId="77777777" w:rsidR="00321026" w:rsidRPr="00E6657D" w:rsidRDefault="00321026" w:rsidP="00321026">
      <w:pPr>
        <w:ind w:left="0"/>
        <w:rPr>
          <w:rFonts w:asciiTheme="minorHAnsi" w:hAnsiTheme="minorHAnsi" w:cstheme="minorHAnsi"/>
          <w:lang w:eastAsia="hr-HR"/>
        </w:rPr>
      </w:pPr>
      <w:r w:rsidRPr="00E6657D">
        <w:rPr>
          <w:rFonts w:asciiTheme="minorHAnsi" w:hAnsiTheme="minorHAnsi" w:cstheme="minorHAnsi"/>
          <w:lang w:eastAsia="hr-HR"/>
        </w:rPr>
        <w:t xml:space="preserve">Svaki od kriterija se ocjenjuje zasebno sukladno navedenim zahtjevima, a zbroj bodova dobiven kroz svaki od kriterija određuje ukupan broj bodova na način da se upisuje cjelobrojna vrijednost (uz zaokruživanje na dvije decimalne jedinice). Maksimalan broj bodova </w:t>
      </w:r>
      <w:r w:rsidRPr="00E6657D">
        <w:rPr>
          <w:rFonts w:asciiTheme="minorHAnsi" w:hAnsiTheme="minorHAnsi" w:cstheme="minorHAnsi"/>
          <w:bCs/>
          <w:lang w:eastAsia="hr-HR"/>
        </w:rPr>
        <w:t>(E</w:t>
      </w:r>
      <w:r w:rsidRPr="00E6657D">
        <w:rPr>
          <w:rFonts w:asciiTheme="minorHAnsi" w:hAnsiTheme="minorHAnsi" w:cstheme="minorHAnsi"/>
          <w:bCs/>
          <w:vertAlign w:val="subscript"/>
          <w:lang w:eastAsia="hr-HR"/>
        </w:rPr>
        <w:t>max</w:t>
      </w:r>
      <w:r w:rsidRPr="00E6657D">
        <w:rPr>
          <w:rFonts w:asciiTheme="minorHAnsi" w:hAnsiTheme="minorHAnsi" w:cstheme="minorHAnsi"/>
          <w:bCs/>
          <w:lang w:eastAsia="hr-HR"/>
        </w:rPr>
        <w:t>)</w:t>
      </w:r>
      <w:r w:rsidRPr="00E6657D">
        <w:rPr>
          <w:rFonts w:asciiTheme="minorHAnsi" w:hAnsiTheme="minorHAnsi" w:cstheme="minorHAnsi"/>
          <w:b/>
          <w:bCs/>
          <w:lang w:eastAsia="hr-HR"/>
        </w:rPr>
        <w:t xml:space="preserve"> </w:t>
      </w:r>
      <w:r w:rsidRPr="00E6657D">
        <w:rPr>
          <w:rFonts w:asciiTheme="minorHAnsi" w:hAnsiTheme="minorHAnsi" w:cstheme="minorHAnsi"/>
          <w:lang w:eastAsia="hr-HR"/>
        </w:rPr>
        <w:t>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14:paraId="118034B7" w14:textId="77777777" w:rsidR="00321026" w:rsidRPr="00E6657D" w:rsidRDefault="00321026" w:rsidP="00321026">
      <w:pPr>
        <w:ind w:left="0"/>
        <w:rPr>
          <w:rFonts w:asciiTheme="minorHAnsi" w:hAnsiTheme="minorHAnsi" w:cstheme="minorHAnsi"/>
          <w:b/>
          <w:lang w:eastAsia="hr-HR"/>
        </w:rPr>
      </w:pPr>
      <w:r w:rsidRPr="00E6657D">
        <w:rPr>
          <w:rFonts w:asciiTheme="minorHAnsi" w:hAnsiTheme="minorHAnsi" w:cstheme="minorHAnsi"/>
          <w:b/>
          <w:lang w:eastAsia="hr-HR"/>
        </w:rPr>
        <w:t>Ukupna vrijednost ponude izračunava se prema sljedećoj formuli:</w:t>
      </w:r>
    </w:p>
    <w:p w14:paraId="7E7303F4" w14:textId="77777777" w:rsidR="00321026" w:rsidRPr="00E6657D" w:rsidRDefault="00321026" w:rsidP="00321026">
      <w:pPr>
        <w:ind w:left="0"/>
        <w:jc w:val="center"/>
        <w:rPr>
          <w:rFonts w:asciiTheme="minorHAnsi" w:hAnsiTheme="minorHAnsi" w:cstheme="minorHAnsi"/>
          <w:b/>
          <w:lang w:eastAsia="hr-HR"/>
        </w:rPr>
      </w:pPr>
      <w:r w:rsidRPr="00E6657D">
        <w:rPr>
          <w:rFonts w:asciiTheme="minorHAnsi" w:hAnsiTheme="minorHAnsi" w:cstheme="minorHAnsi"/>
          <w:b/>
          <w:lang w:eastAsia="hr-HR"/>
        </w:rPr>
        <w:t>E = Q + C</w:t>
      </w:r>
    </w:p>
    <w:p w14:paraId="21003922"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62" w:name="_Toc74916074"/>
      <w:r w:rsidRPr="00E6657D">
        <w:rPr>
          <w:rFonts w:asciiTheme="minorHAnsi" w:hAnsiTheme="minorHAnsi" w:cstheme="minorHAnsi"/>
          <w:szCs w:val="24"/>
        </w:rPr>
        <w:t xml:space="preserve">JEZIK I PISMO </w:t>
      </w:r>
      <w:r w:rsidR="00B605E1" w:rsidRPr="00E6657D">
        <w:rPr>
          <w:rFonts w:asciiTheme="minorHAnsi" w:hAnsiTheme="minorHAnsi" w:cstheme="minorHAnsi"/>
          <w:szCs w:val="24"/>
        </w:rPr>
        <w:t xml:space="preserve">POSTUPKA I </w:t>
      </w:r>
      <w:r w:rsidRPr="00E6657D">
        <w:rPr>
          <w:rFonts w:asciiTheme="minorHAnsi" w:hAnsiTheme="minorHAnsi" w:cstheme="minorHAnsi"/>
          <w:szCs w:val="24"/>
        </w:rPr>
        <w:t>PONUDE</w:t>
      </w:r>
      <w:bookmarkEnd w:id="62"/>
      <w:r w:rsidRPr="00E6657D">
        <w:rPr>
          <w:rFonts w:asciiTheme="minorHAnsi" w:hAnsiTheme="minorHAnsi" w:cstheme="minorHAnsi"/>
          <w:szCs w:val="24"/>
        </w:rPr>
        <w:t xml:space="preserve"> </w:t>
      </w:r>
    </w:p>
    <w:p w14:paraId="209C91D7" w14:textId="741DD6CD" w:rsidR="004C021E" w:rsidRPr="00E6657D" w:rsidRDefault="004C021E" w:rsidP="004C021E">
      <w:pPr>
        <w:ind w:left="0"/>
        <w:rPr>
          <w:rFonts w:asciiTheme="minorHAnsi" w:hAnsiTheme="minorHAnsi" w:cstheme="minorHAnsi"/>
          <w:lang w:eastAsia="hr-HR"/>
        </w:rPr>
      </w:pPr>
      <w:r w:rsidRPr="00E6657D">
        <w:rPr>
          <w:rFonts w:asciiTheme="minorHAnsi" w:hAnsiTheme="minorHAnsi" w:cstheme="minorHAnsi"/>
          <w:lang w:eastAsia="hr-HR"/>
        </w:rPr>
        <w:t>Naručitelj je cjelokupn</w:t>
      </w:r>
      <w:r w:rsidR="006C629C" w:rsidRPr="00E6657D">
        <w:rPr>
          <w:rFonts w:asciiTheme="minorHAnsi" w:hAnsiTheme="minorHAnsi" w:cstheme="minorHAnsi"/>
          <w:lang w:eastAsia="hr-HR"/>
        </w:rPr>
        <w:t>i</w:t>
      </w:r>
      <w:r w:rsidRPr="00E6657D">
        <w:rPr>
          <w:rFonts w:asciiTheme="minorHAnsi" w:hAnsiTheme="minorHAnsi" w:cstheme="minorHAnsi"/>
          <w:lang w:eastAsia="hr-HR"/>
        </w:rPr>
        <w:t xml:space="preserve"> </w:t>
      </w:r>
      <w:r w:rsidR="006C629C" w:rsidRPr="00E6657D">
        <w:rPr>
          <w:rFonts w:asciiTheme="minorHAnsi" w:hAnsiTheme="minorHAnsi" w:cstheme="minorHAnsi"/>
          <w:lang w:eastAsia="hr-HR"/>
        </w:rPr>
        <w:t>Poziv</w:t>
      </w:r>
      <w:r w:rsidRPr="00E6657D">
        <w:rPr>
          <w:rFonts w:asciiTheme="minorHAnsi" w:hAnsiTheme="minorHAnsi" w:cstheme="minorHAnsi"/>
          <w:lang w:eastAsia="hr-HR"/>
        </w:rPr>
        <w:t xml:space="preserve"> izradio na hrvatskom jeziku i latiničnom pismu. </w:t>
      </w:r>
      <w:r w:rsidR="00CE7DD8" w:rsidRPr="00E6657D">
        <w:rPr>
          <w:rFonts w:asciiTheme="minorHAnsi" w:hAnsiTheme="minorHAnsi" w:cstheme="minorHAnsi"/>
          <w:lang w:eastAsia="hr-HR"/>
        </w:rPr>
        <w:t>Pozivom</w:t>
      </w:r>
      <w:r w:rsidRPr="00E6657D">
        <w:rPr>
          <w:rFonts w:asciiTheme="minorHAnsi" w:hAnsiTheme="minorHAnsi" w:cstheme="minorHAnsi"/>
          <w:lang w:eastAsia="hr-HR"/>
        </w:rPr>
        <w:t xml:space="preserve"> mogu biti korišteni neki stručni izrazi na engleskom jeziku, za koje Naručitelj nije naveo prijevod na hrvatski jezik jer navedeni izrazi imaju međunarodnu i višejezičnu primjenu te za iste nema adekvatan prijevod na hrvatski jezik.</w:t>
      </w:r>
    </w:p>
    <w:p w14:paraId="31939955" w14:textId="77777777" w:rsidR="004C021E" w:rsidRPr="00E6657D" w:rsidRDefault="004C021E" w:rsidP="004C021E">
      <w:pPr>
        <w:ind w:left="0"/>
        <w:rPr>
          <w:rFonts w:asciiTheme="minorHAnsi" w:hAnsiTheme="minorHAnsi" w:cstheme="minorHAnsi"/>
          <w:lang w:eastAsia="hr-HR"/>
        </w:rPr>
      </w:pPr>
      <w:r w:rsidRPr="00E6657D">
        <w:rPr>
          <w:rFonts w:asciiTheme="minorHAnsi" w:hAnsiTheme="minorHAnsi" w:cstheme="minorHAnsi"/>
          <w:lang w:eastAsia="hr-HR"/>
        </w:rPr>
        <w:t xml:space="preserve">Ponuda se zajedno s pripadajućom dokumentacijom izrađuje na hrvatskom jeziku i latiničnom pismu. </w:t>
      </w:r>
    </w:p>
    <w:p w14:paraId="73E54AC0" w14:textId="7867E896" w:rsidR="00214783" w:rsidRPr="00E6657D" w:rsidRDefault="00214783" w:rsidP="00134B17">
      <w:pPr>
        <w:shd w:val="clear" w:color="auto" w:fill="FFFFFF"/>
        <w:autoSpaceDE/>
        <w:autoSpaceDN/>
        <w:adjustRightInd/>
        <w:ind w:left="0"/>
        <w:rPr>
          <w:rFonts w:asciiTheme="minorHAnsi" w:hAnsiTheme="minorHAnsi" w:cstheme="minorHAnsi"/>
          <w:lang w:eastAsia="hr-HR"/>
        </w:rPr>
      </w:pPr>
      <w:r w:rsidRPr="00E6657D">
        <w:rPr>
          <w:rFonts w:asciiTheme="minorHAnsi" w:hAnsiTheme="minorHAnsi" w:cstheme="minorHAnsi"/>
          <w:lang w:eastAsia="hr-HR"/>
        </w:rPr>
        <w:t>Ukoliko neki dijelovi ponude nisu na hrvatskom jeziku, ponuditelj je obvezan dostaviti prijevod na hrvatskom jeziku.</w:t>
      </w:r>
      <w:r w:rsidR="00134B17" w:rsidRPr="00E6657D">
        <w:t xml:space="preserve"> </w:t>
      </w:r>
    </w:p>
    <w:p w14:paraId="7D0DC089" w14:textId="2645AD13" w:rsidR="004C021E" w:rsidRPr="00E6657D" w:rsidRDefault="004C021E" w:rsidP="004C021E">
      <w:pPr>
        <w:shd w:val="clear" w:color="auto" w:fill="FFFFFF"/>
        <w:autoSpaceDE/>
        <w:autoSpaceDN/>
        <w:adjustRightInd/>
        <w:ind w:left="0"/>
        <w:rPr>
          <w:rFonts w:asciiTheme="minorHAnsi" w:hAnsiTheme="minorHAnsi" w:cstheme="minorHAnsi"/>
          <w:b/>
          <w:bCs/>
          <w:color w:val="000000"/>
          <w:lang w:eastAsia="hr-HR"/>
        </w:rPr>
      </w:pPr>
      <w:r w:rsidRPr="00E6657D">
        <w:rPr>
          <w:rFonts w:asciiTheme="minorHAnsi" w:hAnsiTheme="minorHAnsi" w:cstheme="minorHAnsi"/>
          <w:lang w:eastAsia="hr-HR"/>
        </w:rPr>
        <w:t xml:space="preserve">U cijelom tekstu ove </w:t>
      </w:r>
      <w:r w:rsidR="009C1CE7" w:rsidRPr="00E6657D">
        <w:rPr>
          <w:rFonts w:asciiTheme="minorHAnsi" w:hAnsiTheme="minorHAnsi" w:cstheme="minorHAnsi"/>
          <w:lang w:eastAsia="hr-HR"/>
        </w:rPr>
        <w:t>Poziva</w:t>
      </w:r>
      <w:r w:rsidRPr="00E6657D">
        <w:rPr>
          <w:rFonts w:asciiTheme="minorHAnsi" w:hAnsiTheme="minorHAnsi" w:cstheme="minorHAnsi"/>
          <w:lang w:eastAsia="hr-HR"/>
        </w:rPr>
        <w:t xml:space="preserve"> riječi i pojmovni sklopovi koji imaju rodno značenje, odnose se jednako na muški i na ženski rod bez obzira jesu li korišteni u muškom ili ženskom rodu.</w:t>
      </w:r>
    </w:p>
    <w:p w14:paraId="13A03D09"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63" w:name="_Toc74916075"/>
      <w:r w:rsidRPr="00E6657D">
        <w:rPr>
          <w:rFonts w:asciiTheme="minorHAnsi" w:hAnsiTheme="minorHAnsi" w:cstheme="minorHAnsi"/>
          <w:szCs w:val="24"/>
        </w:rPr>
        <w:t>ROK VALJANOSTI PONUDE</w:t>
      </w:r>
      <w:bookmarkEnd w:id="63"/>
    </w:p>
    <w:p w14:paraId="05524017" w14:textId="521E630B" w:rsidR="002103AA" w:rsidRPr="00E6657D" w:rsidRDefault="002103AA" w:rsidP="00DC29A5">
      <w:pPr>
        <w:ind w:left="0"/>
        <w:rPr>
          <w:rFonts w:asciiTheme="minorHAnsi" w:hAnsiTheme="minorHAnsi" w:cstheme="minorHAnsi"/>
          <w:color w:val="FF0000"/>
        </w:rPr>
      </w:pPr>
      <w:r w:rsidRPr="00E6657D">
        <w:rPr>
          <w:rFonts w:asciiTheme="minorHAnsi" w:hAnsiTheme="minorHAnsi" w:cstheme="minorHAnsi"/>
        </w:rPr>
        <w:t xml:space="preserve">Rok valjanosti ponude ne smije biti kraći od </w:t>
      </w:r>
      <w:r w:rsidR="009A74E6" w:rsidRPr="00E6657D">
        <w:rPr>
          <w:rFonts w:asciiTheme="minorHAnsi" w:hAnsiTheme="minorHAnsi" w:cstheme="minorHAnsi"/>
        </w:rPr>
        <w:t>4</w:t>
      </w:r>
      <w:r w:rsidR="00205E3F" w:rsidRPr="00E6657D">
        <w:rPr>
          <w:rFonts w:asciiTheme="minorHAnsi" w:hAnsiTheme="minorHAnsi" w:cstheme="minorHAnsi"/>
        </w:rPr>
        <w:t xml:space="preserve"> </w:t>
      </w:r>
      <w:r w:rsidR="00BF3F05" w:rsidRPr="00E6657D">
        <w:rPr>
          <w:rFonts w:asciiTheme="minorHAnsi" w:hAnsiTheme="minorHAnsi" w:cstheme="minorHAnsi"/>
        </w:rPr>
        <w:t>mjesec</w:t>
      </w:r>
      <w:r w:rsidR="009A74E6" w:rsidRPr="00E6657D">
        <w:rPr>
          <w:rFonts w:asciiTheme="minorHAnsi" w:hAnsiTheme="minorHAnsi" w:cstheme="minorHAnsi"/>
        </w:rPr>
        <w:t>a</w:t>
      </w:r>
      <w:r w:rsidRPr="00E6657D">
        <w:rPr>
          <w:rFonts w:asciiTheme="minorHAnsi" w:hAnsiTheme="minorHAnsi" w:cstheme="minorHAnsi"/>
        </w:rPr>
        <w:t xml:space="preserve"> od dana otvaranja ponuda. </w:t>
      </w:r>
    </w:p>
    <w:p w14:paraId="3F716036" w14:textId="77777777" w:rsidR="00DD1602" w:rsidRPr="00E6657D" w:rsidRDefault="00DD1602" w:rsidP="00DC29A5">
      <w:pPr>
        <w:ind w:left="0"/>
        <w:rPr>
          <w:rFonts w:asciiTheme="minorHAnsi" w:hAnsiTheme="minorHAnsi" w:cstheme="minorHAnsi"/>
        </w:rPr>
      </w:pPr>
      <w:r w:rsidRPr="00E6657D">
        <w:rPr>
          <w:rFonts w:asciiTheme="minorHAnsi" w:hAnsiTheme="minorHAnsi" w:cstheme="minorHAnsi"/>
        </w:rPr>
        <w:t>Ponuda obvezuje ponuditelja do isteka roka valjanosti ponude, a na zahtjev naručitelja ponuditelj može produžiti rok valjanosti svoje ponude.</w:t>
      </w:r>
    </w:p>
    <w:p w14:paraId="7B84D7BF" w14:textId="77777777" w:rsidR="002103AA" w:rsidRPr="00E6657D" w:rsidRDefault="002103AA" w:rsidP="00DC29A5">
      <w:pPr>
        <w:ind w:left="0"/>
        <w:rPr>
          <w:rFonts w:asciiTheme="minorHAnsi" w:hAnsiTheme="minorHAnsi" w:cstheme="minorHAnsi"/>
        </w:rPr>
      </w:pPr>
      <w:r w:rsidRPr="00E6657D">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34CBB72A" w14:textId="77777777" w:rsidR="009B143D" w:rsidRPr="009B143D" w:rsidRDefault="009B143D" w:rsidP="009B143D">
      <w:pPr>
        <w:keepNext/>
        <w:numPr>
          <w:ilvl w:val="0"/>
          <w:numId w:val="4"/>
        </w:numPr>
        <w:outlineLvl w:val="0"/>
        <w:rPr>
          <w:rFonts w:asciiTheme="minorHAnsi" w:hAnsiTheme="minorHAnsi" w:cstheme="minorHAnsi"/>
          <w:b/>
          <w:kern w:val="32"/>
          <w:sz w:val="28"/>
          <w:lang w:eastAsia="hr-HR"/>
        </w:rPr>
      </w:pPr>
      <w:bookmarkStart w:id="64" w:name="_Toc58823121"/>
      <w:bookmarkStart w:id="65" w:name="_Toc74916076"/>
      <w:r w:rsidRPr="009B143D">
        <w:rPr>
          <w:rFonts w:asciiTheme="minorHAnsi" w:hAnsiTheme="minorHAnsi" w:cstheme="minorHAnsi"/>
          <w:b/>
          <w:kern w:val="32"/>
          <w:sz w:val="28"/>
          <w:lang w:eastAsia="hr-HR"/>
        </w:rPr>
        <w:lastRenderedPageBreak/>
        <w:t>OSTALE ODREDBE</w:t>
      </w:r>
      <w:bookmarkEnd w:id="64"/>
      <w:bookmarkEnd w:id="65"/>
    </w:p>
    <w:p w14:paraId="063E9516" w14:textId="77777777" w:rsidR="009B143D" w:rsidRPr="009B143D" w:rsidRDefault="009B143D" w:rsidP="009B143D">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66" w:name="_Toc58823122"/>
      <w:bookmarkStart w:id="67" w:name="_Toc74916077"/>
      <w:r w:rsidRPr="009B143D">
        <w:rPr>
          <w:rFonts w:asciiTheme="minorHAnsi" w:hAnsiTheme="minorHAnsi" w:cstheme="minorHAnsi"/>
          <w:b/>
          <w:lang w:eastAsia="hr-HR"/>
        </w:rPr>
        <w:t>ZAJEDNICA GOSPODARSKIH SUBJEKATA</w:t>
      </w:r>
      <w:bookmarkEnd w:id="66"/>
      <w:bookmarkEnd w:id="67"/>
      <w:r w:rsidRPr="009B143D">
        <w:rPr>
          <w:rFonts w:asciiTheme="minorHAnsi" w:hAnsiTheme="minorHAnsi" w:cstheme="minorHAnsi"/>
          <w:b/>
          <w:lang w:eastAsia="hr-HR"/>
        </w:rPr>
        <w:t xml:space="preserve"> </w:t>
      </w:r>
    </w:p>
    <w:p w14:paraId="29EA23C4" w14:textId="0820AAC3"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Zajednica gospodarskih subjekata je privremeno udruženje više fizičkih ili pravnih osoba, uključujući podružnice ili javna tijela, koja na tržištu nudi pružanje usluga.</w:t>
      </w:r>
    </w:p>
    <w:p w14:paraId="166AE794"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Ukoliko se dva ili više gospodarskih subjekata udruže radi podnošenja zajedničke ponude, u ponudi se obavezno navodi da se radi o ponudi zajednice gospodarskih subjekata.</w:t>
      </w:r>
    </w:p>
    <w:p w14:paraId="052366DF"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Svaka komunikacija između Naručitelja i Zajednice gospodarskih subjekata odvijat će se putem člana zajednice gospodarskih subjekata koji je ovlašten za komunikaciju s Naručiteljem pa je istog potrebno navesti (naznačiti) u ponudbenom listu.</w:t>
      </w:r>
    </w:p>
    <w:p w14:paraId="3A2E1CE7"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Također, potrebno je navesti (naznačiti) u ponudbenom listu koji će dio ugovora o javnoj nabavi (predmet, količina, vrijednost i postotni dio) izvršavati pojedini član zajednice gospodarskih subjekata i kojem članu zajednice gospodarskih subjekata će taj dio ugovora plaćati.</w:t>
      </w:r>
    </w:p>
    <w:p w14:paraId="1617A3FC"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Naručitelj neposredno plaća svakom članu zajednice gospodarskih subjekata za onaj dio ugovora o javnoj nabavi koji je on izvršio, ako zajednica gospodarskih subjekata ne odredi drugačije.</w:t>
      </w:r>
    </w:p>
    <w:p w14:paraId="23FABAC3" w14:textId="77777777" w:rsidR="009B143D" w:rsidRPr="009B143D" w:rsidRDefault="009B143D" w:rsidP="009B143D">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68" w:name="_Toc58823123"/>
      <w:bookmarkStart w:id="69" w:name="_Toc74916078"/>
      <w:r w:rsidRPr="009B143D">
        <w:rPr>
          <w:rFonts w:asciiTheme="minorHAnsi" w:hAnsiTheme="minorHAnsi" w:cstheme="minorHAnsi"/>
          <w:b/>
          <w:lang w:eastAsia="hr-HR"/>
        </w:rPr>
        <w:t>PODUGOVARANJE</w:t>
      </w:r>
      <w:bookmarkEnd w:id="68"/>
      <w:bookmarkEnd w:id="69"/>
    </w:p>
    <w:p w14:paraId="64DB97DD"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 xml:space="preserve">Podugovaratelj je gospodarski subjekt koji za ugovaratelja pruža usluge koji su neposredno povezani s predmetom nabave. </w:t>
      </w:r>
    </w:p>
    <w:p w14:paraId="575DEEFF" w14:textId="77777777" w:rsidR="009B143D" w:rsidRPr="009B143D" w:rsidRDefault="009B143D" w:rsidP="009B143D">
      <w:pPr>
        <w:spacing w:after="0"/>
        <w:ind w:left="0"/>
        <w:rPr>
          <w:rFonts w:asciiTheme="minorHAnsi" w:hAnsiTheme="minorHAnsi" w:cstheme="minorHAnsi"/>
          <w:lang w:eastAsia="hr-HR"/>
        </w:rPr>
      </w:pPr>
      <w:r w:rsidRPr="009B143D">
        <w:rPr>
          <w:rFonts w:asciiTheme="minorHAnsi" w:hAnsiTheme="minorHAnsi" w:cstheme="minorHAnsi"/>
          <w:lang w:eastAsia="hr-HR"/>
        </w:rPr>
        <w:t xml:space="preserve">Gospodarski subjekt koji namjerava dati dio ugovora o javnoj nabavi u podugovor obvezan je u ponudi: </w:t>
      </w:r>
    </w:p>
    <w:p w14:paraId="49A69430" w14:textId="77777777" w:rsidR="009B143D" w:rsidRPr="009B143D" w:rsidRDefault="009B143D" w:rsidP="0079663B">
      <w:pPr>
        <w:numPr>
          <w:ilvl w:val="0"/>
          <w:numId w:val="45"/>
        </w:numPr>
        <w:spacing w:after="0" w:line="240" w:lineRule="auto"/>
        <w:ind w:left="357" w:hanging="357"/>
        <w:rPr>
          <w:rFonts w:asciiTheme="minorHAnsi" w:hAnsiTheme="minorHAnsi" w:cstheme="minorHAnsi"/>
          <w:lang w:eastAsia="hr-HR"/>
        </w:rPr>
      </w:pPr>
      <w:r w:rsidRPr="009B143D">
        <w:rPr>
          <w:rFonts w:asciiTheme="minorHAnsi" w:hAnsiTheme="minorHAnsi" w:cstheme="minorHAnsi"/>
          <w:lang w:eastAsia="hr-HR"/>
        </w:rPr>
        <w:t xml:space="preserve">navesti koji dio ugovora namjerava dati u podugovor (predmet ili količina, vrijednost ili postotni udio), </w:t>
      </w:r>
    </w:p>
    <w:p w14:paraId="168FD054" w14:textId="77777777" w:rsidR="009B143D" w:rsidRPr="009B143D" w:rsidRDefault="009B143D" w:rsidP="0079663B">
      <w:pPr>
        <w:numPr>
          <w:ilvl w:val="0"/>
          <w:numId w:val="45"/>
        </w:numPr>
        <w:spacing w:after="0" w:line="240" w:lineRule="auto"/>
        <w:ind w:left="357" w:hanging="357"/>
        <w:rPr>
          <w:rFonts w:asciiTheme="minorHAnsi" w:hAnsiTheme="minorHAnsi" w:cstheme="minorHAnsi"/>
          <w:lang w:eastAsia="hr-HR"/>
        </w:rPr>
      </w:pPr>
      <w:r w:rsidRPr="009B143D">
        <w:rPr>
          <w:rFonts w:asciiTheme="minorHAnsi" w:hAnsiTheme="minorHAnsi" w:cstheme="minorHAnsi"/>
          <w:lang w:eastAsia="hr-HR"/>
        </w:rPr>
        <w:t>navesti podatke o podugovarateljima (naziv ili tvrtka, sjedište, OIB ili nacionalni identifikacijski broj, broj računa, zakonski zastupnici podugovratelja).</w:t>
      </w:r>
    </w:p>
    <w:p w14:paraId="2637E6A8"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 xml:space="preserve">Ako Naručitelj utvrdi da postoji osnova za isključenje podugovaratelja, obvezan je od gospodarskog subjekta zatražiti zamjenu tog podugovaratelja u primjerenom roku, ne kraćem od pet dana. </w:t>
      </w:r>
    </w:p>
    <w:p w14:paraId="49988117"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 xml:space="preserve">Sudjelovanje podugovaratelja ne utječe na odgovornost ugovaratelja za izvršenje ugovora o javnoj nabavi. </w:t>
      </w:r>
    </w:p>
    <w:p w14:paraId="7A9D22D3" w14:textId="77777777" w:rsidR="009B143D" w:rsidRPr="009B143D" w:rsidRDefault="009B143D" w:rsidP="009B143D">
      <w:pPr>
        <w:ind w:left="0"/>
        <w:rPr>
          <w:rFonts w:asciiTheme="minorHAnsi" w:hAnsiTheme="minorHAnsi" w:cstheme="minorHAnsi"/>
          <w:b/>
          <w:lang w:eastAsia="hr-HR"/>
        </w:rPr>
      </w:pPr>
      <w:r w:rsidRPr="009B143D">
        <w:rPr>
          <w:rFonts w:asciiTheme="minorHAnsi" w:hAnsiTheme="minorHAnsi" w:cstheme="minorHAnsi"/>
          <w:b/>
          <w:lang w:eastAsia="hr-HR"/>
        </w:rPr>
        <w:t>Podaci o djelu ugovora koje Gospodarski subjekt namjerava podugovoriti, ukoliko će drugi subjekti pružati usluge, ne služe formalnom zadovoljavanju uvjeta nadmetanja već moraju biti bazirani na realnim poslovnim udjelima obzirom na ponudu Gospodarskog subjekta i stvaran angažman tih subjekata na izvršenju dijela ugovora o javnoj nabavi.</w:t>
      </w:r>
    </w:p>
    <w:p w14:paraId="794DDFD3"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3B90A680"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 xml:space="preserve">Ugovaratelj može tijekom izvršenja ugovora o javnoj nabavi od Naručitelja zahtijevati: </w:t>
      </w:r>
    </w:p>
    <w:p w14:paraId="3750584A" w14:textId="77777777" w:rsidR="009B143D" w:rsidRPr="009B143D" w:rsidRDefault="009B143D" w:rsidP="0079663B">
      <w:pPr>
        <w:numPr>
          <w:ilvl w:val="0"/>
          <w:numId w:val="47"/>
        </w:numPr>
        <w:rPr>
          <w:rFonts w:asciiTheme="minorHAnsi" w:hAnsiTheme="minorHAnsi" w:cstheme="minorHAnsi"/>
          <w:lang w:eastAsia="hr-HR"/>
        </w:rPr>
      </w:pPr>
      <w:r w:rsidRPr="009B143D">
        <w:rPr>
          <w:rFonts w:asciiTheme="minorHAnsi" w:hAnsiTheme="minorHAnsi" w:cstheme="minorHAnsi"/>
          <w:lang w:eastAsia="hr-HR"/>
        </w:rPr>
        <w:t xml:space="preserve">promjenu podugovaratelja za onaj dio ugovora o javnoj nabavi koji je prethodno dao u podugovor, </w:t>
      </w:r>
    </w:p>
    <w:p w14:paraId="2057D5EB" w14:textId="77777777" w:rsidR="009B143D" w:rsidRPr="009B143D" w:rsidRDefault="009B143D" w:rsidP="0079663B">
      <w:pPr>
        <w:numPr>
          <w:ilvl w:val="0"/>
          <w:numId w:val="47"/>
        </w:numPr>
        <w:rPr>
          <w:rFonts w:asciiTheme="minorHAnsi" w:hAnsiTheme="minorHAnsi" w:cstheme="minorHAnsi"/>
          <w:lang w:eastAsia="hr-HR"/>
        </w:rPr>
      </w:pPr>
      <w:r w:rsidRPr="009B143D">
        <w:rPr>
          <w:rFonts w:asciiTheme="minorHAnsi" w:hAnsiTheme="minorHAnsi" w:cstheme="minorHAnsi"/>
          <w:lang w:eastAsia="hr-HR"/>
        </w:rPr>
        <w:lastRenderedPageBreak/>
        <w:t xml:space="preserve">uvođenje jednog ili više novih podugovaratelja čiji ukupni udio ne smije prijeći 30% vrijednosti ugovora o javnoj nabavi bez poreza na dodanu vrijednost, neovisno o tome je li prethodno dao dio ugovora o javnoj nabavi u podugovor ili ne, </w:t>
      </w:r>
    </w:p>
    <w:p w14:paraId="64B65356" w14:textId="77777777" w:rsidR="009B143D" w:rsidRPr="009B143D" w:rsidRDefault="009B143D" w:rsidP="0079663B">
      <w:pPr>
        <w:numPr>
          <w:ilvl w:val="0"/>
          <w:numId w:val="47"/>
        </w:numPr>
        <w:rPr>
          <w:rFonts w:asciiTheme="minorHAnsi" w:hAnsiTheme="minorHAnsi" w:cstheme="minorHAnsi"/>
          <w:lang w:eastAsia="hr-HR"/>
        </w:rPr>
      </w:pPr>
      <w:r w:rsidRPr="009B143D">
        <w:rPr>
          <w:rFonts w:asciiTheme="minorHAnsi" w:hAnsiTheme="minorHAnsi" w:cstheme="minorHAnsi"/>
          <w:lang w:eastAsia="hr-HR"/>
        </w:rPr>
        <w:t>preuzimanje izvršenja dijela ugovora o javnoj nabavi koji je prethodno dao u podugovor.</w:t>
      </w:r>
    </w:p>
    <w:p w14:paraId="41A80892" w14:textId="77777777" w:rsidR="009B143D" w:rsidRPr="009B143D" w:rsidRDefault="009B143D" w:rsidP="009B143D">
      <w:pPr>
        <w:ind w:left="0"/>
        <w:rPr>
          <w:rFonts w:asciiTheme="minorHAnsi" w:hAnsiTheme="minorHAnsi" w:cstheme="minorHAnsi"/>
          <w:lang w:eastAsia="hr-HR"/>
        </w:rPr>
      </w:pPr>
      <w:r w:rsidRPr="009B143D">
        <w:rPr>
          <w:rFonts w:asciiTheme="minorHAnsi" w:hAnsiTheme="minorHAnsi" w:cstheme="minorHAnsi"/>
          <w:lang w:eastAsia="hr-HR"/>
        </w:rPr>
        <w:t>Naručitelj neće odobriti zahtjev ugovaratelja:</w:t>
      </w:r>
    </w:p>
    <w:p w14:paraId="665DAC51" w14:textId="77777777" w:rsidR="009B143D" w:rsidRPr="009B143D" w:rsidRDefault="009B143D" w:rsidP="0079663B">
      <w:pPr>
        <w:numPr>
          <w:ilvl w:val="0"/>
          <w:numId w:val="46"/>
        </w:numPr>
        <w:rPr>
          <w:rFonts w:asciiTheme="minorHAnsi" w:hAnsiTheme="minorHAnsi" w:cstheme="minorHAnsi"/>
          <w:lang w:eastAsia="hr-HR"/>
        </w:rPr>
      </w:pPr>
      <w:r w:rsidRPr="009B143D">
        <w:rPr>
          <w:rFonts w:asciiTheme="minorHAnsi" w:hAnsiTheme="minorHAnsi" w:cstheme="minorHAnsi"/>
          <w:lang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32A8931E" w14:textId="77777777" w:rsidR="009B143D" w:rsidRPr="009B143D" w:rsidRDefault="009B143D" w:rsidP="0079663B">
      <w:pPr>
        <w:numPr>
          <w:ilvl w:val="0"/>
          <w:numId w:val="46"/>
        </w:numPr>
        <w:rPr>
          <w:rFonts w:asciiTheme="minorHAnsi" w:hAnsiTheme="minorHAnsi" w:cstheme="minorHAnsi"/>
          <w:lang w:eastAsia="hr-HR"/>
        </w:rPr>
      </w:pPr>
      <w:r w:rsidRPr="009B143D">
        <w:rPr>
          <w:rFonts w:asciiTheme="minorHAnsi" w:hAnsiTheme="minorHAnsi" w:cstheme="minorHAnsi"/>
          <w:lang w:eastAsia="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1E733DCE" w14:textId="77777777" w:rsidR="00B905E4" w:rsidRPr="00E6657D" w:rsidRDefault="00B905E4" w:rsidP="00DC29A5">
      <w:pPr>
        <w:pStyle w:val="Heading2"/>
        <w:numPr>
          <w:ilvl w:val="1"/>
          <w:numId w:val="4"/>
        </w:numPr>
        <w:tabs>
          <w:tab w:val="clear" w:pos="1440"/>
          <w:tab w:val="left" w:pos="595"/>
        </w:tabs>
        <w:rPr>
          <w:rFonts w:asciiTheme="minorHAnsi" w:hAnsiTheme="minorHAnsi" w:cstheme="minorHAnsi"/>
          <w:szCs w:val="24"/>
        </w:rPr>
      </w:pPr>
      <w:bookmarkStart w:id="70" w:name="_Toc74916079"/>
      <w:r w:rsidRPr="00E6657D">
        <w:rPr>
          <w:rFonts w:asciiTheme="minorHAnsi" w:hAnsiTheme="minorHAnsi" w:cstheme="minorHAnsi"/>
          <w:szCs w:val="24"/>
        </w:rPr>
        <w:t>ROK, NAČIN I UVJETI PLAĆANJA</w:t>
      </w:r>
      <w:bookmarkEnd w:id="70"/>
      <w:r w:rsidRPr="00E6657D">
        <w:rPr>
          <w:rFonts w:asciiTheme="minorHAnsi" w:hAnsiTheme="minorHAnsi" w:cstheme="minorHAnsi"/>
          <w:szCs w:val="24"/>
        </w:rPr>
        <w:t xml:space="preserve"> </w:t>
      </w:r>
    </w:p>
    <w:p w14:paraId="4616D6E3" w14:textId="77777777" w:rsidR="00B905E4" w:rsidRPr="00E6657D" w:rsidRDefault="00B905E4" w:rsidP="00A96425">
      <w:pPr>
        <w:pStyle w:val="Heading3"/>
      </w:pPr>
      <w:bookmarkStart w:id="71" w:name="_Toc74916080"/>
      <w:r w:rsidRPr="00E6657D">
        <w:t>Avansno plaćanje</w:t>
      </w:r>
      <w:bookmarkEnd w:id="71"/>
    </w:p>
    <w:p w14:paraId="753E8E24" w14:textId="46F7CB77" w:rsidR="00B905E4" w:rsidRPr="00E6657D" w:rsidRDefault="00B905E4" w:rsidP="00DC29A5">
      <w:pPr>
        <w:shd w:val="clear" w:color="auto" w:fill="FFFFFF"/>
        <w:ind w:left="0"/>
        <w:rPr>
          <w:rFonts w:asciiTheme="minorHAnsi" w:hAnsiTheme="minorHAnsi" w:cstheme="minorHAnsi"/>
          <w:bCs/>
        </w:rPr>
      </w:pPr>
      <w:r w:rsidRPr="00E6657D">
        <w:rPr>
          <w:rFonts w:asciiTheme="minorHAnsi" w:hAnsiTheme="minorHAnsi" w:cstheme="minorHAnsi"/>
          <w:bCs/>
        </w:rPr>
        <w:t>Naručitelj ne predviđa plaćanje predujma (avansa)</w:t>
      </w:r>
      <w:r w:rsidR="005267B4" w:rsidRPr="00E6657D">
        <w:t xml:space="preserve"> </w:t>
      </w:r>
      <w:r w:rsidR="005267B4" w:rsidRPr="00E6657D">
        <w:rPr>
          <w:rFonts w:asciiTheme="minorHAnsi" w:hAnsiTheme="minorHAnsi" w:cstheme="minorHAnsi"/>
          <w:bCs/>
        </w:rPr>
        <w:t>te ne daje sredstva osiguranja plaćanja.</w:t>
      </w:r>
    </w:p>
    <w:p w14:paraId="7BDFE672" w14:textId="6398F1FB" w:rsidR="00B905E4" w:rsidRPr="00E6657D" w:rsidRDefault="00B905E4" w:rsidP="00A96425">
      <w:pPr>
        <w:pStyle w:val="Heading3"/>
      </w:pPr>
      <w:bookmarkStart w:id="72" w:name="_Toc74916081"/>
      <w:r w:rsidRPr="00E6657D">
        <w:t xml:space="preserve">Izdavanje, ovjera i plaćanje </w:t>
      </w:r>
      <w:r w:rsidR="00A6436E" w:rsidRPr="00E6657D">
        <w:t>računa</w:t>
      </w:r>
      <w:bookmarkEnd w:id="72"/>
    </w:p>
    <w:p w14:paraId="7F6AD79C" w14:textId="77777777" w:rsidR="00B759F6" w:rsidRPr="00E6657D" w:rsidRDefault="00B759F6" w:rsidP="00B759F6">
      <w:pPr>
        <w:ind w:left="0"/>
        <w:rPr>
          <w:rFonts w:asciiTheme="minorHAnsi" w:hAnsiTheme="minorHAnsi" w:cstheme="minorHAnsi"/>
          <w:color w:val="000000"/>
        </w:rPr>
      </w:pPr>
      <w:r w:rsidRPr="00E6657D">
        <w:rPr>
          <w:rFonts w:asciiTheme="minorHAnsi" w:hAnsiTheme="minorHAnsi" w:cstheme="minorHAnsi"/>
          <w:color w:val="000000"/>
        </w:rPr>
        <w:t>Valuta ponude je kuna. Plaćanje će se vršiti u kunama. Valutna klauzula je isključena.</w:t>
      </w:r>
    </w:p>
    <w:p w14:paraId="5E9585A2" w14:textId="3660793A"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Izvršene usluge Naručitelj će plaćati odabranom ponuditelju na temelju mjesečnih i završnog računa koje će Izvršitelj ispostavljati Naručitelju za protekli mjesec.</w:t>
      </w:r>
    </w:p>
    <w:p w14:paraId="2934882C" w14:textId="77777777"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rFonts w:eastAsia="Calibri" w:cs="Times New Roman"/>
          <w:szCs w:val="22"/>
        </w:rPr>
        <w:t>Računi se ispostavljaju mjesečno (za kalendarski mjesec – što se naznačuje u računu) prema postotku izvedenih radova, što se utvrđuje u građevinskoj knjizi, na temelju odobrene privremene situacije izvedenih radova iz Ugovora o građenju.</w:t>
      </w:r>
      <w:r w:rsidRPr="00E6657D">
        <w:rPr>
          <w:rFonts w:eastAsia="Calibri"/>
          <w:szCs w:val="22"/>
        </w:rPr>
        <w:t xml:space="preserve"> </w:t>
      </w:r>
    </w:p>
    <w:p w14:paraId="5F58BE2C" w14:textId="77777777"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 xml:space="preserve">Svaki račun mora biti popraćena pisanim mjesečnim izvješćem.  </w:t>
      </w:r>
    </w:p>
    <w:p w14:paraId="6A84950B" w14:textId="22B29278"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 xml:space="preserve">Plaćanje se vrši temeljem ispostavljenih mjesečnih i završnog računa ovjerenih od strane Naručitelja doznakom na poslovni račun Odabranog ponuditelja, podugovaratelja i članova zajednice gospodarskih subjekata, ukoliko je primjenjivo. Naručitelj se obvezuje dostavljene račune ovjeriti ili osporiti u roku od 14 dana od dana primitka, te ovjereni i neosporni dio isplatiti u roku od 30 dana od dana zaprimanja urednog računa. </w:t>
      </w:r>
    </w:p>
    <w:p w14:paraId="7B56B8E2" w14:textId="77777777"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 xml:space="preserve">Naručitelj može u opravdanim slučajevima osporiti plaćanje dijela računa, ali je neosporeni dio situacije dužan platiti u naprijed navedenom roku. </w:t>
      </w:r>
    </w:p>
    <w:p w14:paraId="48FFB9E6" w14:textId="2D2264FF"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Osporeni, odnosno odbijeni iznos računa Odabrani ponuditelj će ispostaviti narednom računom, a Naručitelj će taj iznos isplatiti ukoliko Odabrani ponuditelj otkloni nedostatke zbog kojih je Naručitelj osporio taj iznos po prethodnom računu. Na zadržana sredstva Izvršitelj nema pravo obračunavati zatezne kamate.</w:t>
      </w:r>
    </w:p>
    <w:p w14:paraId="158B99E1" w14:textId="5D512106" w:rsidR="00022680" w:rsidRPr="00E6657D" w:rsidRDefault="00022680" w:rsidP="00022680">
      <w:pPr>
        <w:shd w:val="clear" w:color="auto" w:fill="FFFFFF"/>
        <w:autoSpaceDE/>
        <w:autoSpaceDN/>
        <w:adjustRightInd/>
        <w:spacing w:before="0" w:after="160" w:line="259" w:lineRule="auto"/>
        <w:ind w:left="0"/>
        <w:rPr>
          <w:bCs/>
          <w:color w:val="000000"/>
          <w:szCs w:val="22"/>
          <w:lang w:eastAsia="hr-HR"/>
        </w:rPr>
      </w:pPr>
      <w:r w:rsidRPr="00E6657D">
        <w:rPr>
          <w:bCs/>
          <w:color w:val="000000"/>
          <w:szCs w:val="22"/>
          <w:lang w:eastAsia="hr-HR"/>
        </w:rPr>
        <w:t>Odabrani ponuditelj može ispostavljati račune do dostizanja maksimalnih 90% ukupne ugovorne cijene. Posljednji račun na preostalih minimalnih 10% ukupne ugovorne cijene Odabrani ponuditelj će ispostaviti Naručitelju nakon završetka svih poslova predviđenih Opisom usluga.</w:t>
      </w:r>
    </w:p>
    <w:p w14:paraId="279B00BE" w14:textId="07920C68" w:rsidR="00022680" w:rsidRPr="00E6657D" w:rsidRDefault="00022680" w:rsidP="00022680">
      <w:pPr>
        <w:autoSpaceDE/>
        <w:autoSpaceDN/>
        <w:adjustRightInd/>
        <w:spacing w:before="0" w:after="160" w:line="259" w:lineRule="auto"/>
        <w:ind w:left="0"/>
        <w:rPr>
          <w:rFonts w:eastAsia="Calibri"/>
          <w:snapToGrid w:val="0"/>
          <w:color w:val="000000"/>
          <w:szCs w:val="22"/>
          <w:lang w:eastAsia="en-GB"/>
        </w:rPr>
      </w:pPr>
      <w:r w:rsidRPr="00E6657D">
        <w:rPr>
          <w:rFonts w:eastAsia="Calibri"/>
          <w:color w:val="000000"/>
          <w:szCs w:val="22"/>
          <w:lang w:eastAsia="en-GB"/>
        </w:rPr>
        <w:lastRenderedPageBreak/>
        <w:t xml:space="preserve">U slučaju poremećaja planirane dinamike izvršenja ovog Ugovora, bez obzira na razlog, Naručitelj će izdati pisani nalog </w:t>
      </w:r>
      <w:r w:rsidRPr="00E6657D">
        <w:rPr>
          <w:rFonts w:eastAsia="Calibri"/>
          <w:bCs/>
          <w:color w:val="000000"/>
          <w:szCs w:val="22"/>
          <w:lang w:eastAsia="en-GB"/>
        </w:rPr>
        <w:t>Odabranom ponuditelju</w:t>
      </w:r>
      <w:r w:rsidRPr="00E6657D">
        <w:rPr>
          <w:rFonts w:eastAsia="Calibri"/>
          <w:color w:val="000000"/>
          <w:szCs w:val="22"/>
          <w:lang w:eastAsia="en-GB"/>
        </w:rPr>
        <w:t xml:space="preserve"> za smanjenjem angažmana i odgovarajuće preraspodijeliti iznose plaćanja. Prethodno navedeno prvenstveno se odnosi na poremećaje unutar roka izvršenja ovog Ugovora, odnosno Ugovora o građenju.</w:t>
      </w:r>
    </w:p>
    <w:p w14:paraId="00782EC0" w14:textId="54E34A11" w:rsidR="00022680" w:rsidRPr="00E6657D" w:rsidRDefault="00022680" w:rsidP="00022680">
      <w:pPr>
        <w:autoSpaceDE/>
        <w:autoSpaceDN/>
        <w:adjustRightInd/>
        <w:spacing w:before="0" w:after="160" w:line="259" w:lineRule="auto"/>
        <w:ind w:left="0"/>
        <w:rPr>
          <w:rFonts w:eastAsia="Calibri"/>
          <w:snapToGrid w:val="0"/>
          <w:color w:val="000000"/>
          <w:szCs w:val="22"/>
          <w:lang w:eastAsia="en-GB"/>
        </w:rPr>
      </w:pPr>
      <w:r w:rsidRPr="00E6657D">
        <w:rPr>
          <w:rFonts w:eastAsia="Calibri"/>
          <w:color w:val="000000"/>
          <w:szCs w:val="22"/>
          <w:lang w:eastAsia="en-GB"/>
        </w:rPr>
        <w:t xml:space="preserve">U slučaju produženja roka izvršenja ovog Ugovora mimo odgovornosti </w:t>
      </w:r>
      <w:r w:rsidRPr="00E6657D">
        <w:rPr>
          <w:rFonts w:eastAsia="Calibri"/>
          <w:bCs/>
          <w:color w:val="000000"/>
          <w:szCs w:val="22"/>
          <w:lang w:eastAsia="en-GB"/>
        </w:rPr>
        <w:t>Odabranog ponuditelja</w:t>
      </w:r>
      <w:r w:rsidRPr="00E6657D">
        <w:rPr>
          <w:rFonts w:eastAsia="Calibri"/>
          <w:color w:val="000000"/>
          <w:szCs w:val="22"/>
          <w:lang w:eastAsia="en-GB"/>
        </w:rPr>
        <w:t>, Naručitelj će:</w:t>
      </w:r>
    </w:p>
    <w:p w14:paraId="1DA6384B" w14:textId="77777777" w:rsidR="00022680" w:rsidRPr="00E6657D" w:rsidRDefault="00022680" w:rsidP="0079663B">
      <w:pPr>
        <w:numPr>
          <w:ilvl w:val="0"/>
          <w:numId w:val="15"/>
        </w:numPr>
        <w:tabs>
          <w:tab w:val="left" w:pos="-1440"/>
          <w:tab w:val="left" w:pos="-720"/>
        </w:tabs>
        <w:suppressAutoHyphens/>
        <w:autoSpaceDE/>
        <w:autoSpaceDN/>
        <w:adjustRightInd/>
        <w:spacing w:before="0" w:after="160" w:line="259" w:lineRule="auto"/>
        <w:rPr>
          <w:rFonts w:eastAsia="Calibri"/>
          <w:color w:val="000000"/>
          <w:szCs w:val="22"/>
          <w:lang w:eastAsia="en-GB"/>
        </w:rPr>
      </w:pPr>
      <w:r w:rsidRPr="00E6657D">
        <w:rPr>
          <w:rFonts w:eastAsia="Calibri"/>
          <w:color w:val="000000"/>
          <w:szCs w:val="22"/>
          <w:lang w:eastAsia="en-GB"/>
        </w:rPr>
        <w:t>odrediti iznos eventualno preostali od preraspodjele plaćanja opisane u prethodnom stavku, kao naknadu za izvršenje usluge u dijelu ili cijelom produženom roku izvršenja usluge.</w:t>
      </w:r>
    </w:p>
    <w:p w14:paraId="0CCA6619" w14:textId="71A90F73" w:rsidR="00022680" w:rsidRPr="00E6657D" w:rsidRDefault="00022680" w:rsidP="0079663B">
      <w:pPr>
        <w:numPr>
          <w:ilvl w:val="0"/>
          <w:numId w:val="15"/>
        </w:numPr>
        <w:tabs>
          <w:tab w:val="left" w:pos="-1440"/>
          <w:tab w:val="left" w:pos="-720"/>
        </w:tabs>
        <w:suppressAutoHyphens/>
        <w:autoSpaceDE/>
        <w:autoSpaceDN/>
        <w:adjustRightInd/>
        <w:spacing w:before="0" w:after="160" w:line="259" w:lineRule="auto"/>
        <w:rPr>
          <w:rFonts w:eastAsia="Calibri"/>
          <w:color w:val="000000"/>
          <w:szCs w:val="22"/>
          <w:lang w:eastAsia="en-GB"/>
        </w:rPr>
      </w:pPr>
      <w:r w:rsidRPr="00E6657D">
        <w:rPr>
          <w:rFonts w:eastAsia="Calibri"/>
          <w:color w:val="000000"/>
          <w:szCs w:val="22"/>
          <w:lang w:eastAsia="en-GB"/>
        </w:rPr>
        <w:t xml:space="preserve">odrediti dodatni rok za izvršenje preostale Usluge u produženom roku izvršenja usluge. U takvom slučaju, Naručitelj i </w:t>
      </w:r>
      <w:r w:rsidRPr="00E6657D">
        <w:rPr>
          <w:rFonts w:eastAsia="Calibri"/>
          <w:bCs/>
          <w:color w:val="000000"/>
          <w:szCs w:val="22"/>
          <w:lang w:eastAsia="en-GB"/>
        </w:rPr>
        <w:t xml:space="preserve">Odabrani ponuditelj </w:t>
      </w:r>
      <w:r w:rsidRPr="00E6657D">
        <w:rPr>
          <w:rFonts w:eastAsia="Calibri"/>
          <w:color w:val="000000"/>
          <w:szCs w:val="22"/>
          <w:lang w:eastAsia="en-GB"/>
        </w:rPr>
        <w:t>zaključit će dodatak Ugovoru.</w:t>
      </w:r>
    </w:p>
    <w:p w14:paraId="4BBB8BAF" w14:textId="0A6CA68C" w:rsidR="00022680" w:rsidRPr="00E6657D" w:rsidRDefault="00022680" w:rsidP="00022680">
      <w:pPr>
        <w:shd w:val="clear" w:color="auto" w:fill="FFFFFF"/>
        <w:autoSpaceDE/>
        <w:autoSpaceDN/>
        <w:adjustRightInd/>
        <w:spacing w:before="0" w:after="160" w:line="259" w:lineRule="auto"/>
        <w:ind w:left="0"/>
        <w:rPr>
          <w:color w:val="000000"/>
          <w:szCs w:val="22"/>
          <w:lang w:eastAsia="hr-HR"/>
        </w:rPr>
      </w:pPr>
      <w:r w:rsidRPr="00E6657D">
        <w:rPr>
          <w:bCs/>
          <w:color w:val="000000"/>
          <w:szCs w:val="22"/>
          <w:lang w:eastAsia="hr-HR"/>
        </w:rPr>
        <w:t>Odabrani ponuditelj</w:t>
      </w:r>
      <w:r w:rsidRPr="00E6657D">
        <w:rPr>
          <w:color w:val="000000"/>
          <w:szCs w:val="22"/>
          <w:lang w:eastAsia="hr-HR"/>
        </w:rPr>
        <w:t>, članovi zajednice gospodarskih subjekata i podugovaratelji ne smiju bez suglasnosti Naručitelja, svoja potraživanja prema Naručitelju, po  Ugovoru, prenositi na treće osobe.</w:t>
      </w:r>
    </w:p>
    <w:p w14:paraId="1399A8D3" w14:textId="77777777" w:rsidR="00022680" w:rsidRPr="00E6657D" w:rsidRDefault="00022680" w:rsidP="00022680">
      <w:pPr>
        <w:autoSpaceDE/>
        <w:autoSpaceDN/>
        <w:adjustRightInd/>
        <w:ind w:left="0"/>
        <w:rPr>
          <w:rFonts w:eastAsia="Calibri"/>
          <w:lang w:eastAsia="hr-HR"/>
        </w:rPr>
      </w:pPr>
      <w:r w:rsidRPr="00E6657D">
        <w:rPr>
          <w:rFonts w:eastAsia="Calibri"/>
          <w:lang w:eastAsia="hr-HR"/>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w:t>
      </w:r>
    </w:p>
    <w:p w14:paraId="74EA9C6A" w14:textId="387BC498" w:rsidR="00022680" w:rsidRPr="00E6657D" w:rsidRDefault="00022680" w:rsidP="00022680">
      <w:pPr>
        <w:shd w:val="clear" w:color="auto" w:fill="FFFFFF"/>
        <w:autoSpaceDE/>
        <w:autoSpaceDN/>
        <w:adjustRightInd/>
        <w:spacing w:before="0" w:after="160" w:line="259" w:lineRule="auto"/>
        <w:ind w:left="0"/>
        <w:rPr>
          <w:color w:val="000000"/>
          <w:szCs w:val="22"/>
          <w:lang w:eastAsia="hr-HR"/>
        </w:rPr>
      </w:pPr>
      <w:r w:rsidRPr="00E6657D">
        <w:rPr>
          <w:color w:val="000000"/>
          <w:szCs w:val="22"/>
          <w:lang w:eastAsia="hr-HR"/>
        </w:rPr>
        <w:t xml:space="preserve">Ako </w:t>
      </w:r>
      <w:r w:rsidRPr="00E6657D">
        <w:rPr>
          <w:bCs/>
          <w:color w:val="000000"/>
          <w:szCs w:val="22"/>
          <w:lang w:eastAsia="hr-HR"/>
        </w:rPr>
        <w:t xml:space="preserve">Odabrani ponuditelj </w:t>
      </w:r>
      <w:r w:rsidRPr="00E6657D">
        <w:rPr>
          <w:color w:val="000000"/>
          <w:szCs w:val="22"/>
          <w:lang w:eastAsia="hr-HR"/>
        </w:rPr>
        <w:t xml:space="preserve">ne ispuni koju od svojih ugovornih obveza, Naručitelj ima pravo, uz ostala prava predviđena Ugovorom: </w:t>
      </w:r>
    </w:p>
    <w:p w14:paraId="677F7CF3" w14:textId="77777777" w:rsidR="00022680" w:rsidRPr="00E6657D" w:rsidRDefault="00022680" w:rsidP="0079663B">
      <w:pPr>
        <w:numPr>
          <w:ilvl w:val="0"/>
          <w:numId w:val="16"/>
        </w:numPr>
        <w:shd w:val="clear" w:color="auto" w:fill="FFFFFF"/>
        <w:autoSpaceDE/>
        <w:autoSpaceDN/>
        <w:adjustRightInd/>
        <w:spacing w:before="0" w:after="160" w:line="259" w:lineRule="auto"/>
        <w:rPr>
          <w:color w:val="000000"/>
          <w:szCs w:val="22"/>
          <w:lang w:eastAsia="hr-HR"/>
        </w:rPr>
      </w:pPr>
      <w:r w:rsidRPr="00E6657D">
        <w:rPr>
          <w:color w:val="000000"/>
          <w:szCs w:val="22"/>
          <w:lang w:eastAsia="hr-HR"/>
        </w:rPr>
        <w:t xml:space="preserve">obustaviti plaćanja; i/ili </w:t>
      </w:r>
    </w:p>
    <w:p w14:paraId="20E96C97" w14:textId="77777777" w:rsidR="00022680" w:rsidRPr="00E6657D" w:rsidRDefault="00022680" w:rsidP="0079663B">
      <w:pPr>
        <w:numPr>
          <w:ilvl w:val="0"/>
          <w:numId w:val="16"/>
        </w:numPr>
        <w:shd w:val="clear" w:color="auto" w:fill="FFFFFF"/>
        <w:autoSpaceDE/>
        <w:autoSpaceDN/>
        <w:adjustRightInd/>
        <w:spacing w:before="0" w:after="160" w:line="259" w:lineRule="auto"/>
        <w:rPr>
          <w:color w:val="000000"/>
          <w:szCs w:val="22"/>
          <w:lang w:eastAsia="hr-HR"/>
        </w:rPr>
      </w:pPr>
      <w:r w:rsidRPr="00E6657D">
        <w:rPr>
          <w:color w:val="000000"/>
          <w:szCs w:val="22"/>
          <w:lang w:eastAsia="hr-HR"/>
        </w:rPr>
        <w:t>umanjiti plaćanja ili ostvariti pravo na povrat plaćenog u visini koja odgovara šteti i troškovima prouzročenim povredom Ugovora.</w:t>
      </w:r>
    </w:p>
    <w:p w14:paraId="615D4F4F" w14:textId="154357FB" w:rsidR="001C6243" w:rsidRPr="00E6657D" w:rsidRDefault="001C6243" w:rsidP="001C6243">
      <w:pPr>
        <w:autoSpaceDE/>
        <w:autoSpaceDN/>
        <w:adjustRightInd/>
        <w:ind w:left="0"/>
        <w:rPr>
          <w:rFonts w:eastAsia="Calibri"/>
        </w:rPr>
      </w:pPr>
      <w:r w:rsidRPr="00E6657D">
        <w:rPr>
          <w:rFonts w:eastAsia="Calibri"/>
        </w:rPr>
        <w:t>Ukupna plaćanja bez poreza na dodanu vrijednost (PDV) na temelju svih ugovora o nabavi neće prelaziti cijenu odabrane ponude bez poreza na dodanu vrijednost (PDV).</w:t>
      </w:r>
    </w:p>
    <w:p w14:paraId="0610F63F" w14:textId="77777777"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73" w:name="_Toc74916082"/>
      <w:r w:rsidRPr="00E6657D">
        <w:rPr>
          <w:rFonts w:asciiTheme="minorHAnsi" w:hAnsiTheme="minorHAnsi" w:cstheme="minorHAnsi"/>
          <w:szCs w:val="24"/>
        </w:rPr>
        <w:t>VRSTA, SREDSTVO I UVJETI JAMSTVA</w:t>
      </w:r>
      <w:bookmarkEnd w:id="73"/>
    </w:p>
    <w:p w14:paraId="59C54D70" w14:textId="77777777" w:rsidR="008359EE" w:rsidRPr="00E6657D" w:rsidRDefault="008359EE" w:rsidP="008359EE">
      <w:pPr>
        <w:keepNext/>
        <w:numPr>
          <w:ilvl w:val="2"/>
          <w:numId w:val="4"/>
        </w:numPr>
        <w:ind w:left="720"/>
        <w:outlineLvl w:val="2"/>
        <w:rPr>
          <w:b/>
          <w:szCs w:val="20"/>
          <w:lang w:eastAsia="hr-HR"/>
        </w:rPr>
      </w:pPr>
      <w:bookmarkStart w:id="74" w:name="_Toc58823128"/>
      <w:bookmarkStart w:id="75" w:name="_Toc74916083"/>
      <w:r w:rsidRPr="00E6657D">
        <w:rPr>
          <w:b/>
          <w:lang w:eastAsia="hr-HR"/>
        </w:rPr>
        <w:t>Novčani polog</w:t>
      </w:r>
      <w:bookmarkEnd w:id="74"/>
      <w:bookmarkEnd w:id="75"/>
    </w:p>
    <w:p w14:paraId="0138B1B6" w14:textId="3B2F9FAE" w:rsidR="008359EE" w:rsidRPr="00E6657D" w:rsidRDefault="008359EE" w:rsidP="008359EE">
      <w:pPr>
        <w:ind w:left="0"/>
        <w:rPr>
          <w:rFonts w:asciiTheme="minorHAnsi" w:hAnsiTheme="minorHAnsi" w:cstheme="minorHAnsi"/>
          <w:b/>
          <w:bCs/>
          <w:lang w:eastAsia="hr-HR"/>
        </w:rPr>
      </w:pPr>
      <w:bookmarkStart w:id="76" w:name="_Toc22205036"/>
      <w:bookmarkStart w:id="77" w:name="_Toc34845372"/>
      <w:r w:rsidRPr="00E6657D">
        <w:rPr>
          <w:rFonts w:asciiTheme="minorHAnsi" w:hAnsiTheme="minorHAnsi" w:cstheme="minorHAnsi"/>
          <w:lang w:eastAsia="hr-HR"/>
        </w:rPr>
        <w:t xml:space="preserve">Sukladno članku 214. stavak 4. ZJN, neovisno o sredstvu jamstva koje je Naručitelj odredio u niže navedenim podtočkama, gospodarski subjekt može uplatiti novčani polog u traženom iznosu visine jamstva (ovisno o vrsti jamstva) na račun Naručitelja </w:t>
      </w:r>
      <w:r w:rsidRPr="00E6657D">
        <w:rPr>
          <w:rFonts w:asciiTheme="minorHAnsi" w:hAnsiTheme="minorHAnsi" w:cstheme="minorHAnsi"/>
          <w:b/>
          <w:bCs/>
          <w:lang w:eastAsia="hr-HR"/>
        </w:rPr>
        <w:t xml:space="preserve">IBAN: </w:t>
      </w:r>
      <w:r w:rsidR="0010252E" w:rsidRPr="0010252E">
        <w:rPr>
          <w:rFonts w:asciiTheme="minorHAnsi" w:hAnsiTheme="minorHAnsi" w:cstheme="minorHAnsi"/>
          <w:b/>
          <w:bCs/>
          <w:lang w:eastAsia="hr-HR"/>
        </w:rPr>
        <w:t>HR1023900011100024990</w:t>
      </w:r>
      <w:r w:rsidRPr="00E6657D">
        <w:rPr>
          <w:rFonts w:asciiTheme="minorHAnsi" w:hAnsiTheme="minorHAnsi" w:cstheme="minorHAnsi"/>
          <w:b/>
          <w:bCs/>
          <w:lang w:eastAsia="hr-HR"/>
        </w:rPr>
        <w:t>.</w:t>
      </w:r>
    </w:p>
    <w:p w14:paraId="7706356E" w14:textId="2391370A" w:rsidR="008359EE" w:rsidRPr="00E6657D" w:rsidRDefault="008359EE" w:rsidP="008359EE">
      <w:pPr>
        <w:ind w:left="0"/>
        <w:rPr>
          <w:rFonts w:asciiTheme="minorHAnsi" w:hAnsiTheme="minorHAnsi" w:cstheme="minorHAnsi"/>
          <w:lang w:eastAsia="hr-HR"/>
        </w:rPr>
      </w:pPr>
      <w:r w:rsidRPr="00E6657D">
        <w:rPr>
          <w:rFonts w:asciiTheme="minorHAnsi" w:hAnsiTheme="minorHAnsi" w:cstheme="minorHAnsi"/>
          <w:lang w:eastAsia="hr-HR"/>
        </w:rPr>
        <w:t xml:space="preserve">Pod svrhom plaćanja potrebno je navesti o kojem se jamstvu radi (ovisno o vrsti) te navesti evidencijski broj nabave. Prilikom plaćanja potrebno je navesti sljedeći model i poziv na broj: model: </w:t>
      </w:r>
      <w:r w:rsidR="00AD2588" w:rsidRPr="00AD2588">
        <w:rPr>
          <w:rFonts w:asciiTheme="minorHAnsi" w:hAnsiTheme="minorHAnsi" w:cstheme="minorHAnsi"/>
          <w:b/>
          <w:bCs/>
          <w:color w:val="FF0000"/>
          <w:lang w:eastAsia="hr-HR"/>
        </w:rPr>
        <w:t>00</w:t>
      </w:r>
      <w:r w:rsidRPr="00E6657D">
        <w:rPr>
          <w:rFonts w:asciiTheme="minorHAnsi" w:hAnsiTheme="minorHAnsi" w:cstheme="minorHAnsi"/>
          <w:lang w:eastAsia="hr-HR"/>
        </w:rPr>
        <w:t xml:space="preserve">, poziv na broj </w:t>
      </w:r>
      <w:r w:rsidR="00AD2588" w:rsidRPr="00AD2588">
        <w:rPr>
          <w:rFonts w:asciiTheme="minorHAnsi" w:hAnsiTheme="minorHAnsi" w:cstheme="minorHAnsi"/>
          <w:b/>
          <w:bCs/>
          <w:color w:val="FF0000"/>
          <w:lang w:eastAsia="hr-HR"/>
        </w:rPr>
        <w:t>_____</w:t>
      </w:r>
      <w:r w:rsidRPr="00AD2588">
        <w:rPr>
          <w:rFonts w:asciiTheme="minorHAnsi" w:hAnsiTheme="minorHAnsi" w:cstheme="minorHAnsi"/>
          <w:color w:val="FF0000"/>
          <w:lang w:eastAsia="hr-HR"/>
        </w:rPr>
        <w:t xml:space="preserve"> </w:t>
      </w:r>
      <w:r w:rsidRPr="00E6657D">
        <w:rPr>
          <w:rFonts w:asciiTheme="minorHAnsi" w:hAnsiTheme="minorHAnsi" w:cstheme="minorHAnsi"/>
          <w:lang w:eastAsia="hr-HR"/>
        </w:rPr>
        <w:t xml:space="preserve">(navesti OIB/nacionalni identifikacijski broj uplatitelja). </w:t>
      </w:r>
    </w:p>
    <w:p w14:paraId="443CC482" w14:textId="77777777" w:rsidR="008359EE" w:rsidRPr="00E6657D" w:rsidRDefault="008359EE" w:rsidP="008359EE">
      <w:pPr>
        <w:ind w:left="0"/>
        <w:rPr>
          <w:rFonts w:asciiTheme="minorHAnsi" w:hAnsiTheme="minorHAnsi" w:cstheme="minorHAnsi"/>
          <w:lang w:eastAsia="hr-HR"/>
        </w:rPr>
      </w:pPr>
      <w:r w:rsidRPr="00A17A6E">
        <w:rPr>
          <w:rFonts w:asciiTheme="minorHAnsi" w:hAnsiTheme="minorHAnsi" w:cstheme="minorHAnsi"/>
          <w:lang w:eastAsia="hr-HR"/>
        </w:rPr>
        <w:t>Ukoliko ponuditelj na ovaj način daje jamstvo za ozbiljnost ponude, polog mora biti evidentiran na računu Naručitelja najkasnije do isteka roka za dostavu ponuda. Dokaz o uplati novčanog pologa ponuditelj je dužan priložiti u ponudi. Za slučaj da ponuditelj vrši uplatu novčanog pologa na dan isteka roka za predaju ponuda dužan je naručitelju predati potvrdu o provedenom nalogu za plaćanje do isteka roka za dostavu ponuda.</w:t>
      </w:r>
    </w:p>
    <w:p w14:paraId="6A4B84DE" w14:textId="77777777" w:rsidR="008359EE" w:rsidRPr="00E6657D" w:rsidRDefault="008359EE" w:rsidP="008359EE">
      <w:pPr>
        <w:keepNext/>
        <w:numPr>
          <w:ilvl w:val="2"/>
          <w:numId w:val="4"/>
        </w:numPr>
        <w:ind w:left="720"/>
        <w:outlineLvl w:val="2"/>
        <w:rPr>
          <w:b/>
          <w:szCs w:val="20"/>
          <w:lang w:eastAsia="hr-HR"/>
        </w:rPr>
      </w:pPr>
      <w:bookmarkStart w:id="78" w:name="_Toc58823129"/>
      <w:bookmarkStart w:id="79" w:name="_Toc74916084"/>
      <w:r w:rsidRPr="00E6657D">
        <w:rPr>
          <w:b/>
          <w:szCs w:val="20"/>
          <w:lang w:eastAsia="hr-HR"/>
        </w:rPr>
        <w:lastRenderedPageBreak/>
        <w:t>Jamstvo za ozbiljnost ponude</w:t>
      </w:r>
      <w:bookmarkEnd w:id="76"/>
      <w:bookmarkEnd w:id="77"/>
      <w:bookmarkEnd w:id="78"/>
      <w:bookmarkEnd w:id="79"/>
    </w:p>
    <w:p w14:paraId="6E352A16" w14:textId="763C9C64"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 xml:space="preserve">Ponuditelj je dužan dostaviti jamstvo za ozbiljnost ponude u iznosu od </w:t>
      </w:r>
      <w:r w:rsidR="006605B8">
        <w:rPr>
          <w:rFonts w:asciiTheme="minorHAnsi" w:hAnsiTheme="minorHAnsi" w:cstheme="minorHAnsi"/>
          <w:b/>
          <w:color w:val="000000"/>
        </w:rPr>
        <w:t>3</w:t>
      </w:r>
      <w:r w:rsidRPr="00E6657D">
        <w:rPr>
          <w:rFonts w:asciiTheme="minorHAnsi" w:hAnsiTheme="minorHAnsi" w:cstheme="minorHAnsi"/>
          <w:b/>
          <w:color w:val="000000"/>
        </w:rPr>
        <w:t>.000,00 HRK</w:t>
      </w:r>
      <w:r w:rsidRPr="00E6657D">
        <w:rPr>
          <w:rFonts w:asciiTheme="minorHAnsi" w:hAnsiTheme="minorHAnsi" w:cstheme="minorHAnsi"/>
          <w:color w:val="000000"/>
        </w:rPr>
        <w:t xml:space="preserve"> s rokom valjanosti najmanje sukladno roku valjanosti ponude, a gospodarski subjekt može dostaviti jamstvo koje je duže od roka valjanosti ponude.</w:t>
      </w:r>
    </w:p>
    <w:p w14:paraId="089C8E59"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Jamstvo za ozbiljnost ponude je jamstvo za slučaj odustajanja ponuditelja od svoje ponude u roku njezine valjanosti, nedostavljanja ažuriranih popratnih dokumenata sukladno članku 263. Zakona o javnoj nabavi, neprihvaćanja ispravka računske greške, odbijanja potpisivanja ugovora o javnoj nabavi, nedostavljanja jamstva za uredno ispunjenje ugovora o javnoj nabavi.</w:t>
      </w:r>
    </w:p>
    <w:p w14:paraId="790DA5A6"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 xml:space="preserve">Jamstvo za ozbiljnost ponude mora biti u obliku </w:t>
      </w:r>
      <w:r w:rsidRPr="00E6657D">
        <w:rPr>
          <w:rFonts w:asciiTheme="minorHAnsi" w:hAnsiTheme="minorHAnsi" w:cstheme="minorHAnsi"/>
          <w:b/>
          <w:color w:val="000000"/>
        </w:rPr>
        <w:t>zadužnice ili bjanko zadužnice</w:t>
      </w:r>
      <w:r w:rsidRPr="00E6657D">
        <w:rPr>
          <w:rFonts w:asciiTheme="minorHAnsi" w:hAnsiTheme="minorHAnsi" w:cstheme="minorHAnsi"/>
          <w:color w:val="000000"/>
        </w:rPr>
        <w:t xml:space="preserve"> koja mora biti potvrđena kod javnog bilježnika i popunjena u skladu s Pravilnikom o obliku i sadržaju bjanko zadužnice i Pravilniku o obliku i sadržaju zadužnice, bez uvećanja, sa zakonskim zateznim kamatama po stopi određenoj sukladno odredbi članka 29. stavka 2. Zakona o obveznim odnosima.</w:t>
      </w:r>
    </w:p>
    <w:p w14:paraId="1B98CFC9"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Zakonska zatezna kamata teče za zadužnicu od dana dospijeća određenog od strane vjerovnika prilikom podnošenja zadužnice na naplatu do namirenja.</w:t>
      </w:r>
    </w:p>
    <w:p w14:paraId="50681CDF"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Zakonska zatezna kamata teče za bjanko zadužnicu od dana izdavanja zadužnice do dana isplate.</w:t>
      </w:r>
    </w:p>
    <w:p w14:paraId="45288275"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U slučaju ponude zajednice gospodarskih subjekata jamstvo za ozbiljnost ponude dostavlja bilo koji član iz Zajednice, u cijelosti ili parcijalno s članom/ vima pod uvjetima navedenima u stavku 1. ove točke.</w:t>
      </w:r>
    </w:p>
    <w:p w14:paraId="3E21AE7A"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Jamstvo za ozbiljnost ponude obvezno se dostavljaju u izvorniku, u roku za dostavu ponuda, kao sastavni dio ponude u papirnatom obliku.</w:t>
      </w:r>
    </w:p>
    <w:p w14:paraId="2D2F4E58" w14:textId="77777777" w:rsidR="008359EE" w:rsidRPr="00E6657D" w:rsidRDefault="008359EE" w:rsidP="008359EE">
      <w:pPr>
        <w:ind w:left="0"/>
        <w:rPr>
          <w:rFonts w:asciiTheme="minorHAnsi" w:hAnsiTheme="minorHAnsi" w:cstheme="minorHAnsi"/>
          <w:color w:val="000000"/>
        </w:rPr>
      </w:pPr>
      <w:r w:rsidRPr="00E6657D">
        <w:rPr>
          <w:rFonts w:asciiTheme="minorHAnsi" w:hAnsiTheme="minorHAnsi" w:cstheme="minorHAnsi"/>
          <w:color w:val="000000"/>
        </w:rPr>
        <w:t>Ukoliko se, iz bilo kojeg razloga, pomiče rok za dostavu ponuda potrebno je sukladno tome uskladiti i jamstvo za ozbiljnost ponude, jer rok valjanosti jamstva za ozbiljnost ponude ne smije biti kraći od roka valjanosti ponude.</w:t>
      </w:r>
    </w:p>
    <w:p w14:paraId="0ADD5F83" w14:textId="77777777" w:rsidR="008359EE" w:rsidRPr="00E6657D" w:rsidRDefault="008359EE" w:rsidP="008359EE">
      <w:pPr>
        <w:ind w:left="0"/>
        <w:rPr>
          <w:rFonts w:asciiTheme="minorHAnsi" w:hAnsiTheme="minorHAnsi" w:cstheme="minorHAnsi"/>
        </w:rPr>
      </w:pPr>
      <w:r w:rsidRPr="00E6657D">
        <w:rPr>
          <w:rFonts w:asciiTheme="minorHAnsi" w:hAnsiTheme="minorHAnsi" w:cstheme="minorHAnsi"/>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69A5DA63" w14:textId="77777777" w:rsidR="008359EE" w:rsidRPr="00E6657D" w:rsidRDefault="008359EE" w:rsidP="008359EE">
      <w:pPr>
        <w:ind w:left="0"/>
        <w:rPr>
          <w:rFonts w:asciiTheme="minorHAnsi" w:hAnsiTheme="minorHAnsi" w:cstheme="minorHAnsi"/>
        </w:rPr>
      </w:pPr>
      <w:r w:rsidRPr="00E6657D">
        <w:rPr>
          <w:rFonts w:asciiTheme="minorHAnsi" w:hAnsiTheme="minorHAnsi" w:cstheme="minorHAnsi"/>
        </w:rPr>
        <w:t>Naručitelj će vratiti ponuditeljima jamstvo za ozbiljnost ponude u roku od 10 dana od dana potpisivanja ugovora o javnoj nabavi, odnosno nakon dostave jamstva za uredno izvršenje ugovora o javnoj nabavi, a presliku jamstva će pohraniti.</w:t>
      </w:r>
    </w:p>
    <w:p w14:paraId="1AB7F1D7" w14:textId="77777777" w:rsidR="008359EE" w:rsidRPr="00E6657D" w:rsidRDefault="008359EE" w:rsidP="008359EE">
      <w:pPr>
        <w:ind w:left="0"/>
        <w:rPr>
          <w:rFonts w:asciiTheme="minorHAnsi" w:hAnsiTheme="minorHAnsi" w:cstheme="minorHAnsi"/>
          <w:b/>
        </w:rPr>
      </w:pPr>
      <w:r w:rsidRPr="00E6657D">
        <w:rPr>
          <w:rFonts w:asciiTheme="minorHAnsi" w:hAnsiTheme="minorHAnsi" w:cstheme="minorHAnsi"/>
          <w:b/>
        </w:rPr>
        <w:t>Napomena:</w:t>
      </w:r>
    </w:p>
    <w:p w14:paraId="1DC591D6" w14:textId="77777777" w:rsidR="008359EE" w:rsidRPr="00E6657D" w:rsidRDefault="008359EE" w:rsidP="008359EE">
      <w:pPr>
        <w:ind w:left="0"/>
        <w:rPr>
          <w:rFonts w:asciiTheme="minorHAnsi" w:hAnsiTheme="minorHAnsi" w:cstheme="minorHAnsi"/>
        </w:rPr>
      </w:pPr>
      <w:r w:rsidRPr="00E6657D">
        <w:rPr>
          <w:rFonts w:asciiTheme="minorHAnsi" w:hAnsiTheme="minorHAnsi" w:cstheme="minorHAnsi"/>
        </w:rPr>
        <w:t>Financijski dokumenti koji se prilažu uz ponudu kao jamstvo, ne smiju biti oštećeni, niti probušeni uvezom.</w:t>
      </w:r>
    </w:p>
    <w:p w14:paraId="3F787238" w14:textId="77777777" w:rsidR="008359EE" w:rsidRPr="00E6657D" w:rsidRDefault="008359EE" w:rsidP="008359EE">
      <w:pPr>
        <w:ind w:left="0"/>
        <w:rPr>
          <w:rFonts w:asciiTheme="minorHAnsi" w:hAnsiTheme="minorHAnsi" w:cstheme="minorHAnsi"/>
        </w:rPr>
      </w:pPr>
      <w:r w:rsidRPr="00E6657D">
        <w:rPr>
          <w:rFonts w:asciiTheme="minorHAnsi" w:hAnsiTheme="minorHAnsi" w:cstheme="minorHAnsi"/>
        </w:rPr>
        <w:t>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sukladno točki 4.1.1. Sadržaj ponude.</w:t>
      </w:r>
    </w:p>
    <w:p w14:paraId="12F76820" w14:textId="77777777" w:rsidR="00F93C26" w:rsidRPr="00E6657D" w:rsidRDefault="00F93C26" w:rsidP="00F93C26">
      <w:pPr>
        <w:keepNext/>
        <w:numPr>
          <w:ilvl w:val="2"/>
          <w:numId w:val="4"/>
        </w:numPr>
        <w:ind w:left="720"/>
        <w:outlineLvl w:val="2"/>
        <w:rPr>
          <w:b/>
          <w:szCs w:val="20"/>
          <w:lang w:eastAsia="hr-HR"/>
        </w:rPr>
      </w:pPr>
      <w:bookmarkStart w:id="80" w:name="_Toc22205037"/>
      <w:bookmarkStart w:id="81" w:name="_Toc34845373"/>
      <w:bookmarkStart w:id="82" w:name="_Toc74916085"/>
      <w:r w:rsidRPr="00E6657D">
        <w:rPr>
          <w:b/>
          <w:szCs w:val="20"/>
          <w:lang w:eastAsia="hr-HR"/>
        </w:rPr>
        <w:lastRenderedPageBreak/>
        <w:t>Jamstvo za uredno ispunjenje ugovora</w:t>
      </w:r>
      <w:bookmarkEnd w:id="80"/>
      <w:bookmarkEnd w:id="81"/>
      <w:bookmarkEnd w:id="82"/>
      <w:r w:rsidRPr="00E6657D">
        <w:rPr>
          <w:b/>
          <w:szCs w:val="20"/>
          <w:lang w:eastAsia="hr-HR"/>
        </w:rPr>
        <w:t xml:space="preserve"> </w:t>
      </w:r>
    </w:p>
    <w:p w14:paraId="3680C52A" w14:textId="0B0A29A3" w:rsidR="00417DAD" w:rsidRPr="00E6657D" w:rsidRDefault="00417DAD" w:rsidP="00417DAD">
      <w:pPr>
        <w:ind w:left="0"/>
        <w:rPr>
          <w:rFonts w:asciiTheme="minorHAnsi" w:hAnsiTheme="minorHAnsi" w:cstheme="minorHAnsi"/>
          <w:bCs/>
        </w:rPr>
      </w:pPr>
      <w:bookmarkStart w:id="83" w:name="OLE_LINK10"/>
      <w:r w:rsidRPr="00E6657D">
        <w:rPr>
          <w:rFonts w:asciiTheme="minorHAnsi" w:hAnsiTheme="minorHAnsi" w:cstheme="minorHAnsi"/>
        </w:rPr>
        <w:t xml:space="preserve">Odabrani ponuditelj je obvezan dostaviti Naručitelju u roku 14 dana </w:t>
      </w:r>
      <w:r w:rsidR="001C6243" w:rsidRPr="00E6657D">
        <w:rPr>
          <w:rFonts w:asciiTheme="minorHAnsi" w:hAnsiTheme="minorHAnsi" w:cstheme="minorHAnsi"/>
        </w:rPr>
        <w:t xml:space="preserve">od datuma </w:t>
      </w:r>
      <w:r w:rsidRPr="00E6657D">
        <w:rPr>
          <w:rFonts w:asciiTheme="minorHAnsi" w:hAnsiTheme="minorHAnsi" w:cstheme="minorHAnsi"/>
        </w:rPr>
        <w:t xml:space="preserve">potpisa Ugovora (potpisanog od svih ugovornih strana), a prije isteka jamstva za ozbiljnost ponude, jamstvo za uredno ispunjenje ugovora na iznos od 10% ugovorne cijene bez poreza na dodanu vrijednost (PDV) </w:t>
      </w:r>
      <w:r w:rsidRPr="00E6657D">
        <w:rPr>
          <w:rFonts w:asciiTheme="minorHAnsi" w:hAnsiTheme="minorHAnsi" w:cstheme="minorHAnsi"/>
          <w:bCs/>
        </w:rPr>
        <w:t xml:space="preserve">s rokom važenja </w:t>
      </w:r>
      <w:r w:rsidR="001C6243" w:rsidRPr="00E6657D">
        <w:rPr>
          <w:rFonts w:asciiTheme="minorHAnsi" w:hAnsiTheme="minorHAnsi" w:cstheme="minorHAnsi"/>
          <w:bCs/>
        </w:rPr>
        <w:t>do datuma završetka važenja Ugovora uključivo i svako produljenje važenja ovog Ugovora bez obzira na razloge i okolnosti potrebe tog produljenja.</w:t>
      </w:r>
    </w:p>
    <w:p w14:paraId="0518A3E5" w14:textId="77777777" w:rsidR="00417DAD" w:rsidRPr="00E6657D" w:rsidRDefault="00417DAD" w:rsidP="00417DAD">
      <w:pPr>
        <w:ind w:left="0"/>
        <w:rPr>
          <w:rFonts w:asciiTheme="minorHAnsi" w:hAnsiTheme="minorHAnsi" w:cstheme="minorHAnsi"/>
        </w:rPr>
      </w:pPr>
      <w:r w:rsidRPr="00E6657D">
        <w:rPr>
          <w:rFonts w:asciiTheme="minorHAnsi" w:hAnsiTheme="minorHAnsi" w:cstheme="minorHAnsi"/>
        </w:rPr>
        <w:t>Jamstvo za uredno ispunjenje ugovora mora biti u obliku zadužnice ili bjanko zadužnice koja mora biti potvrđena kod javnog bilježnika i popunjena u skladu s Pravilnikom o obliku i sadržaju bjanko zadužnice i Pravilniku o obliku i sadržaju zadužnice, bez uvećanja, sa zakonskim zateznim kamatama po stopi određenoj sukladno odredbi članka 29. stavka 2. Zakona o obveznim odnosima.</w:t>
      </w:r>
    </w:p>
    <w:p w14:paraId="1D542E2F" w14:textId="77777777" w:rsidR="00417DAD" w:rsidRPr="00E6657D" w:rsidRDefault="00417DAD" w:rsidP="00417DAD">
      <w:pPr>
        <w:ind w:left="0"/>
        <w:rPr>
          <w:rFonts w:asciiTheme="minorHAnsi" w:hAnsiTheme="minorHAnsi" w:cstheme="minorHAnsi"/>
        </w:rPr>
      </w:pPr>
      <w:r w:rsidRPr="00E6657D">
        <w:rPr>
          <w:rFonts w:asciiTheme="minorHAnsi" w:hAnsiTheme="minorHAnsi" w:cstheme="minorHAnsi"/>
        </w:rPr>
        <w:t>Zakonska zatezna kamata teče za zadužnicu od dana dospijeća određenog od strane vjerovnika prilikom podnošenja zadužnice na naplatu do namirenja.</w:t>
      </w:r>
    </w:p>
    <w:p w14:paraId="417C7812" w14:textId="77777777" w:rsidR="00417DAD" w:rsidRPr="00E6657D" w:rsidRDefault="00417DAD" w:rsidP="00417DAD">
      <w:pPr>
        <w:ind w:left="0"/>
        <w:rPr>
          <w:rFonts w:asciiTheme="minorHAnsi" w:hAnsiTheme="minorHAnsi" w:cstheme="minorHAnsi"/>
        </w:rPr>
      </w:pPr>
      <w:r w:rsidRPr="00E6657D">
        <w:rPr>
          <w:rFonts w:asciiTheme="minorHAnsi" w:hAnsiTheme="minorHAnsi" w:cstheme="minorHAnsi"/>
        </w:rPr>
        <w:t>Zakonska zatezna kamata teče za bjanko zadužnicu od dana izdavanja zadužnice do dana isplate.</w:t>
      </w:r>
    </w:p>
    <w:p w14:paraId="5F1730D1" w14:textId="77777777" w:rsidR="00417DAD" w:rsidRPr="00E6657D" w:rsidRDefault="00417DAD" w:rsidP="00417DAD">
      <w:pPr>
        <w:ind w:left="0"/>
        <w:rPr>
          <w:rFonts w:asciiTheme="minorHAnsi" w:hAnsiTheme="minorHAnsi" w:cstheme="minorHAnsi"/>
          <w:color w:val="000000"/>
        </w:rPr>
      </w:pPr>
      <w:r w:rsidRPr="00E6657D">
        <w:rPr>
          <w:rFonts w:asciiTheme="minorHAnsi" w:hAnsiTheme="minorHAnsi" w:cstheme="minorHAnsi"/>
          <w:color w:val="000000"/>
        </w:rPr>
        <w:t>U slučaju sklapanja Ugovora sa Zajednicom gospodarskih subjekata, jamstvo za uredno ispunjenje ugovora dostavlja bilo koji član iz Zajednice, u cijelosti ili parcijalno s članom/ vima pod uvjetima navedenima u stavku 1. ove točke, i u kumulativnom iznosu 10% ugovorne cijene bez poreza na dodanu vrijednost (PDV).</w:t>
      </w:r>
    </w:p>
    <w:p w14:paraId="17B89972" w14:textId="53A2D61C" w:rsidR="00417DAD" w:rsidRPr="00E6657D" w:rsidRDefault="00417DAD" w:rsidP="00417DAD">
      <w:pPr>
        <w:ind w:left="0"/>
        <w:rPr>
          <w:rFonts w:asciiTheme="minorHAnsi" w:hAnsiTheme="minorHAnsi" w:cstheme="minorHAnsi"/>
          <w:color w:val="000000"/>
        </w:rPr>
      </w:pPr>
      <w:r w:rsidRPr="00E6657D">
        <w:rPr>
          <w:rFonts w:asciiTheme="minorHAnsi" w:hAnsiTheme="minorHAnsi" w:cstheme="minorHAnsi"/>
          <w:color w:val="000000"/>
        </w:rPr>
        <w:t xml:space="preserve">Umjesto traženog jamstva odabrani ponuditelj može kao jamstvo za uredno ispunjenje ugovora dati novčani polog u traženom iznosu i isti uplatiti na račun Naručitelja koji je dan u točki </w:t>
      </w:r>
      <w:r w:rsidR="001C0185" w:rsidRPr="00E6657D">
        <w:rPr>
          <w:rFonts w:asciiTheme="minorHAnsi" w:hAnsiTheme="minorHAnsi" w:cstheme="minorHAnsi"/>
          <w:color w:val="000000"/>
        </w:rPr>
        <w:t xml:space="preserve">5.4.1. </w:t>
      </w:r>
      <w:r w:rsidRPr="00E6657D">
        <w:rPr>
          <w:rFonts w:asciiTheme="minorHAnsi" w:hAnsiTheme="minorHAnsi" w:cstheme="minorHAnsi"/>
          <w:color w:val="000000"/>
        </w:rPr>
        <w:t>ov</w:t>
      </w:r>
      <w:r w:rsidR="001C0185" w:rsidRPr="00E6657D">
        <w:rPr>
          <w:rFonts w:asciiTheme="minorHAnsi" w:hAnsiTheme="minorHAnsi" w:cstheme="minorHAnsi"/>
          <w:color w:val="000000"/>
        </w:rPr>
        <w:t xml:space="preserve">e </w:t>
      </w:r>
      <w:r w:rsidR="009C1CE7" w:rsidRPr="00E6657D">
        <w:rPr>
          <w:rFonts w:asciiTheme="minorHAnsi" w:hAnsiTheme="minorHAnsi" w:cstheme="minorHAnsi"/>
          <w:color w:val="000000"/>
        </w:rPr>
        <w:t>Poziva</w:t>
      </w:r>
      <w:r w:rsidR="001C0185" w:rsidRPr="00E6657D">
        <w:rPr>
          <w:rFonts w:asciiTheme="minorHAnsi" w:hAnsiTheme="minorHAnsi" w:cstheme="minorHAnsi"/>
          <w:color w:val="000000"/>
        </w:rPr>
        <w:t>,</w:t>
      </w:r>
      <w:r w:rsidRPr="00E6657D">
        <w:rPr>
          <w:rFonts w:asciiTheme="minorHAnsi" w:hAnsiTheme="minorHAnsi" w:cstheme="minorHAnsi"/>
          <w:color w:val="000000"/>
        </w:rPr>
        <w:t xml:space="preserve"> uz navođenje svrhe plaćanja. U tom slučaju, odabrani ponuditelj je dužan u roku 14 dana od dana potpisa Ugovora (potpisanog od svih ugovornih strana), a prije isteka jamstva za ozbiljnost ponude, dostaviti dokaz o danom novčanom pologu u svrhu jamstva za uredno ispunjenje ugovora. </w:t>
      </w:r>
    </w:p>
    <w:p w14:paraId="1FE363E3" w14:textId="07FD38E9" w:rsidR="00417DAD" w:rsidRPr="00E6657D" w:rsidRDefault="00417DAD" w:rsidP="00417DAD">
      <w:pPr>
        <w:ind w:left="0"/>
        <w:rPr>
          <w:rFonts w:asciiTheme="minorHAnsi" w:hAnsiTheme="minorHAnsi" w:cstheme="minorHAnsi"/>
          <w:color w:val="000000"/>
        </w:rPr>
      </w:pPr>
      <w:r w:rsidRPr="00E6657D">
        <w:rPr>
          <w:rFonts w:asciiTheme="minorHAnsi" w:hAnsiTheme="minorHAnsi" w:cstheme="minorHAnsi"/>
          <w:color w:val="000000"/>
        </w:rPr>
        <w:t>U slučaju nedostavljanja jamstva za uredno ispunjenje ugovora, u zadanom roku, Naručitelj može raskinuti ugovor</w:t>
      </w:r>
      <w:r w:rsidR="007E6518" w:rsidRPr="00E6657D">
        <w:rPr>
          <w:rFonts w:asciiTheme="minorHAnsi" w:hAnsiTheme="minorHAnsi" w:cstheme="minorHAnsi"/>
          <w:color w:val="000000"/>
        </w:rPr>
        <w:t>.</w:t>
      </w:r>
    </w:p>
    <w:p w14:paraId="717BBB27" w14:textId="77777777" w:rsidR="00417DAD" w:rsidRPr="00E6657D" w:rsidRDefault="00417DAD" w:rsidP="00417DAD">
      <w:pPr>
        <w:ind w:left="0"/>
        <w:rPr>
          <w:rFonts w:asciiTheme="minorHAnsi" w:hAnsiTheme="minorHAnsi" w:cstheme="minorHAnsi"/>
          <w:color w:val="000000"/>
        </w:rPr>
      </w:pPr>
      <w:r w:rsidRPr="00E6657D">
        <w:rPr>
          <w:rFonts w:asciiTheme="minorHAnsi" w:hAnsiTheme="minorHAnsi" w:cstheme="minorHAnsi"/>
          <w:color w:val="000000"/>
        </w:rPr>
        <w:t>Jamstvo za uredno ispunjenje Ugovora vraća se nakon izvršenja svih ugovornih obveza.</w:t>
      </w:r>
    </w:p>
    <w:p w14:paraId="5B556177" w14:textId="6BB052AA" w:rsidR="00E11C8D" w:rsidRPr="00E6657D" w:rsidRDefault="00E11C8D" w:rsidP="007E6518">
      <w:pPr>
        <w:pStyle w:val="Heading2"/>
        <w:numPr>
          <w:ilvl w:val="1"/>
          <w:numId w:val="4"/>
        </w:numPr>
        <w:tabs>
          <w:tab w:val="clear" w:pos="1440"/>
          <w:tab w:val="left" w:pos="595"/>
        </w:tabs>
        <w:rPr>
          <w:rFonts w:asciiTheme="minorHAnsi" w:hAnsiTheme="minorHAnsi" w:cstheme="minorHAnsi"/>
          <w:szCs w:val="24"/>
        </w:rPr>
      </w:pPr>
      <w:bookmarkStart w:id="84" w:name="_Toc74916086"/>
      <w:bookmarkEnd w:id="83"/>
      <w:r w:rsidRPr="00E6657D">
        <w:rPr>
          <w:rFonts w:asciiTheme="minorHAnsi" w:hAnsiTheme="minorHAnsi" w:cstheme="minorHAnsi"/>
          <w:szCs w:val="24"/>
        </w:rPr>
        <w:t xml:space="preserve">OBJAŠNJENJA I IZMJENE </w:t>
      </w:r>
      <w:r w:rsidR="007E6518" w:rsidRPr="00E6657D">
        <w:rPr>
          <w:rFonts w:asciiTheme="minorHAnsi" w:hAnsiTheme="minorHAnsi" w:cstheme="minorHAnsi"/>
          <w:szCs w:val="24"/>
        </w:rPr>
        <w:t>POZIVA NA DOSTAVU PONUDE</w:t>
      </w:r>
      <w:bookmarkEnd w:id="84"/>
    </w:p>
    <w:p w14:paraId="678D7A5B" w14:textId="77777777" w:rsidR="00AA7326" w:rsidRPr="00E6657D" w:rsidRDefault="00AA7326" w:rsidP="00AA7326">
      <w:pPr>
        <w:ind w:left="0"/>
        <w:rPr>
          <w:rFonts w:asciiTheme="minorHAnsi" w:hAnsiTheme="minorHAnsi" w:cstheme="minorHAnsi"/>
          <w:lang w:eastAsia="hr-HR"/>
        </w:rPr>
      </w:pPr>
      <w:r w:rsidRPr="00E6657D">
        <w:rPr>
          <w:rFonts w:asciiTheme="minorHAnsi" w:hAnsiTheme="minorHAnsi" w:cstheme="minorHAnsi"/>
          <w:lang w:eastAsia="hr-HR"/>
        </w:rPr>
        <w:t xml:space="preserve">Gospodarski subjekti mogu za vrijeme roka za dostavu ponuda zahtijevati objašnjenja i izmjene vezane uz poziv na dostavu ponude i moguću dodatnu dokumentaciju, a naručitelj će odgovor bez odgađanja staviti na raspolaganje na isti način i na istoj internetskoj stranici kao i osnovnu dokumentaciju bez navođenja podataka o podnositelju zahtjeva. </w:t>
      </w:r>
    </w:p>
    <w:p w14:paraId="046594AB" w14:textId="4CE5FAFE" w:rsidR="002103AA" w:rsidRPr="00E6657D" w:rsidRDefault="002103AA" w:rsidP="00DC29A5">
      <w:pPr>
        <w:pStyle w:val="Heading2"/>
        <w:numPr>
          <w:ilvl w:val="1"/>
          <w:numId w:val="4"/>
        </w:numPr>
        <w:tabs>
          <w:tab w:val="clear" w:pos="1440"/>
          <w:tab w:val="left" w:pos="595"/>
        </w:tabs>
        <w:rPr>
          <w:rFonts w:asciiTheme="minorHAnsi" w:hAnsiTheme="minorHAnsi" w:cstheme="minorHAnsi"/>
          <w:szCs w:val="24"/>
        </w:rPr>
      </w:pPr>
      <w:bookmarkStart w:id="85" w:name="_Toc74916087"/>
      <w:r w:rsidRPr="00E6657D">
        <w:rPr>
          <w:rFonts w:asciiTheme="minorHAnsi" w:hAnsiTheme="minorHAnsi" w:cstheme="minorHAnsi"/>
          <w:szCs w:val="24"/>
        </w:rPr>
        <w:t>DATUM, VRIJEME I MJESTO DOSTAVE PONUDA</w:t>
      </w:r>
      <w:bookmarkEnd w:id="85"/>
      <w:r w:rsidRPr="00E6657D">
        <w:rPr>
          <w:rFonts w:asciiTheme="minorHAnsi" w:hAnsiTheme="minorHAnsi" w:cstheme="minorHAnsi"/>
          <w:szCs w:val="24"/>
        </w:rPr>
        <w:t xml:space="preserve"> </w:t>
      </w:r>
    </w:p>
    <w:p w14:paraId="751A26FD" w14:textId="6263DE98" w:rsidR="007E6518" w:rsidRPr="00E6657D" w:rsidRDefault="007E6518" w:rsidP="007E6518">
      <w:pPr>
        <w:ind w:left="0"/>
        <w:rPr>
          <w:lang w:eastAsia="hr-HR"/>
        </w:rPr>
      </w:pPr>
      <w:r w:rsidRPr="00291BFE">
        <w:rPr>
          <w:lang w:eastAsia="hr-HR"/>
        </w:rPr>
        <w:t xml:space="preserve">Rok za dostavu ponude je </w:t>
      </w:r>
      <w:r w:rsidRPr="00291BFE">
        <w:rPr>
          <w:b/>
          <w:lang w:eastAsia="hr-HR"/>
        </w:rPr>
        <w:t xml:space="preserve">do </w:t>
      </w:r>
      <w:r w:rsidR="009772D4" w:rsidRPr="009772D4">
        <w:rPr>
          <w:b/>
          <w:color w:val="FF0000"/>
          <w:lang w:eastAsia="hr-HR"/>
        </w:rPr>
        <w:t>7</w:t>
      </w:r>
      <w:r w:rsidRPr="009772D4">
        <w:rPr>
          <w:b/>
          <w:color w:val="FF0000"/>
          <w:lang w:eastAsia="hr-HR"/>
        </w:rPr>
        <w:t>.</w:t>
      </w:r>
      <w:r w:rsidR="00291BFE" w:rsidRPr="009772D4">
        <w:rPr>
          <w:b/>
          <w:color w:val="FF0000"/>
          <w:lang w:eastAsia="hr-HR"/>
        </w:rPr>
        <w:t xml:space="preserve"> </w:t>
      </w:r>
      <w:r w:rsidR="009772D4" w:rsidRPr="009772D4">
        <w:rPr>
          <w:b/>
          <w:color w:val="FF0000"/>
          <w:lang w:eastAsia="hr-HR"/>
        </w:rPr>
        <w:t>7</w:t>
      </w:r>
      <w:r w:rsidRPr="009772D4">
        <w:rPr>
          <w:b/>
          <w:color w:val="FF0000"/>
          <w:lang w:eastAsia="hr-HR"/>
        </w:rPr>
        <w:t>.</w:t>
      </w:r>
      <w:r w:rsidR="00291BFE" w:rsidRPr="009772D4">
        <w:rPr>
          <w:b/>
          <w:color w:val="FF0000"/>
          <w:lang w:eastAsia="hr-HR"/>
        </w:rPr>
        <w:t xml:space="preserve"> </w:t>
      </w:r>
      <w:r w:rsidRPr="00291BFE">
        <w:rPr>
          <w:b/>
          <w:lang w:eastAsia="hr-HR"/>
        </w:rPr>
        <w:t>202</w:t>
      </w:r>
      <w:r w:rsidR="001C43FD" w:rsidRPr="00291BFE">
        <w:rPr>
          <w:b/>
          <w:lang w:eastAsia="hr-HR"/>
        </w:rPr>
        <w:t>1</w:t>
      </w:r>
      <w:r w:rsidRPr="00291BFE">
        <w:rPr>
          <w:b/>
          <w:lang w:eastAsia="hr-HR"/>
        </w:rPr>
        <w:t>. godine do 12:00 sati</w:t>
      </w:r>
      <w:r w:rsidR="00B84D15">
        <w:rPr>
          <w:b/>
          <w:lang w:eastAsia="hr-HR"/>
        </w:rPr>
        <w:t xml:space="preserve"> na adresu Naručitelja</w:t>
      </w:r>
      <w:r w:rsidR="00FE155E">
        <w:rPr>
          <w:b/>
          <w:lang w:eastAsia="hr-HR"/>
        </w:rPr>
        <w:t xml:space="preserve"> (Dječji dom Maestral Split, Ulica Jurja Šižgorića 4, 21000 Split). </w:t>
      </w:r>
    </w:p>
    <w:p w14:paraId="0756AB4E" w14:textId="77777777" w:rsidR="007E6518" w:rsidRPr="00E6657D" w:rsidRDefault="007E6518" w:rsidP="007E6518">
      <w:pPr>
        <w:autoSpaceDE/>
        <w:autoSpaceDN/>
        <w:adjustRightInd/>
        <w:spacing w:before="0" w:after="0" w:line="240" w:lineRule="auto"/>
        <w:ind w:left="0"/>
        <w:rPr>
          <w:rFonts w:cs="Times New Roman"/>
        </w:rPr>
      </w:pPr>
      <w:r w:rsidRPr="00E6657D">
        <w:rPr>
          <w:rFonts w:cs="Times New Roman"/>
        </w:rPr>
        <w:t xml:space="preserve">Ponuda pristigla nakon isteka roka se obilježava kao zakašnjelo pristigla ponuda. Zakašnjelo  pristigla ponuda neće se uzeti u razmatranje. </w:t>
      </w:r>
    </w:p>
    <w:p w14:paraId="46C39CE6" w14:textId="77777777" w:rsidR="000302C4" w:rsidRPr="00E6657D" w:rsidRDefault="000302C4" w:rsidP="00DC29A5">
      <w:pPr>
        <w:pStyle w:val="Heading2"/>
        <w:numPr>
          <w:ilvl w:val="1"/>
          <w:numId w:val="4"/>
        </w:numPr>
        <w:tabs>
          <w:tab w:val="clear" w:pos="1440"/>
          <w:tab w:val="left" w:pos="595"/>
        </w:tabs>
        <w:rPr>
          <w:rFonts w:asciiTheme="minorHAnsi" w:hAnsiTheme="minorHAnsi" w:cstheme="minorHAnsi"/>
          <w:szCs w:val="24"/>
        </w:rPr>
      </w:pPr>
      <w:bookmarkStart w:id="86" w:name="_Toc74916088"/>
      <w:r w:rsidRPr="00E6657D">
        <w:rPr>
          <w:rFonts w:asciiTheme="minorHAnsi" w:hAnsiTheme="minorHAnsi" w:cstheme="minorHAnsi"/>
          <w:szCs w:val="24"/>
        </w:rPr>
        <w:t>ODLUKA O ODABIRU ILI PONIŠTENJU</w:t>
      </w:r>
      <w:bookmarkEnd w:id="86"/>
      <w:r w:rsidRPr="00E6657D">
        <w:rPr>
          <w:rFonts w:asciiTheme="minorHAnsi" w:hAnsiTheme="minorHAnsi" w:cstheme="minorHAnsi"/>
          <w:szCs w:val="24"/>
        </w:rPr>
        <w:t xml:space="preserve"> </w:t>
      </w:r>
    </w:p>
    <w:p w14:paraId="7A3B24AC" w14:textId="77777777" w:rsidR="00AA7326" w:rsidRPr="00E6657D" w:rsidRDefault="00AA7326" w:rsidP="00AA7326">
      <w:pPr>
        <w:pStyle w:val="Default"/>
        <w:spacing w:before="120" w:after="120" w:line="300" w:lineRule="atLeast"/>
        <w:jc w:val="both"/>
        <w:rPr>
          <w:rFonts w:asciiTheme="minorHAnsi" w:hAnsiTheme="minorHAnsi" w:cstheme="minorHAnsi"/>
          <w:color w:val="auto"/>
          <w:lang w:eastAsia="hr-HR"/>
        </w:rPr>
      </w:pPr>
      <w:r w:rsidRPr="00E6657D">
        <w:rPr>
          <w:rFonts w:asciiTheme="minorHAnsi" w:hAnsiTheme="minorHAnsi" w:cstheme="minorHAnsi"/>
          <w:color w:val="auto"/>
          <w:lang w:eastAsia="hr-HR"/>
        </w:rPr>
        <w:t>Naručitelj će, po isteku roka za dostavu ponuda, donijeti Odluku o odabiru.</w:t>
      </w:r>
    </w:p>
    <w:p w14:paraId="49FAC51B" w14:textId="77777777" w:rsidR="00AA7326" w:rsidRPr="00E6657D" w:rsidRDefault="00AA7326" w:rsidP="00AA7326">
      <w:pPr>
        <w:ind w:left="0"/>
        <w:rPr>
          <w:rFonts w:asciiTheme="minorHAnsi" w:hAnsiTheme="minorHAnsi" w:cstheme="minorHAnsi"/>
          <w:lang w:eastAsia="hr-HR"/>
        </w:rPr>
      </w:pPr>
      <w:r w:rsidRPr="00E6657D">
        <w:rPr>
          <w:rFonts w:asciiTheme="minorHAnsi" w:hAnsiTheme="minorHAnsi" w:cstheme="minorHAnsi"/>
          <w:lang w:eastAsia="hr-HR"/>
        </w:rPr>
        <w:t xml:space="preserve">Za odabir je dovoljna jedna valjana ponuda. </w:t>
      </w:r>
    </w:p>
    <w:p w14:paraId="346888EE" w14:textId="77777777" w:rsidR="00AA7326" w:rsidRPr="00E6657D" w:rsidRDefault="00AA7326" w:rsidP="00AA7326">
      <w:pPr>
        <w:ind w:left="0"/>
        <w:rPr>
          <w:rFonts w:asciiTheme="minorHAnsi" w:hAnsiTheme="minorHAnsi" w:cstheme="minorHAnsi"/>
          <w:lang w:eastAsia="hr-HR"/>
        </w:rPr>
      </w:pPr>
      <w:r w:rsidRPr="00E6657D">
        <w:rPr>
          <w:rFonts w:asciiTheme="minorHAnsi" w:hAnsiTheme="minorHAnsi" w:cstheme="minorHAnsi"/>
          <w:lang w:eastAsia="hr-HR"/>
        </w:rPr>
        <w:lastRenderedPageBreak/>
        <w:t>Ako su dvije ili više valjanih ponuda jednako rangirane prema kriteriju za odabir ponude, javni Naručitelj će odabrati ponudu koja je zaprimljena ranije.</w:t>
      </w:r>
    </w:p>
    <w:p w14:paraId="0C0574C5" w14:textId="77777777" w:rsidR="00A222E4" w:rsidRPr="00E6657D" w:rsidRDefault="00A22381" w:rsidP="00DC29A5">
      <w:pPr>
        <w:pStyle w:val="Heading2"/>
        <w:numPr>
          <w:ilvl w:val="1"/>
          <w:numId w:val="4"/>
        </w:numPr>
        <w:tabs>
          <w:tab w:val="clear" w:pos="1440"/>
          <w:tab w:val="left" w:pos="595"/>
        </w:tabs>
        <w:rPr>
          <w:rFonts w:asciiTheme="minorHAnsi" w:hAnsiTheme="minorHAnsi" w:cstheme="minorHAnsi"/>
        </w:rPr>
      </w:pPr>
      <w:bookmarkStart w:id="87" w:name="_Toc74916089"/>
      <w:r w:rsidRPr="00E6657D">
        <w:rPr>
          <w:rFonts w:asciiTheme="minorHAnsi" w:hAnsiTheme="minorHAnsi" w:cstheme="minorHAnsi"/>
        </w:rPr>
        <w:t>ZAVRŠETAK POSTUPKA JAVNE NABAVE</w:t>
      </w:r>
      <w:bookmarkEnd w:id="87"/>
    </w:p>
    <w:p w14:paraId="485D7325" w14:textId="48839F01" w:rsidR="00DA3DA8" w:rsidRPr="00E6657D" w:rsidRDefault="00DA3DA8" w:rsidP="00DC29A5">
      <w:pPr>
        <w:ind w:left="0"/>
        <w:rPr>
          <w:rFonts w:asciiTheme="minorHAnsi" w:hAnsiTheme="minorHAnsi" w:cstheme="minorHAnsi"/>
        </w:rPr>
      </w:pPr>
      <w:r w:rsidRPr="00E6657D">
        <w:rPr>
          <w:rFonts w:asciiTheme="minorHAnsi" w:hAnsiTheme="minorHAnsi" w:cstheme="minorHAnsi"/>
        </w:rPr>
        <w:t>Postupak nabave završava izvršnošću odluke o odabiru ili poništenju.</w:t>
      </w:r>
    </w:p>
    <w:p w14:paraId="7B2BA2B2" w14:textId="277A2D1C" w:rsidR="007E6518" w:rsidRPr="00E6657D" w:rsidRDefault="007E6518" w:rsidP="007E6518">
      <w:pPr>
        <w:pStyle w:val="ListParagraph"/>
        <w:numPr>
          <w:ilvl w:val="1"/>
          <w:numId w:val="4"/>
        </w:numPr>
        <w:rPr>
          <w:b/>
          <w:color w:val="auto"/>
          <w:szCs w:val="24"/>
        </w:rPr>
      </w:pPr>
      <w:r w:rsidRPr="00E6657D">
        <w:rPr>
          <w:b/>
          <w:color w:val="auto"/>
          <w:szCs w:val="24"/>
        </w:rPr>
        <w:t xml:space="preserve">URADCI/DOKUMENTI KOJI ĆE SE NAKON ZAVRŠETKA POSTUPKA JEDNOSTAVNE NABAVE VRATITI PONUDITELJIMA </w:t>
      </w:r>
    </w:p>
    <w:p w14:paraId="7A673C41" w14:textId="77777777" w:rsidR="00AA7326" w:rsidRPr="00E6657D" w:rsidRDefault="00AA7326" w:rsidP="00AA7326">
      <w:pPr>
        <w:ind w:left="0"/>
        <w:rPr>
          <w:rFonts w:asciiTheme="minorHAnsi" w:hAnsiTheme="minorHAnsi" w:cstheme="minorHAnsi"/>
          <w:lang w:eastAsia="hr-HR"/>
        </w:rPr>
      </w:pPr>
      <w:r w:rsidRPr="00E6657D">
        <w:rPr>
          <w:rFonts w:asciiTheme="minorHAnsi" w:hAnsiTheme="minorHAnsi" w:cstheme="minorHAnsi"/>
          <w:bCs/>
          <w:lang w:eastAsia="hr-HR"/>
        </w:rPr>
        <w:t>J</w:t>
      </w:r>
      <w:r w:rsidRPr="00E6657D">
        <w:rPr>
          <w:rFonts w:asciiTheme="minorHAnsi" w:hAnsiTheme="minorHAnsi" w:cstheme="minorHAnsi"/>
          <w:lang w:eastAsia="hr-HR"/>
        </w:rPr>
        <w:t xml:space="preserve">amstvo za ozbiljnost ponude i uzorci (ukoliko su zatraženi) biti će vraćeni ponuditeljima po završetku postupka jednostavne nabave. Ponuda i dokumenti priloženi uz ponudu ne vraćaju se ponuditeljima. </w:t>
      </w:r>
    </w:p>
    <w:p w14:paraId="62704596" w14:textId="124B6D61" w:rsidR="008F6554" w:rsidRPr="00E6657D" w:rsidRDefault="008F6554" w:rsidP="00DC29A5">
      <w:pPr>
        <w:pStyle w:val="Heading2"/>
        <w:numPr>
          <w:ilvl w:val="1"/>
          <w:numId w:val="4"/>
        </w:numPr>
        <w:tabs>
          <w:tab w:val="clear" w:pos="1440"/>
          <w:tab w:val="left" w:pos="595"/>
        </w:tabs>
        <w:rPr>
          <w:rFonts w:asciiTheme="minorHAnsi" w:hAnsiTheme="minorHAnsi" w:cstheme="minorHAnsi"/>
          <w:szCs w:val="24"/>
        </w:rPr>
      </w:pPr>
      <w:bookmarkStart w:id="88" w:name="_Toc74916090"/>
      <w:r w:rsidRPr="00E6657D">
        <w:rPr>
          <w:rFonts w:asciiTheme="minorHAnsi" w:hAnsiTheme="minorHAnsi" w:cstheme="minorHAnsi"/>
          <w:szCs w:val="24"/>
        </w:rPr>
        <w:t xml:space="preserve">TROŠAK PONUDE I PREUZIMANJE </w:t>
      </w:r>
      <w:r w:rsidR="009C1CE7" w:rsidRPr="00E6657D">
        <w:rPr>
          <w:rFonts w:asciiTheme="minorHAnsi" w:hAnsiTheme="minorHAnsi" w:cstheme="minorHAnsi"/>
          <w:szCs w:val="24"/>
        </w:rPr>
        <w:t>POZIVA</w:t>
      </w:r>
      <w:bookmarkEnd w:id="88"/>
    </w:p>
    <w:p w14:paraId="082A7BE3" w14:textId="77777777" w:rsidR="008F6554" w:rsidRPr="00E6657D" w:rsidRDefault="008F6554" w:rsidP="00DC29A5">
      <w:pPr>
        <w:ind w:left="0"/>
        <w:rPr>
          <w:rFonts w:asciiTheme="minorHAnsi" w:hAnsiTheme="minorHAnsi" w:cstheme="minorHAnsi"/>
          <w:lang w:eastAsia="hr-HR"/>
        </w:rPr>
      </w:pPr>
      <w:r w:rsidRPr="00E6657D">
        <w:rPr>
          <w:rFonts w:asciiTheme="minorHAnsi" w:hAnsiTheme="minorHAnsi" w:cstheme="minorHAnsi"/>
          <w:lang w:eastAsia="hr-HR"/>
        </w:rPr>
        <w:t xml:space="preserve">Trošak pripreme i podnošenja ponude u cijelosti snosi ponuditelj. </w:t>
      </w:r>
    </w:p>
    <w:p w14:paraId="2277FF5A" w14:textId="77777777" w:rsidR="00A52967" w:rsidRPr="00E6657D" w:rsidRDefault="00A52967" w:rsidP="00A52967">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89" w:name="_Toc531785399"/>
      <w:bookmarkStart w:id="90" w:name="_Toc25558589"/>
      <w:bookmarkStart w:id="91" w:name="_Toc58823137"/>
      <w:bookmarkStart w:id="92" w:name="_Toc74916091"/>
      <w:r w:rsidRPr="00E6657D">
        <w:rPr>
          <w:rFonts w:asciiTheme="minorHAnsi" w:hAnsiTheme="minorHAnsi" w:cstheme="minorHAnsi"/>
          <w:b/>
          <w:szCs w:val="20"/>
          <w:lang w:eastAsia="hr-HR"/>
        </w:rPr>
        <w:t>UVJETI I ZAHTJEVI KOJI MORAJU BITI ISPUNJENI SUKLADNO POSEBNIM PROPISIMA ILI STRUČNIM PRAVILIMA</w:t>
      </w:r>
      <w:bookmarkEnd w:id="89"/>
      <w:bookmarkEnd w:id="90"/>
      <w:bookmarkEnd w:id="91"/>
      <w:bookmarkEnd w:id="92"/>
    </w:p>
    <w:p w14:paraId="708BD172" w14:textId="77777777" w:rsidR="00A52967" w:rsidRPr="00E6657D" w:rsidRDefault="00A52967" w:rsidP="00A52967">
      <w:pPr>
        <w:tabs>
          <w:tab w:val="left" w:pos="284"/>
        </w:tabs>
        <w:ind w:left="0"/>
        <w:rPr>
          <w:rFonts w:asciiTheme="minorHAnsi" w:hAnsiTheme="minorHAnsi" w:cstheme="minorHAnsi"/>
          <w:lang w:eastAsia="sl-SI"/>
        </w:rPr>
      </w:pPr>
      <w:r w:rsidRPr="00E6657D">
        <w:rPr>
          <w:rFonts w:asciiTheme="minorHAnsi" w:hAnsiTheme="minorHAnsi" w:cstheme="minorHAnsi"/>
          <w:lang w:eastAsia="sl-SI"/>
        </w:rPr>
        <w:t xml:space="preserve">Svaki gospodarski subjekt koji će u izvršenju ugovora obavljati one djelatnosti za izvršenje kojih su, posebnim propisima i/ili stručnim pravilima u Republici Hrvatskoj, utvrđeni određeni zahtjevi kao preduvjet prava obavljanja istih, </w:t>
      </w:r>
      <w:r w:rsidRPr="00E6657D">
        <w:rPr>
          <w:rFonts w:asciiTheme="minorHAnsi" w:hAnsiTheme="minorHAnsi" w:cstheme="minorHAnsi"/>
          <w:b/>
          <w:lang w:eastAsia="sl-SI"/>
        </w:rPr>
        <w:t>mora nakon izvršnosti Odluke o odabiru, a prije potpisivanja ugovora o javnoj nabavi</w:t>
      </w:r>
      <w:r w:rsidRPr="00E6657D">
        <w:rPr>
          <w:rFonts w:asciiTheme="minorHAnsi" w:hAnsiTheme="minorHAnsi" w:cstheme="minorHAnsi"/>
          <w:lang w:eastAsia="sl-SI"/>
        </w:rPr>
        <w:t>, ispuniti sve propisane zahtjeve i Naručitelju dostaviti dokaze o ispunjenju istih. U protivnom će se smatrati da je odustao od svoje ponude te će Naručitelj naplatiti jamstvo za ozbiljnost ponude i pristupiti ponovnom rangiranju ponuda u skladu s člankom 307. stavak 7. ZJN.</w:t>
      </w:r>
    </w:p>
    <w:p w14:paraId="3EEEF3A2" w14:textId="7363C526" w:rsidR="00A52967" w:rsidRPr="00E6657D" w:rsidRDefault="00A52967" w:rsidP="00A52967">
      <w:pPr>
        <w:tabs>
          <w:tab w:val="left" w:pos="284"/>
        </w:tabs>
        <w:ind w:left="0"/>
        <w:rPr>
          <w:rFonts w:asciiTheme="minorHAnsi" w:hAnsiTheme="minorHAnsi" w:cstheme="minorHAnsi"/>
          <w:b/>
          <w:lang w:eastAsia="sl-SI"/>
        </w:rPr>
      </w:pPr>
      <w:r w:rsidRPr="00E6657D">
        <w:rPr>
          <w:rFonts w:asciiTheme="minorHAnsi" w:hAnsiTheme="minorHAnsi" w:cstheme="minorHAnsi"/>
          <w:lang w:eastAsia="sl-SI"/>
        </w:rPr>
        <w:t xml:space="preserve">Naručitelj je obvezan ugovor o javnoj nabavi sklopiti u roku od 30 dana od izvršnosti odluke o odabiru, te mu je za nepridržavanje navedene odredbe zapriječena prekršajna kazna sukladno članku 443. stavak 2. točka 8. ZJN, </w:t>
      </w:r>
      <w:r w:rsidRPr="00E6657D">
        <w:rPr>
          <w:rFonts w:asciiTheme="minorHAnsi" w:hAnsiTheme="minorHAnsi" w:cstheme="minorHAnsi"/>
          <w:b/>
          <w:lang w:eastAsia="sl-SI"/>
        </w:rPr>
        <w:t>pojam prije potpisivanja ugovora o javnoj nabavi znači najkasnije u roku od 25 dana od izvršnosti odluke o odabiru.</w:t>
      </w:r>
    </w:p>
    <w:p w14:paraId="70055302" w14:textId="77777777" w:rsidR="00A52967" w:rsidRPr="00E6657D" w:rsidRDefault="00A52967" w:rsidP="00A52967">
      <w:pPr>
        <w:tabs>
          <w:tab w:val="left" w:pos="284"/>
        </w:tabs>
        <w:autoSpaceDE/>
        <w:autoSpaceDN/>
        <w:adjustRightInd/>
        <w:ind w:left="0"/>
        <w:rPr>
          <w:rFonts w:asciiTheme="minorHAnsi" w:hAnsiTheme="minorHAnsi" w:cstheme="minorHAnsi"/>
          <w:lang w:eastAsia="sl-SI"/>
        </w:rPr>
      </w:pPr>
      <w:r w:rsidRPr="00E6657D">
        <w:rPr>
          <w:rFonts w:asciiTheme="minorHAnsi" w:hAnsiTheme="minorHAnsi" w:cstheme="minorHAnsi"/>
          <w:lang w:eastAsia="sl-SI"/>
        </w:rPr>
        <w:t xml:space="preserve">Tražene zahtjeve moraju ispuniti </w:t>
      </w:r>
      <w:r w:rsidRPr="00E6657D">
        <w:rPr>
          <w:rFonts w:asciiTheme="minorHAnsi" w:hAnsiTheme="minorHAnsi" w:cstheme="minorHAnsi"/>
          <w:b/>
          <w:lang w:eastAsia="sl-SI"/>
        </w:rPr>
        <w:t>pojedinačno</w:t>
      </w:r>
      <w:r w:rsidRPr="00E6657D">
        <w:rPr>
          <w:rFonts w:asciiTheme="minorHAnsi" w:hAnsiTheme="minorHAnsi" w:cstheme="minorHAnsi"/>
          <w:lang w:eastAsia="sl-SI"/>
        </w:rPr>
        <w:t xml:space="preserve"> svi gospodarski subjekti </w:t>
      </w:r>
      <w:r w:rsidRPr="00E6657D">
        <w:rPr>
          <w:rFonts w:asciiTheme="minorHAnsi" w:hAnsiTheme="minorHAnsi" w:cstheme="minorHAnsi"/>
          <w:b/>
          <w:lang w:eastAsia="sl-SI"/>
        </w:rPr>
        <w:t>koji će izvršavati dio ugovora za koji se zahtijevaju uvjeti za obavljanje pojedine djelatnosti</w:t>
      </w:r>
      <w:r w:rsidRPr="00E6657D">
        <w:rPr>
          <w:rFonts w:asciiTheme="minorHAnsi" w:hAnsiTheme="minorHAnsi" w:cstheme="minorHAnsi"/>
          <w:lang w:eastAsia="sl-SI"/>
        </w:rPr>
        <w:t xml:space="preserve"> (</w:t>
      </w:r>
      <w:r w:rsidRPr="00E6657D">
        <w:rPr>
          <w:rFonts w:asciiTheme="minorHAnsi" w:hAnsiTheme="minorHAnsi" w:cstheme="minorHAnsi"/>
          <w:bCs/>
          <w:iCs/>
          <w:lang w:eastAsia="sl-SI"/>
        </w:rPr>
        <w:t xml:space="preserve">ponuditelj, u slučaju zajednice gospodarskih subjekata </w:t>
      </w:r>
      <w:r w:rsidRPr="00E6657D">
        <w:rPr>
          <w:rFonts w:asciiTheme="minorHAnsi" w:hAnsiTheme="minorHAnsi" w:cstheme="minorHAnsi"/>
          <w:b/>
          <w:bCs/>
          <w:iCs/>
          <w:lang w:eastAsia="sl-SI"/>
        </w:rPr>
        <w:t>pojedinačno</w:t>
      </w:r>
      <w:r w:rsidRPr="00E6657D">
        <w:rPr>
          <w:rFonts w:asciiTheme="minorHAnsi" w:hAnsiTheme="minorHAnsi" w:cstheme="minorHAnsi"/>
          <w:bCs/>
          <w:iCs/>
          <w:lang w:eastAsia="sl-SI"/>
        </w:rPr>
        <w:t xml:space="preserve"> svaki član zajednice, podugovaratelj ili drugi subjekt na kojeg se gospodarski subjekt oslanja</w:t>
      </w:r>
      <w:r w:rsidRPr="00E6657D">
        <w:rPr>
          <w:rFonts w:asciiTheme="minorHAnsi" w:hAnsiTheme="minorHAnsi" w:cstheme="minorHAnsi"/>
          <w:lang w:eastAsia="sl-SI"/>
        </w:rPr>
        <w:t>).</w:t>
      </w:r>
    </w:p>
    <w:p w14:paraId="174E66AB" w14:textId="77777777" w:rsidR="00A52967" w:rsidRPr="00E6657D" w:rsidRDefault="00A52967" w:rsidP="00A52967">
      <w:pPr>
        <w:keepNext/>
        <w:numPr>
          <w:ilvl w:val="2"/>
          <w:numId w:val="4"/>
        </w:numPr>
        <w:ind w:left="862"/>
        <w:outlineLvl w:val="2"/>
        <w:rPr>
          <w:rFonts w:cs="Times New Roman"/>
          <w:b/>
          <w:szCs w:val="20"/>
          <w:lang w:eastAsia="hr-HR"/>
        </w:rPr>
      </w:pPr>
      <w:bookmarkStart w:id="93" w:name="_Toc7010709"/>
      <w:bookmarkStart w:id="94" w:name="_Toc57295282"/>
      <w:bookmarkStart w:id="95" w:name="_Toc58823138"/>
      <w:bookmarkStart w:id="96" w:name="_Toc74916092"/>
      <w:r w:rsidRPr="00E6657D">
        <w:rPr>
          <w:rFonts w:cs="Times New Roman"/>
          <w:b/>
          <w:szCs w:val="20"/>
          <w:lang w:eastAsia="hr-HR"/>
        </w:rPr>
        <w:t xml:space="preserve">Zahtjevi za obavljanje djelatnosti </w:t>
      </w:r>
      <w:bookmarkEnd w:id="93"/>
      <w:bookmarkEnd w:id="94"/>
      <w:r w:rsidRPr="00E6657D">
        <w:rPr>
          <w:rFonts w:cs="Times New Roman"/>
          <w:b/>
          <w:szCs w:val="20"/>
          <w:lang w:eastAsia="hr-HR"/>
        </w:rPr>
        <w:t>stručnog nadzora građenja</w:t>
      </w:r>
      <w:bookmarkEnd w:id="95"/>
      <w:bookmarkEnd w:id="96"/>
    </w:p>
    <w:p w14:paraId="35C57A2D" w14:textId="77777777" w:rsidR="00A52967" w:rsidRPr="00E6657D" w:rsidRDefault="00A52967" w:rsidP="00A52967">
      <w:pPr>
        <w:tabs>
          <w:tab w:val="left" w:pos="284"/>
        </w:tabs>
        <w:autoSpaceDE/>
        <w:autoSpaceDN/>
        <w:adjustRightInd/>
        <w:ind w:left="0"/>
        <w:rPr>
          <w:rFonts w:asciiTheme="minorHAnsi" w:hAnsiTheme="minorHAnsi" w:cstheme="minorHAnsi"/>
          <w:lang w:eastAsia="sl-SI"/>
        </w:rPr>
      </w:pPr>
      <w:r w:rsidRPr="00E6657D">
        <w:rPr>
          <w:rFonts w:asciiTheme="minorHAnsi" w:hAnsiTheme="minorHAnsi" w:cstheme="minorHAnsi"/>
          <w:lang w:eastAsia="sl-SI"/>
        </w:rPr>
        <w:t xml:space="preserve">Odabrani ponuditelj mora ispuniti zahtjeve za obavljanje djelatnosti stručnog nadzora građenja u Republici Hrvatskoj sukladno Zakonu o poslovima i djelatnostima prostornog uređenja i gradnje. </w:t>
      </w:r>
    </w:p>
    <w:p w14:paraId="73ECD1D5" w14:textId="77777777" w:rsidR="00A52967" w:rsidRPr="00E6657D" w:rsidRDefault="00A52967" w:rsidP="0079663B">
      <w:pPr>
        <w:numPr>
          <w:ilvl w:val="0"/>
          <w:numId w:val="35"/>
        </w:numPr>
        <w:rPr>
          <w:rFonts w:asciiTheme="minorHAnsi" w:eastAsia="Calibri" w:hAnsiTheme="minorHAnsi" w:cstheme="minorHAnsi"/>
          <w:color w:val="000000"/>
          <w:szCs w:val="22"/>
          <w:lang w:eastAsia="hr-HR"/>
        </w:rPr>
      </w:pPr>
      <w:r w:rsidRPr="00E6657D">
        <w:rPr>
          <w:rFonts w:asciiTheme="minorHAnsi" w:eastAsia="Calibri" w:hAnsiTheme="minorHAnsi" w:cstheme="minorHAnsi"/>
          <w:b/>
          <w:color w:val="000000"/>
          <w:szCs w:val="22"/>
          <w:lang w:eastAsia="hr-HR"/>
        </w:rPr>
        <w:t>Na području Republike Hrvatske</w:t>
      </w:r>
      <w:r w:rsidRPr="00E6657D">
        <w:rPr>
          <w:rFonts w:asciiTheme="minorHAnsi" w:eastAsia="Calibri" w:hAnsiTheme="minorHAnsi" w:cstheme="minorHAnsi"/>
          <w:color w:val="000000"/>
          <w:szCs w:val="22"/>
          <w:lang w:eastAsia="hr-HR"/>
        </w:rPr>
        <w:t xml:space="preserve"> poslove stručnog nadzora građenja može obavljati ovlašteni arhitekt i ovlašteni inženjer samostalno u vlastitom uredu, zajedničkom uredu ili pravnoj osobi koja je registrirana za tu djelatnost i koja mora u obavljanju tih poslova imati zaposlenog ovlaštenog arhitekta ili ovlaštenog inženjera.</w:t>
      </w:r>
    </w:p>
    <w:p w14:paraId="5F3ACF24" w14:textId="77777777" w:rsidR="00A52967" w:rsidRPr="00E6657D" w:rsidRDefault="00A52967" w:rsidP="00A52967">
      <w:pPr>
        <w:ind w:left="0"/>
        <w:rPr>
          <w:rFonts w:asciiTheme="minorHAnsi" w:eastAsia="Calibri" w:hAnsiTheme="minorHAnsi" w:cstheme="minorHAnsi"/>
          <w:b/>
        </w:rPr>
      </w:pPr>
      <w:r w:rsidRPr="00E6657D">
        <w:rPr>
          <w:rFonts w:asciiTheme="minorHAnsi" w:eastAsia="Calibri" w:hAnsiTheme="minorHAnsi" w:cstheme="minorHAnsi"/>
          <w:b/>
        </w:rPr>
        <w:t>U tu svrhu Odabrani ponuditelj mora, nakon izvršnosti Odluke o odabiru, a prije potpisivanja ugovora o javnoj nabavi, dostaviti:</w:t>
      </w:r>
    </w:p>
    <w:p w14:paraId="6E296E2B" w14:textId="77777777" w:rsidR="00A52967" w:rsidRPr="00E6657D" w:rsidRDefault="00A52967" w:rsidP="0079663B">
      <w:pPr>
        <w:numPr>
          <w:ilvl w:val="0"/>
          <w:numId w:val="36"/>
        </w:numPr>
        <w:tabs>
          <w:tab w:val="left" w:pos="284"/>
        </w:tabs>
        <w:autoSpaceDE/>
        <w:autoSpaceDN/>
        <w:adjustRightInd/>
        <w:ind w:left="284" w:hanging="284"/>
        <w:rPr>
          <w:rFonts w:asciiTheme="minorHAnsi" w:hAnsiTheme="minorHAnsi" w:cstheme="minorHAnsi"/>
          <w:color w:val="000000"/>
          <w:lang w:eastAsia="sl-SI"/>
        </w:rPr>
      </w:pPr>
      <w:r w:rsidRPr="00E6657D">
        <w:rPr>
          <w:rFonts w:asciiTheme="minorHAnsi" w:hAnsiTheme="minorHAnsi" w:cstheme="minorHAnsi"/>
          <w:color w:val="000000"/>
          <w:lang w:eastAsia="sl-SI"/>
        </w:rPr>
        <w:lastRenderedPageBreak/>
        <w:t>Izvadak iz sudskog, obrtnog, strukovnog ili drugog odgovarajućeg registra Republike Hrvatske iz kojeg mora biti vidljivo da je gospodarski subjekt registriran za obavljanje djelatnosti stručnog nadzora građenja.</w:t>
      </w:r>
    </w:p>
    <w:p w14:paraId="46745C82" w14:textId="77777777" w:rsidR="00A52967" w:rsidRPr="00E6657D" w:rsidRDefault="00A52967" w:rsidP="0079663B">
      <w:pPr>
        <w:numPr>
          <w:ilvl w:val="0"/>
          <w:numId w:val="36"/>
        </w:numPr>
        <w:tabs>
          <w:tab w:val="left" w:pos="284"/>
        </w:tabs>
        <w:autoSpaceDE/>
        <w:autoSpaceDN/>
        <w:adjustRightInd/>
        <w:ind w:left="284" w:hanging="284"/>
        <w:rPr>
          <w:rFonts w:asciiTheme="minorHAnsi" w:hAnsiTheme="minorHAnsi" w:cstheme="minorHAnsi"/>
          <w:color w:val="000000"/>
          <w:lang w:eastAsia="sl-SI"/>
        </w:rPr>
      </w:pPr>
      <w:r w:rsidRPr="00E6657D">
        <w:rPr>
          <w:rFonts w:asciiTheme="minorHAnsi" w:hAnsiTheme="minorHAnsi" w:cstheme="minorHAnsi"/>
          <w:color w:val="000000"/>
          <w:lang w:eastAsia="sl-SI"/>
        </w:rPr>
        <w:t>Potvrdu (o podacima iz imenika, upisnika, evidencija ili zbirke isprava) nadležne Hrvatske komore za ovlaštenog arhitekta ili ovlaštenog inženjera zaposlenika gospodarskog subjekta</w:t>
      </w:r>
      <w:r w:rsidRPr="00E6657D">
        <w:rPr>
          <w:rFonts w:asciiTheme="minorHAnsi" w:hAnsiTheme="minorHAnsi" w:cstheme="minorHAnsi"/>
          <w:color w:val="000000"/>
          <w:szCs w:val="22"/>
          <w:lang w:eastAsia="hr-HR"/>
        </w:rPr>
        <w:t xml:space="preserve"> </w:t>
      </w:r>
      <w:r w:rsidRPr="00E6657D">
        <w:rPr>
          <w:rFonts w:asciiTheme="minorHAnsi" w:hAnsiTheme="minorHAnsi" w:cstheme="minorHAnsi"/>
          <w:color w:val="000000"/>
          <w:lang w:eastAsia="sl-SI"/>
        </w:rPr>
        <w:t>koja mora sadržavati sljedeće podatke:</w:t>
      </w:r>
    </w:p>
    <w:p w14:paraId="790DCED9" w14:textId="77777777" w:rsidR="00A52967" w:rsidRPr="00E6657D" w:rsidRDefault="00A52967" w:rsidP="0079663B">
      <w:pPr>
        <w:numPr>
          <w:ilvl w:val="0"/>
          <w:numId w:val="38"/>
        </w:numPr>
        <w:tabs>
          <w:tab w:val="left" w:pos="284"/>
        </w:tabs>
        <w:autoSpaceDE/>
        <w:autoSpaceDN/>
        <w:adjustRightInd/>
        <w:rPr>
          <w:rFonts w:asciiTheme="minorHAnsi" w:hAnsiTheme="minorHAnsi" w:cstheme="minorHAnsi"/>
          <w:color w:val="000000"/>
          <w:lang w:eastAsia="sl-SI"/>
        </w:rPr>
      </w:pPr>
      <w:r w:rsidRPr="00E6657D">
        <w:rPr>
          <w:rFonts w:asciiTheme="minorHAnsi" w:hAnsiTheme="minorHAnsi" w:cstheme="minorHAnsi"/>
          <w:color w:val="000000"/>
          <w:lang w:eastAsia="sl-SI"/>
        </w:rPr>
        <w:t>naziv tvrtke zaposlenja,</w:t>
      </w:r>
    </w:p>
    <w:p w14:paraId="21C5630E" w14:textId="77777777" w:rsidR="00A52967" w:rsidRPr="00E6657D" w:rsidRDefault="00A52967" w:rsidP="0079663B">
      <w:pPr>
        <w:numPr>
          <w:ilvl w:val="0"/>
          <w:numId w:val="38"/>
        </w:numPr>
        <w:tabs>
          <w:tab w:val="left" w:pos="284"/>
        </w:tabs>
        <w:autoSpaceDE/>
        <w:autoSpaceDN/>
        <w:adjustRightInd/>
        <w:rPr>
          <w:rFonts w:asciiTheme="minorHAnsi" w:hAnsiTheme="minorHAnsi" w:cstheme="minorHAnsi"/>
          <w:color w:val="000000"/>
          <w:lang w:eastAsia="sl-SI"/>
        </w:rPr>
      </w:pPr>
      <w:r w:rsidRPr="00E6657D">
        <w:rPr>
          <w:rFonts w:asciiTheme="minorHAnsi" w:hAnsiTheme="minorHAnsi" w:cstheme="minorHAnsi"/>
          <w:color w:val="000000"/>
          <w:lang w:eastAsia="sl-SI"/>
        </w:rPr>
        <w:t>navod o aktivnom statusu ovlaštenog člana,</w:t>
      </w:r>
    </w:p>
    <w:p w14:paraId="2C75CC41" w14:textId="77777777" w:rsidR="00A52967" w:rsidRPr="00E6657D" w:rsidRDefault="00A52967" w:rsidP="0079663B">
      <w:pPr>
        <w:numPr>
          <w:ilvl w:val="0"/>
          <w:numId w:val="38"/>
        </w:numPr>
        <w:tabs>
          <w:tab w:val="left" w:pos="284"/>
        </w:tabs>
        <w:autoSpaceDE/>
        <w:autoSpaceDN/>
        <w:adjustRightInd/>
        <w:rPr>
          <w:rFonts w:asciiTheme="minorHAnsi" w:hAnsiTheme="minorHAnsi" w:cstheme="minorHAnsi"/>
          <w:color w:val="000000"/>
          <w:lang w:eastAsia="sl-SI"/>
        </w:rPr>
      </w:pPr>
      <w:r w:rsidRPr="00E6657D">
        <w:rPr>
          <w:rFonts w:asciiTheme="minorHAnsi" w:hAnsiTheme="minorHAnsi" w:cstheme="minorHAnsi"/>
          <w:color w:val="000000"/>
          <w:lang w:eastAsia="sl-SI"/>
        </w:rPr>
        <w:t>navod da nije izrečena mjera zabrane obavljanja poslova.</w:t>
      </w:r>
    </w:p>
    <w:p w14:paraId="3E29ADFC" w14:textId="1B2E4560" w:rsidR="00A52967" w:rsidRPr="00E6657D" w:rsidRDefault="00A52967" w:rsidP="0079663B">
      <w:pPr>
        <w:numPr>
          <w:ilvl w:val="0"/>
          <w:numId w:val="35"/>
        </w:numPr>
        <w:rPr>
          <w:rFonts w:asciiTheme="minorHAnsi" w:hAnsiTheme="minorHAnsi" w:cstheme="minorHAnsi"/>
          <w:color w:val="000000"/>
          <w:szCs w:val="22"/>
          <w:lang w:eastAsia="hr-HR"/>
        </w:rPr>
      </w:pPr>
      <w:r w:rsidRPr="00E6657D">
        <w:rPr>
          <w:rFonts w:asciiTheme="minorHAnsi" w:hAnsiTheme="minorHAnsi" w:cstheme="minorHAnsi"/>
          <w:b/>
          <w:color w:val="000000"/>
          <w:szCs w:val="22"/>
          <w:lang w:eastAsia="hr-HR"/>
        </w:rPr>
        <w:t>Strana pravna osoba sa sjedištem u drugoj državi EGP-a</w:t>
      </w:r>
      <w:r w:rsidR="00C35465" w:rsidRPr="00E6657D">
        <w:rPr>
          <w:rFonts w:asciiTheme="minorHAnsi" w:hAnsiTheme="minorHAnsi" w:cstheme="minorHAnsi"/>
          <w:b/>
          <w:color w:val="000000"/>
          <w:szCs w:val="22"/>
          <w:lang w:eastAsia="hr-HR"/>
        </w:rPr>
        <w:t xml:space="preserve"> </w:t>
      </w:r>
      <w:r w:rsidRPr="00E6657D">
        <w:rPr>
          <w:rFonts w:asciiTheme="minorHAnsi" w:hAnsiTheme="minorHAnsi" w:cstheme="minorHAnsi"/>
          <w:b/>
          <w:color w:val="000000"/>
          <w:szCs w:val="22"/>
          <w:lang w:eastAsia="hr-HR"/>
        </w:rPr>
        <w:t>odnosno državi članici Svjetske trgovinske organizacije</w:t>
      </w:r>
      <w:r w:rsidRPr="00E6657D">
        <w:rPr>
          <w:rFonts w:asciiTheme="minorHAnsi" w:hAnsiTheme="minorHAnsi" w:cstheme="minorHAnsi"/>
          <w:color w:val="000000"/>
          <w:szCs w:val="22"/>
          <w:lang w:eastAsia="hr-HR"/>
        </w:rPr>
        <w:t xml:space="preserve"> koja obavlja djelatnost stručnog nadzora građenja može u Republici Hrvatskoj </w:t>
      </w:r>
      <w:r w:rsidRPr="00E6657D">
        <w:rPr>
          <w:rFonts w:asciiTheme="minorHAnsi" w:hAnsiTheme="minorHAnsi" w:cstheme="minorHAnsi"/>
          <w:b/>
          <w:color w:val="000000"/>
          <w:szCs w:val="22"/>
          <w:u w:val="single"/>
          <w:lang w:eastAsia="hr-HR"/>
        </w:rPr>
        <w:t>trajno (preko podružnice)</w:t>
      </w:r>
      <w:r w:rsidRPr="00E6657D">
        <w:rPr>
          <w:rFonts w:asciiTheme="minorHAnsi" w:hAnsiTheme="minorHAnsi" w:cstheme="minorHAnsi"/>
          <w:color w:val="000000"/>
          <w:szCs w:val="22"/>
          <w:lang w:eastAsia="hr-HR"/>
        </w:rPr>
        <w:t xml:space="preserve"> obavljati djelatnost stručnog nadzora građenja pod istim uvjetima kao i osoba sa sjedištem u Republici Hrvatskoj sukladno Zakonu o poslovima i djelatnostima prostornog uređenja i gradnje i drugim posebnim propisima, odnosno mora biti registrirana za obavljanje djelatnosti stručnog nadzora građenja i mora imati zaposlenog ovlaštenog arhitekta i/ili ovlaštenog inženjera.</w:t>
      </w:r>
    </w:p>
    <w:p w14:paraId="60046440" w14:textId="77777777" w:rsidR="00A52967" w:rsidRPr="00E6657D" w:rsidRDefault="00A52967" w:rsidP="00A52967">
      <w:pPr>
        <w:ind w:left="0"/>
        <w:rPr>
          <w:rFonts w:asciiTheme="minorHAnsi" w:hAnsiTheme="minorHAnsi" w:cstheme="minorHAnsi"/>
          <w:b/>
        </w:rPr>
      </w:pPr>
      <w:r w:rsidRPr="00E6657D">
        <w:rPr>
          <w:rFonts w:asciiTheme="minorHAnsi" w:hAnsiTheme="minorHAnsi" w:cstheme="minorHAnsi"/>
          <w:b/>
        </w:rPr>
        <w:t>U tu svrhu Odabrani ponuditelj mora, nakon izvršnosti Odluke o odabiru, a prije potpisivanja ugovora o javnoj nabavi, dostaviti:</w:t>
      </w:r>
    </w:p>
    <w:p w14:paraId="2386E4F0" w14:textId="77777777" w:rsidR="00A52967" w:rsidRPr="00E6657D" w:rsidRDefault="00A52967" w:rsidP="0079663B">
      <w:pPr>
        <w:numPr>
          <w:ilvl w:val="0"/>
          <w:numId w:val="36"/>
        </w:numPr>
        <w:rPr>
          <w:rFonts w:asciiTheme="minorHAnsi" w:hAnsiTheme="minorHAnsi" w:cstheme="minorHAnsi"/>
        </w:rPr>
      </w:pPr>
      <w:r w:rsidRPr="00E6657D">
        <w:rPr>
          <w:rFonts w:asciiTheme="minorHAnsi" w:hAnsiTheme="minorHAnsi" w:cstheme="minorHAnsi"/>
        </w:rPr>
        <w:t>Izvadak iz sudskog, obrtnog, strukovnog ili drugog odgovarajućeg registra Republike Hrvatske iz kojeg mora biti vidljivo da je gospodarski subjekt registriran za obavljanje djelatnosti stručnog nadzora građenja.</w:t>
      </w:r>
    </w:p>
    <w:p w14:paraId="09097E11" w14:textId="77777777" w:rsidR="00A52967" w:rsidRPr="00E6657D" w:rsidRDefault="00A52967" w:rsidP="0079663B">
      <w:pPr>
        <w:numPr>
          <w:ilvl w:val="0"/>
          <w:numId w:val="36"/>
        </w:numPr>
        <w:rPr>
          <w:rFonts w:asciiTheme="minorHAnsi" w:hAnsiTheme="minorHAnsi" w:cstheme="minorHAnsi"/>
        </w:rPr>
      </w:pPr>
      <w:r w:rsidRPr="00E6657D">
        <w:rPr>
          <w:rFonts w:asciiTheme="minorHAnsi" w:hAnsiTheme="minorHAnsi" w:cstheme="minorHAnsi"/>
        </w:rPr>
        <w:t>Potvrdu (o podacima iz imenika, upisnika, evidencija ili zbirke isprava) nadležne Hrvatske komore za ovlaštenog arhitekta ili ovlaštenog inženjera zaposlenika gospodarskog subjekta koja mora sadržavati sljedeće podatke:</w:t>
      </w:r>
    </w:p>
    <w:p w14:paraId="4C361277"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naziv tvrtke zaposlenja,</w:t>
      </w:r>
    </w:p>
    <w:p w14:paraId="516F3339"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navod o aktivnom statusu ovlaštenog člana,</w:t>
      </w:r>
    </w:p>
    <w:p w14:paraId="320D034D"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navod da nije izrečena mjera zabrane obavljanja poslova.</w:t>
      </w:r>
    </w:p>
    <w:p w14:paraId="38446289" w14:textId="4BFE7FC6" w:rsidR="00A52967" w:rsidRPr="00E6657D" w:rsidRDefault="00A52967" w:rsidP="0079663B">
      <w:pPr>
        <w:numPr>
          <w:ilvl w:val="0"/>
          <w:numId w:val="35"/>
        </w:numPr>
        <w:rPr>
          <w:rFonts w:asciiTheme="minorHAnsi" w:hAnsiTheme="minorHAnsi" w:cstheme="minorHAnsi"/>
          <w:color w:val="000000"/>
          <w:szCs w:val="22"/>
          <w:lang w:eastAsia="hr-HR"/>
        </w:rPr>
      </w:pPr>
      <w:r w:rsidRPr="00E6657D">
        <w:rPr>
          <w:rFonts w:asciiTheme="minorHAnsi" w:hAnsiTheme="minorHAnsi" w:cstheme="minorHAnsi"/>
          <w:b/>
          <w:color w:val="000000"/>
          <w:szCs w:val="22"/>
          <w:lang w:eastAsia="hr-HR"/>
        </w:rPr>
        <w:t>Strana pravna osoba sa sjedištem u drugoj državi EGP-a</w:t>
      </w:r>
      <w:r w:rsidR="00C35465" w:rsidRPr="00E6657D">
        <w:rPr>
          <w:rFonts w:asciiTheme="minorHAnsi" w:hAnsiTheme="minorHAnsi" w:cstheme="minorHAnsi"/>
          <w:color w:val="000000"/>
          <w:szCs w:val="22"/>
          <w:lang w:eastAsia="hr-HR"/>
        </w:rPr>
        <w:t xml:space="preserve"> </w:t>
      </w:r>
      <w:r w:rsidRPr="00E6657D">
        <w:rPr>
          <w:rFonts w:asciiTheme="minorHAnsi" w:hAnsiTheme="minorHAnsi" w:cstheme="minorHAnsi"/>
          <w:b/>
          <w:color w:val="000000"/>
          <w:szCs w:val="22"/>
          <w:lang w:eastAsia="hr-HR"/>
        </w:rPr>
        <w:t>odnosno državi članici Svjetske trgovinske organizacije</w:t>
      </w:r>
      <w:r w:rsidRPr="00E6657D">
        <w:rPr>
          <w:rFonts w:asciiTheme="minorHAnsi" w:hAnsiTheme="minorHAnsi" w:cstheme="minorHAnsi"/>
          <w:color w:val="000000"/>
          <w:szCs w:val="22"/>
          <w:lang w:eastAsia="hr-HR"/>
        </w:rPr>
        <w:t xml:space="preserve"> koja obavlja djelatnost stručnog nadzora građenja može u Republici Hrvatskoj </w:t>
      </w:r>
      <w:r w:rsidRPr="00E6657D">
        <w:rPr>
          <w:rFonts w:asciiTheme="minorHAnsi" w:hAnsiTheme="minorHAnsi" w:cstheme="minorHAnsi"/>
          <w:b/>
          <w:color w:val="000000"/>
          <w:szCs w:val="22"/>
          <w:u w:val="single"/>
          <w:lang w:eastAsia="hr-HR"/>
        </w:rPr>
        <w:t>na privremenoj i povremenoj osnovi</w:t>
      </w:r>
      <w:r w:rsidRPr="00E6657D">
        <w:rPr>
          <w:rFonts w:asciiTheme="minorHAnsi" w:hAnsiTheme="minorHAnsi" w:cstheme="minorHAnsi"/>
          <w:color w:val="000000"/>
          <w:szCs w:val="22"/>
          <w:lang w:eastAsia="hr-HR"/>
        </w:rPr>
        <w:t xml:space="preserve"> obavljati one poslove koje je prema propisima države u kojoj ima sjedište ovlaštena obavljati, nakon što o tome obavijesti Ministarstvo izjavom u pisanom obliku.</w:t>
      </w:r>
    </w:p>
    <w:p w14:paraId="3284F923" w14:textId="77777777" w:rsidR="00A52967" w:rsidRPr="00E6657D" w:rsidRDefault="00A52967" w:rsidP="00A52967">
      <w:pPr>
        <w:ind w:left="0"/>
        <w:rPr>
          <w:rFonts w:asciiTheme="minorHAnsi" w:hAnsiTheme="minorHAnsi" w:cstheme="minorHAnsi"/>
          <w:b/>
        </w:rPr>
      </w:pPr>
      <w:r w:rsidRPr="00E6657D">
        <w:rPr>
          <w:rFonts w:asciiTheme="minorHAnsi" w:hAnsiTheme="minorHAnsi" w:cstheme="minorHAnsi"/>
          <w:b/>
        </w:rPr>
        <w:t>U tu svrhu Odabrani ponuditelj mora, nakon izvršnosti Odluke o odabiru, a prije potpisivanja ugovora o javnoj nabavi, dostaviti:</w:t>
      </w:r>
    </w:p>
    <w:p w14:paraId="3256859D" w14:textId="77777777" w:rsidR="00A52967" w:rsidRPr="00E6657D" w:rsidRDefault="00A52967" w:rsidP="0079663B">
      <w:pPr>
        <w:numPr>
          <w:ilvl w:val="0"/>
          <w:numId w:val="40"/>
        </w:numPr>
        <w:rPr>
          <w:rFonts w:asciiTheme="minorHAnsi" w:hAnsiTheme="minorHAnsi" w:cstheme="minorHAnsi"/>
          <w:color w:val="000000"/>
          <w:szCs w:val="22"/>
          <w:lang w:eastAsia="sl-SI"/>
        </w:rPr>
      </w:pPr>
      <w:r w:rsidRPr="00E6657D">
        <w:rPr>
          <w:rFonts w:asciiTheme="minorHAnsi" w:hAnsiTheme="minorHAnsi" w:cstheme="minorHAnsi"/>
          <w:color w:val="000000"/>
          <w:szCs w:val="22"/>
          <w:lang w:eastAsia="sl-SI"/>
        </w:rPr>
        <w:t>Važeću Obavijest Ministarstva nadležnog za poslove graditeljstva i prostornog uređenja u Republici Hrvatskoj.</w:t>
      </w:r>
    </w:p>
    <w:p w14:paraId="3C509FF8" w14:textId="77777777" w:rsidR="00A52967" w:rsidRPr="00E6657D" w:rsidRDefault="00A52967" w:rsidP="0079663B">
      <w:pPr>
        <w:numPr>
          <w:ilvl w:val="0"/>
          <w:numId w:val="35"/>
        </w:numPr>
        <w:rPr>
          <w:rFonts w:asciiTheme="minorHAnsi" w:hAnsiTheme="minorHAnsi" w:cstheme="minorHAnsi"/>
          <w:color w:val="000000"/>
          <w:szCs w:val="22"/>
          <w:lang w:eastAsia="hr-HR"/>
        </w:rPr>
      </w:pPr>
      <w:r w:rsidRPr="00E6657D">
        <w:rPr>
          <w:rFonts w:asciiTheme="minorHAnsi" w:hAnsiTheme="minorHAnsi" w:cstheme="minorHAnsi"/>
          <w:b/>
          <w:color w:val="000000"/>
          <w:szCs w:val="22"/>
          <w:lang w:eastAsia="hr-HR"/>
        </w:rPr>
        <w:t xml:space="preserve">Strana pravna osoba sa sjedištem u drugoj državi </w:t>
      </w:r>
      <w:r w:rsidRPr="00E6657D">
        <w:rPr>
          <w:rFonts w:asciiTheme="minorHAnsi" w:hAnsiTheme="minorHAnsi" w:cstheme="minorHAnsi"/>
          <w:color w:val="000000"/>
          <w:szCs w:val="22"/>
          <w:lang w:eastAsia="hr-HR"/>
        </w:rPr>
        <w:t xml:space="preserve">koja obavlja djelatnost stručnog nadzora građenja može, </w:t>
      </w:r>
      <w:r w:rsidRPr="00E6657D">
        <w:rPr>
          <w:rFonts w:asciiTheme="minorHAnsi" w:hAnsiTheme="minorHAnsi" w:cstheme="minorHAnsi"/>
          <w:b/>
          <w:color w:val="000000"/>
          <w:szCs w:val="22"/>
          <w:u w:val="single"/>
          <w:lang w:eastAsia="hr-HR"/>
        </w:rPr>
        <w:t>pod pretpostavkom uzajamnosti</w:t>
      </w:r>
      <w:r w:rsidRPr="00E6657D">
        <w:rPr>
          <w:rFonts w:asciiTheme="minorHAnsi" w:hAnsiTheme="minorHAnsi" w:cstheme="minorHAnsi"/>
          <w:color w:val="000000"/>
          <w:szCs w:val="22"/>
          <w:lang w:eastAsia="hr-HR"/>
        </w:rPr>
        <w:t xml:space="preserve">, u Republici Hrvatskoj </w:t>
      </w:r>
      <w:r w:rsidRPr="00E6657D">
        <w:rPr>
          <w:rFonts w:asciiTheme="minorHAnsi" w:hAnsiTheme="minorHAnsi" w:cstheme="minorHAnsi"/>
          <w:b/>
          <w:color w:val="000000"/>
          <w:szCs w:val="22"/>
          <w:u w:val="single"/>
          <w:lang w:eastAsia="hr-HR"/>
        </w:rPr>
        <w:t>trajno (preko podružnice)</w:t>
      </w:r>
      <w:r w:rsidRPr="00E6657D">
        <w:rPr>
          <w:rFonts w:asciiTheme="minorHAnsi" w:hAnsiTheme="minorHAnsi" w:cstheme="minorHAnsi"/>
          <w:color w:val="000000"/>
          <w:szCs w:val="22"/>
          <w:lang w:eastAsia="hr-HR"/>
        </w:rPr>
        <w:t xml:space="preserve"> obavljati djelatnost stručnog nadzora građenja pod istim uvjetima kao i osoba sa sjedištem u Republici Hrvatskoj sukladno Zakonu o poslovima i djelatnostima prostornog </w:t>
      </w:r>
      <w:r w:rsidRPr="00E6657D">
        <w:rPr>
          <w:rFonts w:asciiTheme="minorHAnsi" w:hAnsiTheme="minorHAnsi" w:cstheme="minorHAnsi"/>
          <w:color w:val="000000"/>
          <w:szCs w:val="22"/>
          <w:lang w:eastAsia="hr-HR"/>
        </w:rPr>
        <w:lastRenderedPageBreak/>
        <w:t>uređenja i gradnje  i drugim posebnim propisima, odnosno mora biti registrirana za obavljanje djelatnosti stručnog nadzora građenja i mora imati zaposlenog ovlaštenog arhitekta i/ili ovlaštenog inženjera.</w:t>
      </w:r>
    </w:p>
    <w:p w14:paraId="7C15AEF4" w14:textId="77777777" w:rsidR="00A52967" w:rsidRPr="00E6657D" w:rsidRDefault="00A52967" w:rsidP="00A52967">
      <w:pPr>
        <w:ind w:left="0"/>
        <w:rPr>
          <w:rFonts w:asciiTheme="minorHAnsi" w:hAnsiTheme="minorHAnsi" w:cstheme="minorHAnsi"/>
          <w:b/>
        </w:rPr>
      </w:pPr>
      <w:r w:rsidRPr="00E6657D">
        <w:rPr>
          <w:rFonts w:asciiTheme="minorHAnsi" w:hAnsiTheme="minorHAnsi" w:cstheme="minorHAnsi"/>
          <w:b/>
        </w:rPr>
        <w:t>U tu svrhu Odabrani ponuditelj mora, nakon izvršnosti Odluke o odabiru, a prije potpisivanja ugovora o javnoj nabavi, dostaviti:</w:t>
      </w:r>
    </w:p>
    <w:p w14:paraId="66E5B9E1" w14:textId="77777777" w:rsidR="00A52967" w:rsidRPr="00E6657D" w:rsidRDefault="00A52967" w:rsidP="0079663B">
      <w:pPr>
        <w:numPr>
          <w:ilvl w:val="0"/>
          <w:numId w:val="36"/>
        </w:numPr>
        <w:rPr>
          <w:rFonts w:asciiTheme="minorHAnsi" w:hAnsiTheme="minorHAnsi" w:cstheme="minorHAnsi"/>
        </w:rPr>
      </w:pPr>
      <w:r w:rsidRPr="00E6657D">
        <w:rPr>
          <w:rFonts w:asciiTheme="minorHAnsi" w:hAnsiTheme="minorHAnsi" w:cstheme="minorHAnsi"/>
        </w:rPr>
        <w:t>Izvadak iz sudskog, obrtnog, strukovnog ili drugog odgovarajućeg registra Republike Hrvatske iz kojeg mora biti vidljivo da je gospodarski subjekt registriran za obavljanje djelatnosti stručnog nadzora građenja.</w:t>
      </w:r>
    </w:p>
    <w:p w14:paraId="1618D4AB" w14:textId="77777777" w:rsidR="00A52967" w:rsidRPr="00E6657D" w:rsidRDefault="00A52967" w:rsidP="0079663B">
      <w:pPr>
        <w:numPr>
          <w:ilvl w:val="0"/>
          <w:numId w:val="36"/>
        </w:numPr>
        <w:rPr>
          <w:rFonts w:asciiTheme="minorHAnsi" w:hAnsiTheme="minorHAnsi" w:cstheme="minorHAnsi"/>
        </w:rPr>
      </w:pPr>
      <w:r w:rsidRPr="00E6657D">
        <w:rPr>
          <w:rFonts w:asciiTheme="minorHAnsi" w:hAnsiTheme="minorHAnsi" w:cstheme="minorHAnsi"/>
        </w:rPr>
        <w:t>Potvrdu (o podacima iz imenika, upisnika, evidencija ili zbirke isprava) nadležne Hrvatske komore za ovlaštenog arhitekta ili ovlaštenog inženjera zaposlenika gospodarskog subjekta koja mora sadržavati sljedeće podatke:</w:t>
      </w:r>
    </w:p>
    <w:p w14:paraId="51A35520"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naziv tvrtke zaposlenja,</w:t>
      </w:r>
    </w:p>
    <w:p w14:paraId="02057E87"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navod o aktivnom statusu ovlaštenog člana,</w:t>
      </w:r>
    </w:p>
    <w:p w14:paraId="27D3A29D" w14:textId="77777777" w:rsidR="00A52967" w:rsidRPr="00E6657D" w:rsidRDefault="00A52967" w:rsidP="0079663B">
      <w:pPr>
        <w:numPr>
          <w:ilvl w:val="0"/>
          <w:numId w:val="39"/>
        </w:numPr>
        <w:rPr>
          <w:rFonts w:asciiTheme="minorHAnsi" w:hAnsiTheme="minorHAnsi" w:cstheme="minorHAnsi"/>
        </w:rPr>
      </w:pPr>
      <w:r w:rsidRPr="00E6657D">
        <w:rPr>
          <w:rFonts w:asciiTheme="minorHAnsi" w:hAnsiTheme="minorHAnsi" w:cstheme="minorHAnsi"/>
        </w:rPr>
        <w:t>navod da nije izrečena mjera zabrane obavljanja poslova.</w:t>
      </w:r>
    </w:p>
    <w:p w14:paraId="7D1222E5" w14:textId="77777777" w:rsidR="00A52967" w:rsidRPr="00E6657D" w:rsidRDefault="00A52967" w:rsidP="0079663B">
      <w:pPr>
        <w:numPr>
          <w:ilvl w:val="0"/>
          <w:numId w:val="35"/>
        </w:numPr>
        <w:rPr>
          <w:rFonts w:asciiTheme="minorHAnsi" w:hAnsiTheme="minorHAnsi" w:cstheme="minorHAnsi"/>
          <w:color w:val="000000"/>
          <w:szCs w:val="22"/>
          <w:lang w:eastAsia="hr-HR"/>
        </w:rPr>
      </w:pPr>
      <w:r w:rsidRPr="00E6657D">
        <w:rPr>
          <w:rFonts w:asciiTheme="minorHAnsi" w:hAnsiTheme="minorHAnsi" w:cstheme="minorHAnsi"/>
          <w:b/>
          <w:color w:val="000000"/>
          <w:szCs w:val="22"/>
          <w:lang w:eastAsia="hr-HR"/>
        </w:rPr>
        <w:t>Strana pravna osoba sa sjedištem u drugoj državi</w:t>
      </w:r>
      <w:r w:rsidRPr="00E6657D">
        <w:rPr>
          <w:rFonts w:asciiTheme="minorHAnsi" w:hAnsiTheme="minorHAnsi" w:cstheme="minorHAnsi"/>
          <w:color w:val="000000"/>
          <w:szCs w:val="22"/>
          <w:lang w:eastAsia="hr-HR"/>
        </w:rPr>
        <w:t xml:space="preserve"> koja obavlja djelatnost stručnog nadzora građenja može, </w:t>
      </w:r>
      <w:r w:rsidRPr="00E6657D">
        <w:rPr>
          <w:rFonts w:asciiTheme="minorHAnsi" w:hAnsiTheme="minorHAnsi" w:cstheme="minorHAnsi"/>
          <w:b/>
          <w:color w:val="000000"/>
          <w:szCs w:val="22"/>
          <w:u w:val="single"/>
          <w:lang w:eastAsia="hr-HR"/>
        </w:rPr>
        <w:t>pod pretpostavkom uzajamnosti</w:t>
      </w:r>
      <w:r w:rsidRPr="00E6657D">
        <w:rPr>
          <w:rFonts w:asciiTheme="minorHAnsi" w:hAnsiTheme="minorHAnsi" w:cstheme="minorHAnsi"/>
          <w:color w:val="000000"/>
          <w:szCs w:val="22"/>
          <w:lang w:eastAsia="hr-HR"/>
        </w:rPr>
        <w:t xml:space="preserve">, u Republici Hrvatskoj </w:t>
      </w:r>
      <w:r w:rsidRPr="00E6657D">
        <w:rPr>
          <w:rFonts w:asciiTheme="minorHAnsi" w:hAnsiTheme="minorHAnsi" w:cstheme="minorHAnsi"/>
          <w:b/>
          <w:color w:val="000000"/>
          <w:szCs w:val="22"/>
          <w:u w:val="single"/>
          <w:lang w:eastAsia="hr-HR"/>
        </w:rPr>
        <w:t>na privremenoj i povremenoj osnovi</w:t>
      </w:r>
      <w:r w:rsidRPr="00E6657D">
        <w:rPr>
          <w:rFonts w:asciiTheme="minorHAnsi" w:hAnsiTheme="minorHAnsi" w:cstheme="minorHAnsi"/>
          <w:color w:val="000000"/>
          <w:szCs w:val="22"/>
          <w:lang w:eastAsia="hr-HR"/>
        </w:rPr>
        <w:t xml:space="preserve"> obavljati one poslove koje je prema propisima države u kojoj ima sjedište ovlaštena obavljati, nakon što o tome obavijesti Ministarstvo izjavom u pisanom obliku.</w:t>
      </w:r>
    </w:p>
    <w:p w14:paraId="3BD1B56F" w14:textId="77777777" w:rsidR="00A52967" w:rsidRPr="00E6657D" w:rsidRDefault="00A52967" w:rsidP="00A52967">
      <w:pPr>
        <w:ind w:left="0"/>
        <w:rPr>
          <w:rFonts w:asciiTheme="minorHAnsi" w:hAnsiTheme="minorHAnsi" w:cstheme="minorHAnsi"/>
          <w:b/>
        </w:rPr>
      </w:pPr>
      <w:r w:rsidRPr="00E6657D">
        <w:rPr>
          <w:rFonts w:asciiTheme="minorHAnsi" w:hAnsiTheme="minorHAnsi" w:cstheme="minorHAnsi"/>
          <w:b/>
        </w:rPr>
        <w:t>U tu svrhu Odabrani ponuditelj mora, nakon izvršnosti Odluke o odabiru, a prije potpisivanja ugovora o javnoj nabavi, dostaviti:</w:t>
      </w:r>
    </w:p>
    <w:p w14:paraId="772A421B" w14:textId="77777777" w:rsidR="00A52967" w:rsidRPr="00E6657D" w:rsidRDefault="00A52967" w:rsidP="0079663B">
      <w:pPr>
        <w:numPr>
          <w:ilvl w:val="0"/>
          <w:numId w:val="40"/>
        </w:numPr>
        <w:rPr>
          <w:rFonts w:asciiTheme="minorHAnsi" w:hAnsiTheme="minorHAnsi" w:cstheme="minorHAnsi"/>
          <w:color w:val="000000"/>
          <w:szCs w:val="22"/>
          <w:lang w:eastAsia="sl-SI"/>
        </w:rPr>
      </w:pPr>
      <w:r w:rsidRPr="00E6657D">
        <w:rPr>
          <w:rFonts w:asciiTheme="minorHAnsi" w:hAnsiTheme="minorHAnsi" w:cstheme="minorHAnsi"/>
          <w:color w:val="000000"/>
          <w:szCs w:val="22"/>
          <w:lang w:eastAsia="sl-SI"/>
        </w:rPr>
        <w:t>Važeću Obavijest Ministarstva nadležnog za poslove graditeljstva i prostornog uređenja u Republici Hrvatskoj.</w:t>
      </w:r>
    </w:p>
    <w:p w14:paraId="2B36FD65" w14:textId="77777777" w:rsidR="00A52967" w:rsidRPr="00E6657D" w:rsidRDefault="00A52967" w:rsidP="00A52967">
      <w:pPr>
        <w:tabs>
          <w:tab w:val="left" w:pos="284"/>
        </w:tabs>
        <w:autoSpaceDE/>
        <w:autoSpaceDN/>
        <w:adjustRightInd/>
        <w:ind w:left="0"/>
        <w:rPr>
          <w:rFonts w:asciiTheme="minorHAnsi" w:hAnsiTheme="minorHAnsi" w:cstheme="minorHAnsi"/>
          <w:color w:val="000000"/>
          <w:lang w:eastAsia="sl-SI"/>
        </w:rPr>
      </w:pPr>
      <w:r w:rsidRPr="00E6657D">
        <w:rPr>
          <w:rFonts w:asciiTheme="minorHAnsi" w:hAnsiTheme="minorHAnsi" w:cstheme="minorHAnsi"/>
          <w:b/>
          <w:color w:val="000000"/>
          <w:lang w:eastAsia="sl-SI"/>
        </w:rPr>
        <w:t>Pretpostavku uzajamnosti</w:t>
      </w:r>
      <w:r w:rsidRPr="00E6657D">
        <w:rPr>
          <w:rFonts w:asciiTheme="minorHAnsi" w:hAnsiTheme="minorHAnsi" w:cstheme="minorHAnsi"/>
          <w:color w:val="000000"/>
          <w:lang w:eastAsia="sl-SI"/>
        </w:rPr>
        <w:t xml:space="preserve"> se odnosni na međusobnu uzajamnost iz dvostranih međunarodnih ugovora Republike Hrvatske i države strane pravne osobe. Strane pravne osobe mogu obavljati djelatnost stručnog nadzora građenja na području Republike Hrvatske pod pretpostavkom uzajamnosti, a to znači, pod onim uvjetima pod kojima domaće fizičke i pravne osobe mogu obavljati djelatnost stručnog nadzora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 </w:t>
      </w:r>
    </w:p>
    <w:p w14:paraId="77A3E1A2" w14:textId="77777777" w:rsidR="00A52967" w:rsidRPr="00E6657D" w:rsidRDefault="00A52967" w:rsidP="00A52967">
      <w:pPr>
        <w:tabs>
          <w:tab w:val="left" w:pos="284"/>
        </w:tabs>
        <w:autoSpaceDE/>
        <w:autoSpaceDN/>
        <w:adjustRightInd/>
        <w:ind w:left="0"/>
        <w:rPr>
          <w:rFonts w:asciiTheme="minorHAnsi" w:hAnsiTheme="minorHAnsi" w:cstheme="minorHAnsi"/>
          <w:lang w:eastAsia="sl-SI"/>
        </w:rPr>
      </w:pPr>
      <w:r w:rsidRPr="00E6657D">
        <w:rPr>
          <w:rFonts w:asciiTheme="minorHAnsi" w:hAnsiTheme="minorHAnsi" w:cstheme="minorHAnsi"/>
          <w:lang w:eastAsia="sl-SI"/>
        </w:rPr>
        <w:t xml:space="preserve">Detaljnije informacije i upute su gospodarskim subjektima na raspolaganju na internetskim stranicama nadležnog ministarstva </w:t>
      </w:r>
    </w:p>
    <w:p w14:paraId="6513EACD" w14:textId="77777777" w:rsidR="00A52967" w:rsidRPr="00E6657D" w:rsidRDefault="00A52967" w:rsidP="00A52967">
      <w:pPr>
        <w:tabs>
          <w:tab w:val="left" w:pos="284"/>
        </w:tabs>
        <w:autoSpaceDE/>
        <w:autoSpaceDN/>
        <w:adjustRightInd/>
        <w:ind w:left="0"/>
        <w:rPr>
          <w:rFonts w:asciiTheme="minorHAnsi" w:hAnsiTheme="minorHAnsi" w:cstheme="minorHAnsi"/>
          <w:lang w:eastAsia="sl-SI"/>
        </w:rPr>
      </w:pPr>
      <w:r w:rsidRPr="00E6657D">
        <w:rPr>
          <w:rFonts w:asciiTheme="minorHAnsi" w:hAnsiTheme="minorHAnsi" w:cstheme="minorHAnsi"/>
          <w:color w:val="0000FF"/>
          <w:u w:val="single"/>
          <w:lang w:eastAsia="sl-SI"/>
        </w:rPr>
        <w:t>http://www.mgipu.hr/default.aspx?id=328959</w:t>
      </w:r>
    </w:p>
    <w:p w14:paraId="4823AA7E" w14:textId="77777777" w:rsidR="00A52967" w:rsidRPr="00E6657D" w:rsidRDefault="00A52967" w:rsidP="00A52967">
      <w:pPr>
        <w:ind w:left="0"/>
        <w:rPr>
          <w:rFonts w:asciiTheme="minorHAnsi" w:hAnsiTheme="minorHAnsi" w:cstheme="minorHAnsi"/>
          <w:b/>
          <w:lang w:eastAsia="sl-SI"/>
        </w:rPr>
      </w:pPr>
      <w:r w:rsidRPr="00E6657D">
        <w:rPr>
          <w:rFonts w:asciiTheme="minorHAnsi" w:hAnsiTheme="minorHAnsi" w:cstheme="minorHAnsi"/>
          <w:b/>
          <w:lang w:eastAsia="sl-SI"/>
        </w:rPr>
        <w:t xml:space="preserve">Odabrani ponuditelj mora, nakon izvršnosti Odluke o odabiru, a prije potpisivanja ugovora o javnoj nabavi, dostaviti Naručitelju dokaze </w:t>
      </w:r>
      <w:r w:rsidRPr="00E6657D">
        <w:rPr>
          <w:rFonts w:asciiTheme="minorHAnsi" w:hAnsiTheme="minorHAnsi" w:cstheme="minorHAnsi"/>
          <w:b/>
          <w:iCs/>
          <w:lang w:eastAsia="sl-SI"/>
        </w:rPr>
        <w:t xml:space="preserve">da su svi gospodarski subjekti, koji će pružati usluge stručnog nadzora građenja, ishodili sve potrebne dozvole i ovlaštenja za obavljanje djelatnosti stručnog nadzora građenja na području Republike Hrvatske sukladno odredbama Zakona o poslovima i djelatnostima prostornog uređenja i gradnje  i drugim posebnim propisima. </w:t>
      </w:r>
    </w:p>
    <w:p w14:paraId="1B506C75" w14:textId="77777777" w:rsidR="00A52967" w:rsidRPr="00E6657D" w:rsidRDefault="00A52967" w:rsidP="00A52967">
      <w:pPr>
        <w:ind w:left="0"/>
        <w:rPr>
          <w:rFonts w:asciiTheme="minorHAnsi" w:hAnsiTheme="minorHAnsi" w:cstheme="minorHAnsi"/>
          <w:b/>
          <w:iCs/>
          <w:lang w:eastAsia="sl-SI"/>
        </w:rPr>
      </w:pPr>
      <w:r w:rsidRPr="00E6657D">
        <w:rPr>
          <w:rFonts w:asciiTheme="minorHAnsi" w:hAnsiTheme="minorHAnsi" w:cstheme="minorHAnsi"/>
          <w:b/>
          <w:iCs/>
          <w:lang w:eastAsia="sl-SI"/>
        </w:rPr>
        <w:lastRenderedPageBreak/>
        <w:t>Ako u propisanom roku odabrani ponuditelj ne dostavi sve potrebne dozvole i ovlaštenja smatrat će se da je odustao od svoje ponude te će Naručitelj naplatiti jamstvo za ozbiljnost ponude i pristupiti ponovnom rangiranju ponuda u skladu s člankom 307. stavak 7. ZJN.</w:t>
      </w:r>
    </w:p>
    <w:p w14:paraId="775D7F52" w14:textId="7C03E2BC" w:rsidR="00A52967" w:rsidRPr="00E6657D" w:rsidRDefault="00A52967" w:rsidP="00A52967">
      <w:pPr>
        <w:tabs>
          <w:tab w:val="left" w:pos="284"/>
        </w:tabs>
        <w:ind w:left="0"/>
        <w:rPr>
          <w:rFonts w:asciiTheme="minorHAnsi" w:hAnsiTheme="minorHAnsi" w:cstheme="minorHAnsi"/>
          <w:b/>
          <w:lang w:eastAsia="sl-SI"/>
        </w:rPr>
      </w:pPr>
      <w:r w:rsidRPr="00E6657D">
        <w:rPr>
          <w:rFonts w:asciiTheme="minorHAnsi" w:hAnsiTheme="minorHAnsi" w:cstheme="minorHAnsi"/>
          <w:lang w:eastAsia="sl-SI"/>
        </w:rPr>
        <w:t xml:space="preserve">Naručitelj je obvezan ugovor o javnoj nabavi sklopiti u roku od 30 dana od izvršnosti odluke o odabiru, te mu je za nepridržavanje navedene odredbe zapriječena prekršajna kazna sukladno članku 443. stavak 2. točka 8. ZJN, </w:t>
      </w:r>
      <w:r w:rsidRPr="00E6657D">
        <w:rPr>
          <w:rFonts w:asciiTheme="minorHAnsi" w:hAnsiTheme="minorHAnsi" w:cstheme="minorHAnsi"/>
          <w:b/>
          <w:lang w:eastAsia="sl-SI"/>
        </w:rPr>
        <w:t>pojam prije potpisivanja ugovora o javnoj nabavi znači najkasnije u roku od 25 dana od izvršnosti odluke o odabiru.</w:t>
      </w:r>
    </w:p>
    <w:p w14:paraId="58EA5D2E" w14:textId="77777777" w:rsidR="00A52967" w:rsidRPr="00E6657D" w:rsidRDefault="00A52967" w:rsidP="00A52967">
      <w:pPr>
        <w:keepNext/>
        <w:numPr>
          <w:ilvl w:val="2"/>
          <w:numId w:val="4"/>
        </w:numPr>
        <w:ind w:left="862"/>
        <w:outlineLvl w:val="2"/>
        <w:rPr>
          <w:rFonts w:cs="Times New Roman"/>
          <w:b/>
          <w:szCs w:val="20"/>
          <w:lang w:eastAsia="hr-HR"/>
        </w:rPr>
      </w:pPr>
      <w:bookmarkStart w:id="97" w:name="_Toc57295283"/>
      <w:bookmarkStart w:id="98" w:name="_Toc58823139"/>
      <w:bookmarkStart w:id="99" w:name="_Toc74916093"/>
      <w:r w:rsidRPr="00E6657D">
        <w:rPr>
          <w:rFonts w:cs="Times New Roman"/>
          <w:b/>
          <w:szCs w:val="20"/>
          <w:lang w:eastAsia="hr-HR"/>
        </w:rPr>
        <w:t>Zahtjevi za obavljanje poslova stručnog nadzora građenja odgovorne osobe (nadzorni inženjer)</w:t>
      </w:r>
      <w:bookmarkEnd w:id="97"/>
      <w:bookmarkEnd w:id="98"/>
      <w:bookmarkEnd w:id="99"/>
      <w:r w:rsidRPr="00E6657D">
        <w:rPr>
          <w:rFonts w:cs="Times New Roman"/>
          <w:b/>
          <w:szCs w:val="20"/>
          <w:lang w:eastAsia="hr-HR"/>
        </w:rPr>
        <w:t xml:space="preserve"> </w:t>
      </w:r>
    </w:p>
    <w:p w14:paraId="3205993C" w14:textId="77777777" w:rsidR="00A52967" w:rsidRPr="00E6657D" w:rsidRDefault="00A52967" w:rsidP="00A52967">
      <w:pPr>
        <w:tabs>
          <w:tab w:val="left" w:pos="284"/>
        </w:tabs>
        <w:autoSpaceDE/>
        <w:autoSpaceDN/>
        <w:adjustRightInd/>
        <w:ind w:left="0"/>
        <w:rPr>
          <w:rFonts w:asciiTheme="minorHAnsi" w:hAnsiTheme="minorHAnsi" w:cstheme="minorHAnsi"/>
          <w:lang w:eastAsia="sl-SI"/>
        </w:rPr>
      </w:pPr>
      <w:r w:rsidRPr="00E6657D">
        <w:rPr>
          <w:rFonts w:asciiTheme="minorHAnsi" w:hAnsiTheme="minorHAnsi" w:cstheme="minorHAnsi"/>
          <w:color w:val="000000"/>
          <w:shd w:val="clear" w:color="auto" w:fill="FFFFFF"/>
        </w:rPr>
        <w:t>Sukladno odredbama Zakona o poslovima i djelatnostima prostornog uređenja i gradnje poslove stručnog nadzora građenja u svojstvu odgovorne osobe (nadzorni inženjer) u okviru zadaća svoje struke u Republici Hrvatskoj može obavljati ovlašteni arhitekt ili ovlašteni inženjer sukladno Zakonu o komori arhitekata i komorama inženjera u graditeljstvu i prostornom uređenju.</w:t>
      </w:r>
    </w:p>
    <w:p w14:paraId="1BD45F60" w14:textId="77777777" w:rsidR="00A52967" w:rsidRPr="00E6657D" w:rsidRDefault="00A52967" w:rsidP="00A52967">
      <w:pPr>
        <w:tabs>
          <w:tab w:val="left" w:pos="284"/>
        </w:tabs>
        <w:autoSpaceDE/>
        <w:autoSpaceDN/>
        <w:adjustRightInd/>
        <w:ind w:left="0"/>
        <w:rPr>
          <w:rFonts w:asciiTheme="minorHAnsi" w:hAnsiTheme="minorHAnsi" w:cstheme="minorHAnsi"/>
          <w:b/>
          <w:lang w:eastAsia="sl-SI"/>
        </w:rPr>
      </w:pPr>
      <w:r w:rsidRPr="00E6657D">
        <w:rPr>
          <w:rFonts w:asciiTheme="minorHAnsi" w:hAnsiTheme="minorHAnsi" w:cstheme="minorHAnsi"/>
          <w:b/>
          <w:lang w:eastAsia="sl-SI"/>
        </w:rPr>
        <w:t>Minimalno zahtijevane stručne kvalifikacije imenovanih tehničkih stručnjaka potrebnih za izvršenje ugovora iz točke 3.2.2.2. DoN:</w:t>
      </w:r>
    </w:p>
    <w:p w14:paraId="3D5BB1C7" w14:textId="22867AB5" w:rsidR="00A52967" w:rsidRPr="00E6657D" w:rsidRDefault="00A52967" w:rsidP="0079663B">
      <w:pPr>
        <w:numPr>
          <w:ilvl w:val="0"/>
          <w:numId w:val="41"/>
        </w:numPr>
        <w:tabs>
          <w:tab w:val="left" w:pos="284"/>
        </w:tabs>
        <w:spacing w:before="0" w:line="240" w:lineRule="auto"/>
        <w:rPr>
          <w:rFonts w:asciiTheme="minorHAnsi" w:hAnsiTheme="minorHAnsi" w:cstheme="minorHAnsi"/>
          <w:b/>
          <w:bCs/>
          <w:iCs/>
          <w:color w:val="000000"/>
          <w:szCs w:val="22"/>
          <w:lang w:eastAsia="zh-CN"/>
        </w:rPr>
      </w:pPr>
      <w:r w:rsidRPr="00E6657D">
        <w:rPr>
          <w:rFonts w:asciiTheme="minorHAnsi" w:hAnsiTheme="minorHAnsi" w:cstheme="minorHAnsi"/>
          <w:b/>
          <w:bCs/>
          <w:iCs/>
          <w:color w:val="000000"/>
          <w:szCs w:val="22"/>
          <w:lang w:eastAsia="zh-CN"/>
        </w:rPr>
        <w:t xml:space="preserve">Stručnjak 1: </w:t>
      </w:r>
      <w:r w:rsidR="00641912" w:rsidRPr="00E6657D">
        <w:rPr>
          <w:rFonts w:asciiTheme="minorHAnsi" w:hAnsiTheme="minorHAnsi" w:cstheme="minorHAnsi"/>
          <w:b/>
          <w:bCs/>
          <w:iCs/>
          <w:color w:val="000000"/>
          <w:szCs w:val="22"/>
          <w:lang w:eastAsia="zh-CN"/>
        </w:rPr>
        <w:t>Inženjer građevinarstva – u svojstvu odgovorne osobe nadzornog inženjera za građevinske i geotehničke radove</w:t>
      </w:r>
    </w:p>
    <w:p w14:paraId="01BFF936" w14:textId="77777777" w:rsidR="00A52967" w:rsidRPr="00E6657D" w:rsidRDefault="00A52967" w:rsidP="00A52967">
      <w:pPr>
        <w:suppressAutoHyphens/>
        <w:autoSpaceDN/>
        <w:adjustRightInd/>
        <w:ind w:left="0"/>
        <w:rPr>
          <w:rFonts w:asciiTheme="minorHAnsi" w:hAnsiTheme="minorHAnsi" w:cstheme="minorHAnsi"/>
          <w:b/>
          <w:i/>
          <w:lang w:eastAsia="zh-CN"/>
        </w:rPr>
      </w:pPr>
      <w:r w:rsidRPr="00E6657D">
        <w:rPr>
          <w:rFonts w:asciiTheme="minorHAnsi" w:hAnsiTheme="minorHAnsi" w:cstheme="minorHAnsi"/>
          <w:b/>
          <w:i/>
          <w:lang w:eastAsia="zh-CN"/>
        </w:rPr>
        <w:t xml:space="preserve">Minimalne stručne </w:t>
      </w:r>
      <w:r w:rsidRPr="00E6657D">
        <w:rPr>
          <w:rFonts w:asciiTheme="minorHAnsi" w:hAnsiTheme="minorHAnsi" w:cstheme="minorHAnsi"/>
          <w:b/>
          <w:i/>
          <w:iCs/>
          <w:lang w:eastAsia="zh-CN"/>
        </w:rPr>
        <w:t>kvalifikacije:</w:t>
      </w:r>
    </w:p>
    <w:p w14:paraId="3CC83EE5" w14:textId="77777777" w:rsidR="00A52967" w:rsidRPr="00E6657D" w:rsidRDefault="00A52967" w:rsidP="0079663B">
      <w:pPr>
        <w:numPr>
          <w:ilvl w:val="0"/>
          <w:numId w:val="37"/>
        </w:numPr>
        <w:suppressAutoHyphens/>
        <w:autoSpaceDN/>
        <w:adjustRightInd/>
        <w:spacing w:before="0" w:line="240" w:lineRule="auto"/>
        <w:ind w:left="720"/>
        <w:rPr>
          <w:rFonts w:asciiTheme="minorHAnsi" w:hAnsiTheme="minorHAnsi" w:cstheme="minorHAnsi"/>
          <w:b/>
          <w:color w:val="000000"/>
          <w:szCs w:val="22"/>
          <w:lang w:eastAsia="zh-CN"/>
        </w:rPr>
      </w:pPr>
      <w:r w:rsidRPr="00E6657D">
        <w:rPr>
          <w:rFonts w:asciiTheme="minorHAnsi" w:hAnsiTheme="minorHAnsi" w:cstheme="minorHAnsi"/>
          <w:color w:val="000000"/>
          <w:szCs w:val="22"/>
          <w:lang w:eastAsia="zh-CN"/>
        </w:rPr>
        <w:t>Pravo uporabe strukovnog naziva „ovlašteni inženjer građevinarstva“.</w:t>
      </w:r>
    </w:p>
    <w:p w14:paraId="6921AC76" w14:textId="515AB7A1" w:rsidR="00A52967" w:rsidRPr="00E6657D" w:rsidRDefault="00A52967" w:rsidP="0079663B">
      <w:pPr>
        <w:numPr>
          <w:ilvl w:val="0"/>
          <w:numId w:val="41"/>
        </w:numPr>
        <w:tabs>
          <w:tab w:val="left" w:pos="284"/>
        </w:tabs>
        <w:spacing w:before="0" w:line="240" w:lineRule="auto"/>
        <w:rPr>
          <w:rFonts w:asciiTheme="minorHAnsi" w:hAnsiTheme="minorHAnsi" w:cstheme="minorHAnsi"/>
          <w:b/>
          <w:bCs/>
          <w:iCs/>
          <w:color w:val="000000"/>
          <w:szCs w:val="22"/>
          <w:lang w:eastAsia="zh-CN"/>
        </w:rPr>
      </w:pPr>
      <w:r w:rsidRPr="00E6657D">
        <w:rPr>
          <w:rFonts w:asciiTheme="minorHAnsi" w:hAnsiTheme="minorHAnsi" w:cstheme="minorHAnsi"/>
          <w:b/>
          <w:bCs/>
          <w:iCs/>
          <w:color w:val="000000"/>
          <w:szCs w:val="22"/>
          <w:lang w:eastAsia="zh-CN"/>
        </w:rPr>
        <w:t xml:space="preserve">Stručnjak 2: </w:t>
      </w:r>
      <w:r w:rsidR="00641912" w:rsidRPr="00E6657D">
        <w:rPr>
          <w:rFonts w:asciiTheme="minorHAnsi" w:hAnsiTheme="minorHAnsi" w:cstheme="minorHAnsi"/>
          <w:b/>
          <w:bCs/>
          <w:iCs/>
          <w:color w:val="000000"/>
          <w:szCs w:val="22"/>
          <w:lang w:eastAsia="zh-CN"/>
        </w:rPr>
        <w:t>Inženjer strojarstva – u svojstvu odgovorne osobe nadzornog inženjera za strojarske radove</w:t>
      </w:r>
    </w:p>
    <w:p w14:paraId="4BE21078" w14:textId="77777777" w:rsidR="00A52967" w:rsidRPr="00E6657D" w:rsidRDefault="00A52967" w:rsidP="00A52967">
      <w:pPr>
        <w:suppressAutoHyphens/>
        <w:autoSpaceDN/>
        <w:adjustRightInd/>
        <w:ind w:left="0"/>
        <w:rPr>
          <w:rFonts w:asciiTheme="minorHAnsi" w:hAnsiTheme="minorHAnsi" w:cstheme="minorHAnsi"/>
          <w:b/>
          <w:i/>
          <w:lang w:eastAsia="zh-CN"/>
        </w:rPr>
      </w:pPr>
      <w:r w:rsidRPr="00E6657D">
        <w:rPr>
          <w:rFonts w:asciiTheme="minorHAnsi" w:hAnsiTheme="minorHAnsi" w:cstheme="minorHAnsi"/>
          <w:b/>
          <w:i/>
          <w:lang w:eastAsia="zh-CN"/>
        </w:rPr>
        <w:t xml:space="preserve">Minimalne stručne </w:t>
      </w:r>
      <w:r w:rsidRPr="00E6657D">
        <w:rPr>
          <w:rFonts w:asciiTheme="minorHAnsi" w:hAnsiTheme="minorHAnsi" w:cstheme="minorHAnsi"/>
          <w:b/>
          <w:i/>
          <w:iCs/>
          <w:lang w:eastAsia="zh-CN"/>
        </w:rPr>
        <w:t>kvalifikacije:</w:t>
      </w:r>
    </w:p>
    <w:p w14:paraId="3A9EB11F" w14:textId="77777777" w:rsidR="00A52967" w:rsidRPr="00E6657D" w:rsidRDefault="00A52967" w:rsidP="0079663B">
      <w:pPr>
        <w:numPr>
          <w:ilvl w:val="0"/>
          <w:numId w:val="37"/>
        </w:numPr>
        <w:suppressAutoHyphens/>
        <w:autoSpaceDN/>
        <w:adjustRightInd/>
        <w:spacing w:before="0" w:line="240" w:lineRule="auto"/>
        <w:ind w:left="720"/>
        <w:rPr>
          <w:rFonts w:asciiTheme="minorHAnsi" w:hAnsiTheme="minorHAnsi" w:cstheme="minorHAnsi"/>
          <w:b/>
          <w:color w:val="000000"/>
          <w:szCs w:val="22"/>
          <w:lang w:eastAsia="zh-CN"/>
        </w:rPr>
      </w:pPr>
      <w:r w:rsidRPr="00E6657D">
        <w:rPr>
          <w:rFonts w:asciiTheme="minorHAnsi" w:hAnsiTheme="minorHAnsi" w:cstheme="minorHAnsi"/>
          <w:color w:val="000000"/>
          <w:szCs w:val="22"/>
          <w:lang w:eastAsia="zh-CN"/>
        </w:rPr>
        <w:t>Pravo uporabe strukovnog naziva „ovlašteni inženjer strojarstva“.</w:t>
      </w:r>
    </w:p>
    <w:p w14:paraId="74FDD0D1" w14:textId="5C747C57" w:rsidR="00A52967" w:rsidRPr="00E6657D" w:rsidRDefault="00A52967" w:rsidP="0079663B">
      <w:pPr>
        <w:numPr>
          <w:ilvl w:val="0"/>
          <w:numId w:val="41"/>
        </w:numPr>
        <w:tabs>
          <w:tab w:val="left" w:pos="284"/>
        </w:tabs>
        <w:spacing w:before="0" w:line="240" w:lineRule="auto"/>
        <w:rPr>
          <w:rFonts w:asciiTheme="minorHAnsi" w:hAnsiTheme="minorHAnsi" w:cstheme="minorHAnsi"/>
          <w:b/>
          <w:bCs/>
          <w:iCs/>
          <w:color w:val="000000"/>
          <w:szCs w:val="22"/>
          <w:lang w:eastAsia="zh-CN"/>
        </w:rPr>
      </w:pPr>
      <w:r w:rsidRPr="00E6657D">
        <w:rPr>
          <w:rFonts w:asciiTheme="minorHAnsi" w:hAnsiTheme="minorHAnsi" w:cstheme="minorHAnsi"/>
          <w:b/>
          <w:bCs/>
          <w:iCs/>
          <w:color w:val="000000"/>
          <w:szCs w:val="22"/>
          <w:lang w:eastAsia="zh-CN"/>
        </w:rPr>
        <w:t xml:space="preserve">Stručnjak 3: </w:t>
      </w:r>
      <w:r w:rsidR="00641912" w:rsidRPr="00E6657D">
        <w:rPr>
          <w:rFonts w:asciiTheme="minorHAnsi" w:hAnsiTheme="minorHAnsi" w:cstheme="minorHAnsi"/>
          <w:b/>
          <w:bCs/>
          <w:iCs/>
          <w:color w:val="000000"/>
          <w:szCs w:val="22"/>
          <w:lang w:eastAsia="zh-CN"/>
        </w:rPr>
        <w:t>Inženjer elektrotehnike – u svojstvu odgovorne osobe nadzornog inženjera za elektrotehničke radove</w:t>
      </w:r>
    </w:p>
    <w:p w14:paraId="4840EAF8" w14:textId="77777777" w:rsidR="00A52967" w:rsidRPr="00E6657D" w:rsidRDefault="00A52967" w:rsidP="00A52967">
      <w:pPr>
        <w:suppressAutoHyphens/>
        <w:autoSpaceDN/>
        <w:adjustRightInd/>
        <w:ind w:left="0"/>
        <w:rPr>
          <w:rFonts w:asciiTheme="minorHAnsi" w:hAnsiTheme="minorHAnsi" w:cstheme="minorHAnsi"/>
          <w:b/>
          <w:i/>
          <w:lang w:eastAsia="zh-CN"/>
        </w:rPr>
      </w:pPr>
      <w:r w:rsidRPr="00E6657D">
        <w:rPr>
          <w:rFonts w:asciiTheme="minorHAnsi" w:hAnsiTheme="minorHAnsi" w:cstheme="minorHAnsi"/>
          <w:b/>
          <w:i/>
          <w:lang w:eastAsia="zh-CN"/>
        </w:rPr>
        <w:t xml:space="preserve">Minimalne stručne </w:t>
      </w:r>
      <w:r w:rsidRPr="00E6657D">
        <w:rPr>
          <w:rFonts w:asciiTheme="minorHAnsi" w:hAnsiTheme="minorHAnsi" w:cstheme="minorHAnsi"/>
          <w:b/>
          <w:i/>
          <w:iCs/>
          <w:lang w:eastAsia="zh-CN"/>
        </w:rPr>
        <w:t>kvalifikacije:</w:t>
      </w:r>
    </w:p>
    <w:p w14:paraId="7D830E79" w14:textId="77777777" w:rsidR="00A52967" w:rsidRPr="00E6657D" w:rsidRDefault="00A52967" w:rsidP="0079663B">
      <w:pPr>
        <w:numPr>
          <w:ilvl w:val="0"/>
          <w:numId w:val="37"/>
        </w:numPr>
        <w:suppressAutoHyphens/>
        <w:autoSpaceDN/>
        <w:adjustRightInd/>
        <w:spacing w:before="0" w:line="240" w:lineRule="auto"/>
        <w:ind w:left="720"/>
        <w:rPr>
          <w:rFonts w:asciiTheme="minorHAnsi" w:hAnsiTheme="minorHAnsi" w:cstheme="minorHAnsi"/>
          <w:b/>
          <w:color w:val="000000"/>
          <w:szCs w:val="22"/>
          <w:lang w:eastAsia="zh-CN"/>
        </w:rPr>
      </w:pPr>
      <w:r w:rsidRPr="00E6657D">
        <w:rPr>
          <w:rFonts w:asciiTheme="minorHAnsi" w:hAnsiTheme="minorHAnsi" w:cstheme="minorHAnsi"/>
          <w:color w:val="000000"/>
          <w:szCs w:val="22"/>
          <w:lang w:eastAsia="zh-CN"/>
        </w:rPr>
        <w:t>Pravo uporabe strukovnog naziva „ovlašteni inženjer elektrotehnike“.</w:t>
      </w:r>
    </w:p>
    <w:p w14:paraId="27CF24C1" w14:textId="77777777" w:rsidR="00A52967" w:rsidRPr="00E6657D" w:rsidRDefault="00A52967" w:rsidP="00A52967">
      <w:pPr>
        <w:ind w:left="0"/>
        <w:rPr>
          <w:rFonts w:asciiTheme="minorHAnsi" w:hAnsiTheme="minorHAnsi" w:cstheme="minorHAnsi"/>
          <w:b/>
        </w:rPr>
      </w:pPr>
      <w:r w:rsidRPr="00E6657D">
        <w:rPr>
          <w:rFonts w:asciiTheme="minorHAnsi" w:hAnsiTheme="minorHAnsi" w:cstheme="minorHAnsi"/>
          <w:b/>
        </w:rPr>
        <w:t xml:space="preserve">U tu svrhu Odabrani ponuditelj mora, nakon izvršnosti Odluke o odabiru, a prije potpisivanja ugovora o javnoj nabavi, dostaviti </w:t>
      </w:r>
      <w:r w:rsidRPr="00E6657D">
        <w:rPr>
          <w:rFonts w:asciiTheme="minorHAnsi" w:hAnsiTheme="minorHAnsi" w:cstheme="minorHAnsi"/>
          <w:b/>
          <w:bCs/>
          <w:color w:val="000000"/>
        </w:rPr>
        <w:t xml:space="preserve">za svakog predloženog stručnjaka: </w:t>
      </w:r>
    </w:p>
    <w:p w14:paraId="50C1D010" w14:textId="77777777" w:rsidR="00A52967" w:rsidRPr="00E6657D" w:rsidRDefault="00A52967" w:rsidP="0079663B">
      <w:pPr>
        <w:numPr>
          <w:ilvl w:val="0"/>
          <w:numId w:val="21"/>
        </w:numPr>
        <w:autoSpaceDE/>
        <w:autoSpaceDN/>
        <w:adjustRightInd/>
        <w:spacing w:line="240" w:lineRule="auto"/>
        <w:ind w:left="720"/>
        <w:rPr>
          <w:rFonts w:asciiTheme="minorHAnsi" w:hAnsiTheme="minorHAnsi" w:cstheme="minorHAnsi"/>
          <w:bCs/>
          <w:color w:val="000000"/>
          <w:szCs w:val="20"/>
        </w:rPr>
      </w:pPr>
      <w:r w:rsidRPr="00E6657D">
        <w:rPr>
          <w:rFonts w:asciiTheme="minorHAnsi" w:hAnsiTheme="minorHAnsi" w:cstheme="minorHAnsi"/>
          <w:b/>
          <w:bCs/>
          <w:color w:val="000000"/>
          <w:szCs w:val="20"/>
        </w:rPr>
        <w:t>Potvrdu</w:t>
      </w:r>
      <w:r w:rsidRPr="00E6657D">
        <w:rPr>
          <w:rFonts w:asciiTheme="minorHAnsi" w:hAnsiTheme="minorHAnsi" w:cstheme="minorHAnsi"/>
          <w:bCs/>
          <w:color w:val="000000"/>
          <w:szCs w:val="20"/>
        </w:rPr>
        <w:t xml:space="preserve"> (o podacima iz imenika, upisnika, evidencije ili zbirke isprava) nadležne Hrvatske komore da je predloženi stručnjak aktivni član te Hrvatske komore, da protiv njega nije izrečena mjera zabrane obavljanja poslova i naziv tvrtke njegova zaposlenja;</w:t>
      </w:r>
    </w:p>
    <w:p w14:paraId="3657C862" w14:textId="77777777" w:rsidR="00A52967" w:rsidRPr="00E6657D" w:rsidRDefault="00A52967" w:rsidP="00A52967">
      <w:pPr>
        <w:autoSpaceDE/>
        <w:autoSpaceDN/>
        <w:adjustRightInd/>
        <w:spacing w:line="240" w:lineRule="auto"/>
        <w:ind w:left="720"/>
        <w:rPr>
          <w:rFonts w:asciiTheme="minorHAnsi" w:hAnsiTheme="minorHAnsi" w:cstheme="minorHAnsi"/>
          <w:bCs/>
          <w:color w:val="000000"/>
          <w:szCs w:val="20"/>
        </w:rPr>
      </w:pPr>
      <w:r w:rsidRPr="00E6657D">
        <w:rPr>
          <w:rFonts w:asciiTheme="minorHAnsi" w:hAnsiTheme="minorHAnsi" w:cstheme="minorHAnsi"/>
          <w:bCs/>
          <w:color w:val="000000"/>
          <w:szCs w:val="20"/>
        </w:rPr>
        <w:t>Ili</w:t>
      </w:r>
    </w:p>
    <w:p w14:paraId="60AF37E2" w14:textId="77777777" w:rsidR="00A52967" w:rsidRPr="00E6657D" w:rsidRDefault="00A52967" w:rsidP="0079663B">
      <w:pPr>
        <w:numPr>
          <w:ilvl w:val="0"/>
          <w:numId w:val="21"/>
        </w:numPr>
        <w:autoSpaceDE/>
        <w:autoSpaceDN/>
        <w:adjustRightInd/>
        <w:spacing w:line="240" w:lineRule="auto"/>
        <w:ind w:left="720"/>
        <w:rPr>
          <w:rFonts w:asciiTheme="minorHAnsi" w:hAnsiTheme="minorHAnsi" w:cstheme="minorHAnsi"/>
          <w:bCs/>
          <w:color w:val="000000"/>
          <w:szCs w:val="20"/>
        </w:rPr>
      </w:pPr>
      <w:r w:rsidRPr="00E6657D">
        <w:rPr>
          <w:rFonts w:asciiTheme="minorHAnsi" w:hAnsiTheme="minorHAnsi" w:cstheme="minorHAnsi"/>
          <w:b/>
          <w:bCs/>
          <w:color w:val="000000"/>
          <w:szCs w:val="20"/>
        </w:rPr>
        <w:t>Potvrdu</w:t>
      </w:r>
      <w:r w:rsidRPr="00E6657D">
        <w:rPr>
          <w:rFonts w:asciiTheme="minorHAnsi" w:hAnsiTheme="minorHAnsi" w:cstheme="minorHAnsi"/>
          <w:bCs/>
          <w:color w:val="000000"/>
          <w:szCs w:val="20"/>
        </w:rPr>
        <w:t xml:space="preserve"> o upisu u evidenciju stranih ovlaštenih osoba nadležne Hrvatske komore;</w:t>
      </w:r>
    </w:p>
    <w:p w14:paraId="3CFFC29A" w14:textId="77777777" w:rsidR="00A52967" w:rsidRPr="00E6657D" w:rsidRDefault="00A52967" w:rsidP="00A52967">
      <w:pPr>
        <w:autoSpaceDE/>
        <w:autoSpaceDN/>
        <w:adjustRightInd/>
        <w:spacing w:line="240" w:lineRule="auto"/>
        <w:ind w:left="720"/>
        <w:rPr>
          <w:rFonts w:asciiTheme="minorHAnsi" w:hAnsiTheme="minorHAnsi" w:cstheme="minorHAnsi"/>
          <w:bCs/>
          <w:color w:val="000000"/>
          <w:szCs w:val="20"/>
        </w:rPr>
      </w:pPr>
      <w:r w:rsidRPr="00E6657D">
        <w:rPr>
          <w:rFonts w:asciiTheme="minorHAnsi" w:hAnsiTheme="minorHAnsi" w:cstheme="minorHAnsi"/>
          <w:bCs/>
          <w:color w:val="000000"/>
          <w:szCs w:val="20"/>
        </w:rPr>
        <w:t>Ili</w:t>
      </w:r>
    </w:p>
    <w:p w14:paraId="3AD95E32" w14:textId="77777777" w:rsidR="00A52967" w:rsidRPr="00E6657D" w:rsidRDefault="00A52967" w:rsidP="0079663B">
      <w:pPr>
        <w:numPr>
          <w:ilvl w:val="0"/>
          <w:numId w:val="21"/>
        </w:numPr>
        <w:autoSpaceDE/>
        <w:autoSpaceDN/>
        <w:adjustRightInd/>
        <w:spacing w:line="240" w:lineRule="auto"/>
        <w:ind w:left="720"/>
        <w:rPr>
          <w:rFonts w:asciiTheme="minorHAnsi" w:hAnsiTheme="minorHAnsi" w:cstheme="minorHAnsi"/>
          <w:bCs/>
          <w:color w:val="000000"/>
          <w:szCs w:val="20"/>
        </w:rPr>
      </w:pPr>
      <w:r w:rsidRPr="00E6657D">
        <w:rPr>
          <w:rFonts w:asciiTheme="minorHAnsi" w:hAnsiTheme="minorHAnsi" w:cstheme="minorHAnsi"/>
          <w:b/>
          <w:bCs/>
          <w:color w:val="000000"/>
          <w:szCs w:val="20"/>
        </w:rPr>
        <w:t>Potvrdu</w:t>
      </w:r>
      <w:r w:rsidRPr="00E6657D">
        <w:rPr>
          <w:rFonts w:asciiTheme="minorHAnsi" w:hAnsiTheme="minorHAnsi" w:cstheme="minorHAnsi"/>
          <w:bCs/>
          <w:color w:val="000000"/>
          <w:szCs w:val="20"/>
        </w:rPr>
        <w:t xml:space="preserve"> o upisu u evidenciju stranih ovlaštenih osoba za povremeno ili privremeno obavljanje poslova nadležne Hrvatske komore.</w:t>
      </w:r>
    </w:p>
    <w:p w14:paraId="37C04945" w14:textId="77777777" w:rsidR="00641912" w:rsidRPr="00E6657D" w:rsidRDefault="00641912" w:rsidP="00641912">
      <w:pPr>
        <w:ind w:left="0"/>
        <w:rPr>
          <w:rFonts w:asciiTheme="minorHAnsi" w:hAnsiTheme="minorHAnsi" w:cstheme="minorHAnsi"/>
          <w:lang w:eastAsia="sl-SI"/>
        </w:rPr>
      </w:pPr>
      <w:r w:rsidRPr="00E6657D">
        <w:rPr>
          <w:rFonts w:asciiTheme="minorHAnsi" w:hAnsiTheme="minorHAnsi" w:cstheme="minorHAnsi"/>
          <w:lang w:eastAsia="sl-SI"/>
        </w:rPr>
        <w:lastRenderedPageBreak/>
        <w:t>Za detaljnije informacije o načinu ishođenja navedenih ovlaštenja, zainteresirane se gospodarske subjekte upućuje da kontaktiraju odgovarajuću Hrvatsku komoru inženjera.</w:t>
      </w:r>
    </w:p>
    <w:p w14:paraId="66C7A1E6" w14:textId="77777777" w:rsidR="00641912" w:rsidRPr="00E6657D" w:rsidRDefault="00641912" w:rsidP="00641912">
      <w:pPr>
        <w:ind w:left="0"/>
        <w:rPr>
          <w:rFonts w:asciiTheme="minorHAnsi" w:hAnsiTheme="minorHAnsi" w:cstheme="minorHAnsi"/>
          <w:lang w:eastAsia="sl-SI"/>
        </w:rPr>
      </w:pPr>
      <w:r w:rsidRPr="00E6657D">
        <w:rPr>
          <w:rFonts w:asciiTheme="minorHAnsi" w:hAnsiTheme="minorHAnsi" w:cstheme="minorHAnsi"/>
          <w:lang w:eastAsia="sl-SI"/>
        </w:rPr>
        <w:t>Ovlaštenja za strane fizičke osobe koje obavljaju u Republici Hrvatskoj poslove inženjera gradilišta odnosno voditelja radova propisane su člancima 59. – 75. Zakona o poslovima i djelatnostima prostornog uređenja i gradnje (NN 78/15, 118/18, 110/19).</w:t>
      </w:r>
    </w:p>
    <w:p w14:paraId="3FFF6C3F" w14:textId="6ACF8994" w:rsidR="00A52967" w:rsidRPr="00E6657D" w:rsidRDefault="00A52967" w:rsidP="00A52967">
      <w:pPr>
        <w:ind w:left="0"/>
        <w:rPr>
          <w:rFonts w:asciiTheme="minorHAnsi" w:hAnsiTheme="minorHAnsi" w:cstheme="minorHAnsi"/>
          <w:b/>
          <w:lang w:eastAsia="sl-SI"/>
        </w:rPr>
      </w:pPr>
      <w:r w:rsidRPr="00E6657D">
        <w:rPr>
          <w:rFonts w:asciiTheme="minorHAnsi" w:hAnsiTheme="minorHAnsi" w:cstheme="minorHAnsi"/>
          <w:b/>
          <w:lang w:eastAsia="sl-SI"/>
        </w:rPr>
        <w:t xml:space="preserve">Odabrani ponuditelj mora, nakon izvršnosti Odluke o odabiru, a prije potpisivanja ugovora o javnoj nabavi, dostaviti Naručitelju dokaz/e da </w:t>
      </w:r>
      <w:r w:rsidR="00641912" w:rsidRPr="00E6657D">
        <w:rPr>
          <w:rFonts w:asciiTheme="minorHAnsi" w:hAnsiTheme="minorHAnsi" w:cstheme="minorHAnsi"/>
          <w:b/>
          <w:lang w:eastAsia="sl-SI"/>
        </w:rPr>
        <w:t>su</w:t>
      </w:r>
      <w:r w:rsidRPr="00E6657D">
        <w:rPr>
          <w:rFonts w:asciiTheme="minorHAnsi" w:hAnsiTheme="minorHAnsi" w:cstheme="minorHAnsi"/>
          <w:b/>
          <w:lang w:eastAsia="sl-SI"/>
        </w:rPr>
        <w:t xml:space="preserve"> imenovani tehnički stručnjaci iz točke 3.2.2.2. DoN ishodi</w:t>
      </w:r>
      <w:r w:rsidR="00641912" w:rsidRPr="00E6657D">
        <w:rPr>
          <w:rFonts w:asciiTheme="minorHAnsi" w:hAnsiTheme="minorHAnsi" w:cstheme="minorHAnsi"/>
          <w:b/>
          <w:lang w:eastAsia="sl-SI"/>
        </w:rPr>
        <w:t>li</w:t>
      </w:r>
      <w:r w:rsidRPr="00E6657D">
        <w:rPr>
          <w:rFonts w:asciiTheme="minorHAnsi" w:hAnsiTheme="minorHAnsi" w:cstheme="minorHAnsi"/>
          <w:b/>
          <w:lang w:eastAsia="sl-SI"/>
        </w:rPr>
        <w:t xml:space="preserve"> sva potrebna rješenja/potvrde o ovlaštenju za obavljanje poslova stručnog nadzora građenja u svojstvu odgovorne osobe sukladno odredbama </w:t>
      </w:r>
      <w:r w:rsidRPr="00E6657D">
        <w:rPr>
          <w:rFonts w:asciiTheme="minorHAnsi" w:hAnsiTheme="minorHAnsi" w:cstheme="minorHAnsi"/>
          <w:b/>
          <w:iCs/>
          <w:lang w:eastAsia="sl-SI"/>
        </w:rPr>
        <w:t>Zakona o poslovima i djelatnostima prostornog uređenja i gradnje te drugim posebnim propisima.</w:t>
      </w:r>
    </w:p>
    <w:p w14:paraId="44E87CAF" w14:textId="77777777" w:rsidR="00A52967" w:rsidRPr="00E6657D" w:rsidRDefault="00A52967" w:rsidP="00A52967">
      <w:pPr>
        <w:ind w:left="0"/>
        <w:rPr>
          <w:rFonts w:asciiTheme="minorHAnsi" w:hAnsiTheme="minorHAnsi" w:cstheme="minorHAnsi"/>
          <w:b/>
          <w:iCs/>
          <w:lang w:eastAsia="sl-SI"/>
        </w:rPr>
      </w:pPr>
      <w:r w:rsidRPr="00E6657D">
        <w:rPr>
          <w:rFonts w:asciiTheme="minorHAnsi" w:hAnsiTheme="minorHAnsi" w:cstheme="minorHAnsi"/>
          <w:b/>
          <w:iCs/>
          <w:lang w:eastAsia="sl-SI"/>
        </w:rPr>
        <w:t>Ako u propisanom roku odabrani ponuditelj ne dostavi sve potrebne dozvole i ovlaštenja smatrat će se da je odustao od svoje ponude te će Naručitelj naplatiti jamstvo za ozbiljnost ponude i pristupiti ponovnom rangiranju ponuda u skladu s člankom 307. stavak 7. ZJN.</w:t>
      </w:r>
    </w:p>
    <w:p w14:paraId="26043093" w14:textId="36DDF4C4" w:rsidR="00A52967" w:rsidRPr="00E6657D" w:rsidRDefault="00A52967" w:rsidP="00A52967">
      <w:pPr>
        <w:tabs>
          <w:tab w:val="left" w:pos="284"/>
        </w:tabs>
        <w:ind w:left="0"/>
        <w:rPr>
          <w:rFonts w:asciiTheme="minorHAnsi" w:hAnsiTheme="minorHAnsi" w:cstheme="minorHAnsi"/>
          <w:b/>
          <w:lang w:eastAsia="sl-SI"/>
        </w:rPr>
      </w:pPr>
      <w:r w:rsidRPr="00E6657D">
        <w:rPr>
          <w:rFonts w:asciiTheme="minorHAnsi" w:hAnsiTheme="minorHAnsi" w:cstheme="minorHAnsi"/>
          <w:lang w:eastAsia="sl-SI"/>
        </w:rPr>
        <w:t xml:space="preserve">Naručitelj je obvezan ugovor o javnoj nabavi sklopiti u roku od 30 dana od izvršnosti odluke o odabiru, te mu je za nepridržavanje navedene odredbe zapriječena prekršajna kazna sukladno članku 443. stavak 2. točka 8. ZJN, </w:t>
      </w:r>
      <w:r w:rsidRPr="00E6657D">
        <w:rPr>
          <w:rFonts w:asciiTheme="minorHAnsi" w:hAnsiTheme="minorHAnsi" w:cstheme="minorHAnsi"/>
          <w:b/>
          <w:lang w:eastAsia="sl-SI"/>
        </w:rPr>
        <w:t>pojam prije potpisivanja ugovora o javnoj nabavi znači najkasnije u roku od 25 dana od izvršnosti odluke o odabiru.</w:t>
      </w:r>
    </w:p>
    <w:p w14:paraId="21540FC1" w14:textId="77777777" w:rsidR="00851A60" w:rsidRPr="00E6657D" w:rsidRDefault="00851A60" w:rsidP="00851A6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100" w:name="_Toc494983693"/>
      <w:bookmarkStart w:id="101" w:name="_Toc25558593"/>
      <w:bookmarkStart w:id="102" w:name="_Toc74916094"/>
      <w:r w:rsidRPr="00E6657D">
        <w:rPr>
          <w:b/>
          <w:szCs w:val="20"/>
          <w:lang w:eastAsia="hr-HR"/>
        </w:rPr>
        <w:t>POSEBNI UVJETI NARUČITELJA</w:t>
      </w:r>
      <w:bookmarkEnd w:id="100"/>
      <w:bookmarkEnd w:id="101"/>
      <w:bookmarkEnd w:id="102"/>
    </w:p>
    <w:p w14:paraId="30ED191C" w14:textId="26B83B35" w:rsidR="00851A60" w:rsidRPr="00E6657D" w:rsidRDefault="00851A60" w:rsidP="00851A60">
      <w:pPr>
        <w:ind w:left="0"/>
        <w:rPr>
          <w:rFonts w:asciiTheme="minorHAnsi" w:hAnsiTheme="minorHAnsi" w:cstheme="minorHAnsi"/>
          <w:lang w:eastAsia="sl-SI"/>
        </w:rPr>
      </w:pPr>
      <w:r w:rsidRPr="00E6657D">
        <w:rPr>
          <w:rFonts w:asciiTheme="minorHAnsi" w:hAnsiTheme="minorHAnsi" w:cstheme="minorHAnsi"/>
          <w:lang w:eastAsia="sl-SI"/>
        </w:rPr>
        <w:t xml:space="preserve">Svi poslovi koji su predmet ovoga postupka javne nabave trebaju se izvršavati sukladno </w:t>
      </w:r>
      <w:r w:rsidR="00382F73" w:rsidRPr="00E6657D">
        <w:rPr>
          <w:rFonts w:asciiTheme="minorHAnsi" w:hAnsiTheme="minorHAnsi" w:cstheme="minorHAnsi"/>
          <w:lang w:eastAsia="sl-SI"/>
        </w:rPr>
        <w:t xml:space="preserve">Zakonu o obveznim odnosima, </w:t>
      </w:r>
      <w:r w:rsidR="009C2FA2" w:rsidRPr="00E6657D">
        <w:rPr>
          <w:rFonts w:asciiTheme="minorHAnsi" w:hAnsiTheme="minorHAnsi" w:cstheme="minorHAnsi"/>
          <w:lang w:eastAsia="sl-SI"/>
        </w:rPr>
        <w:t xml:space="preserve">Zakonu o javnoj nabavi, </w:t>
      </w:r>
      <w:r w:rsidRPr="00E6657D">
        <w:rPr>
          <w:rFonts w:asciiTheme="minorHAnsi" w:hAnsiTheme="minorHAnsi" w:cstheme="minorHAnsi"/>
          <w:lang w:eastAsia="sl-SI"/>
        </w:rPr>
        <w:t>Zakonu o gradnji, Zakonu o prostornom uređenju, Zakonu o poslovima i djelatnostima prostornog uređenja i gradnje, Zakon</w:t>
      </w:r>
      <w:r w:rsidR="00104EA4" w:rsidRPr="00E6657D">
        <w:rPr>
          <w:rFonts w:asciiTheme="minorHAnsi" w:hAnsiTheme="minorHAnsi" w:cstheme="minorHAnsi"/>
          <w:lang w:eastAsia="sl-SI"/>
        </w:rPr>
        <w:t>u</w:t>
      </w:r>
      <w:r w:rsidRPr="00E6657D">
        <w:rPr>
          <w:rFonts w:asciiTheme="minorHAnsi" w:hAnsiTheme="minorHAnsi" w:cstheme="minorHAnsi"/>
          <w:lang w:eastAsia="sl-SI"/>
        </w:rPr>
        <w:t xml:space="preserve"> o komori arhitekata i komorama inženjera u graditeljstvu i prostornom</w:t>
      </w:r>
      <w:r w:rsidR="00104EA4" w:rsidRPr="00E6657D">
        <w:rPr>
          <w:rFonts w:asciiTheme="minorHAnsi" w:hAnsiTheme="minorHAnsi" w:cstheme="minorHAnsi"/>
          <w:lang w:eastAsia="sl-SI"/>
        </w:rPr>
        <w:t xml:space="preserve"> uređenju, Z</w:t>
      </w:r>
      <w:r w:rsidRPr="00E6657D">
        <w:rPr>
          <w:rFonts w:asciiTheme="minorHAnsi" w:hAnsiTheme="minorHAnsi" w:cstheme="minorHAnsi"/>
          <w:lang w:eastAsia="sl-SI"/>
        </w:rPr>
        <w:t>akon</w:t>
      </w:r>
      <w:r w:rsidR="00104EA4" w:rsidRPr="00E6657D">
        <w:rPr>
          <w:rFonts w:asciiTheme="minorHAnsi" w:hAnsiTheme="minorHAnsi" w:cstheme="minorHAnsi"/>
          <w:lang w:eastAsia="sl-SI"/>
        </w:rPr>
        <w:t>u</w:t>
      </w:r>
      <w:r w:rsidRPr="00E6657D">
        <w:rPr>
          <w:rFonts w:asciiTheme="minorHAnsi" w:hAnsiTheme="minorHAnsi" w:cstheme="minorHAnsi"/>
          <w:lang w:eastAsia="sl-SI"/>
        </w:rPr>
        <w:t xml:space="preserve"> o reguliranim profesijama i priznavanju in</w:t>
      </w:r>
      <w:r w:rsidR="00104EA4" w:rsidRPr="00E6657D">
        <w:rPr>
          <w:rFonts w:asciiTheme="minorHAnsi" w:hAnsiTheme="minorHAnsi" w:cstheme="minorHAnsi"/>
          <w:lang w:eastAsia="sl-SI"/>
        </w:rPr>
        <w:t>ozemnih stručnih kvalifikacija</w:t>
      </w:r>
      <w:r w:rsidR="005975D6">
        <w:rPr>
          <w:rFonts w:asciiTheme="minorHAnsi" w:hAnsiTheme="minorHAnsi" w:cstheme="minorHAnsi"/>
          <w:lang w:eastAsia="sl-SI"/>
        </w:rPr>
        <w:t xml:space="preserve">, </w:t>
      </w:r>
      <w:r w:rsidR="00296CE7" w:rsidRPr="00E6657D">
        <w:rPr>
          <w:rFonts w:asciiTheme="minorHAnsi" w:hAnsiTheme="minorHAnsi" w:cstheme="minorHAnsi"/>
          <w:lang w:eastAsia="sl-SI"/>
        </w:rPr>
        <w:t xml:space="preserve">Zakonu o obavljanju geodetske djelatnosti </w:t>
      </w:r>
      <w:r w:rsidRPr="00E6657D">
        <w:rPr>
          <w:rFonts w:asciiTheme="minorHAnsi" w:hAnsiTheme="minorHAnsi" w:cstheme="minorHAnsi"/>
          <w:lang w:eastAsia="sl-SI"/>
        </w:rPr>
        <w:t>te pripadajućih podzakonskih akata.</w:t>
      </w:r>
    </w:p>
    <w:p w14:paraId="12E91147" w14:textId="77777777" w:rsidR="00851A60" w:rsidRPr="00E6657D" w:rsidRDefault="00851A60" w:rsidP="00851A6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103" w:name="_Toc25558594"/>
      <w:bookmarkStart w:id="104" w:name="_Toc74916095"/>
      <w:r w:rsidRPr="00E6657D">
        <w:rPr>
          <w:b/>
          <w:szCs w:val="20"/>
          <w:lang w:eastAsia="hr-HR"/>
        </w:rPr>
        <w:t>KONTROLA I PRAĆENJE IZVRŠENJA UGOVORA O JAVNOJ NABAVI</w:t>
      </w:r>
      <w:bookmarkEnd w:id="103"/>
      <w:bookmarkEnd w:id="104"/>
    </w:p>
    <w:p w14:paraId="12489CEC" w14:textId="3A81E1A6" w:rsidR="00851A60" w:rsidRPr="00E6657D" w:rsidRDefault="00851A60" w:rsidP="00851A60">
      <w:pPr>
        <w:ind w:left="0"/>
        <w:rPr>
          <w:rFonts w:asciiTheme="minorHAnsi" w:hAnsiTheme="minorHAnsi" w:cstheme="minorHAnsi"/>
          <w:lang w:eastAsia="hr-HR"/>
        </w:rPr>
      </w:pPr>
      <w:r w:rsidRPr="00E6657D">
        <w:rPr>
          <w:rFonts w:asciiTheme="minorHAnsi" w:hAnsiTheme="minorHAnsi" w:cstheme="minorHAnsi"/>
          <w:lang w:eastAsia="hr-HR"/>
        </w:rPr>
        <w:t xml:space="preserve">Ugovor o javnoj nabavi sklopiti će se u pisanom obliku u roku od 30 dana od dana izvršnosti odluke o odabiru. Ugovor mora biti u skladu s uvjetima određenima u </w:t>
      </w:r>
      <w:r w:rsidR="006C629C" w:rsidRPr="00E6657D">
        <w:rPr>
          <w:rFonts w:asciiTheme="minorHAnsi" w:hAnsiTheme="minorHAnsi" w:cstheme="minorHAnsi"/>
          <w:lang w:eastAsia="hr-HR"/>
        </w:rPr>
        <w:t>Pozivu</w:t>
      </w:r>
      <w:r w:rsidRPr="00E6657D">
        <w:rPr>
          <w:rFonts w:asciiTheme="minorHAnsi" w:hAnsiTheme="minorHAnsi" w:cstheme="minorHAnsi"/>
          <w:lang w:eastAsia="hr-HR"/>
        </w:rPr>
        <w:t xml:space="preserve"> i odabranom ponudom. Sukladno članku 313. Zakona o javnoj nabavi, naručitelj je obvezan kontrolirati je li izvršenje ugovora o nabavi u skladu s uvjetima određenima u </w:t>
      </w:r>
      <w:r w:rsidR="006C629C" w:rsidRPr="00E6657D">
        <w:rPr>
          <w:rFonts w:asciiTheme="minorHAnsi" w:hAnsiTheme="minorHAnsi" w:cstheme="minorHAnsi"/>
          <w:lang w:eastAsia="hr-HR"/>
        </w:rPr>
        <w:t>Pozivu</w:t>
      </w:r>
      <w:r w:rsidRPr="00E6657D">
        <w:rPr>
          <w:rFonts w:asciiTheme="minorHAnsi" w:hAnsiTheme="minorHAnsi" w:cstheme="minorHAnsi"/>
          <w:lang w:eastAsia="hr-HR"/>
        </w:rPr>
        <w:t xml:space="preserve"> i odabranom ponudom, te će se u tu svrhu imenovati osobe zadužene za kontrolu i praćenje izvršenja ugovora o javnoj nabavi od strane naručitelja i od strane odabranog ponuditelja. </w:t>
      </w:r>
    </w:p>
    <w:p w14:paraId="52FF84CA" w14:textId="11171859" w:rsidR="00F10055" w:rsidRPr="00E6657D" w:rsidRDefault="00CF6F18" w:rsidP="00CF6F18">
      <w:pPr>
        <w:pStyle w:val="Heading2"/>
        <w:numPr>
          <w:ilvl w:val="1"/>
          <w:numId w:val="4"/>
        </w:numPr>
      </w:pPr>
      <w:bookmarkStart w:id="105" w:name="_Toc74916096"/>
      <w:r w:rsidRPr="00E6657D">
        <w:t>IZMJENE UGOVORA O JAVNOJ NABAVI</w:t>
      </w:r>
      <w:bookmarkEnd w:id="105"/>
    </w:p>
    <w:p w14:paraId="17A8933B" w14:textId="77777777" w:rsidR="004430EE" w:rsidRPr="00E6657D" w:rsidRDefault="004430EE" w:rsidP="00351C62">
      <w:pPr>
        <w:ind w:left="0"/>
        <w:rPr>
          <w:lang w:eastAsia="hr-HR"/>
        </w:rPr>
      </w:pPr>
      <w:r w:rsidRPr="00E6657D">
        <w:rPr>
          <w:lang w:eastAsia="hr-HR"/>
        </w:rPr>
        <w:t>Naručitelj smije izmijeniti ugovor o javnoj nabavi tijekom njegova trajanja bez provođenja novog postupka javne nabave sukladno odredbama članaka 314. do 320. ZJN.</w:t>
      </w:r>
    </w:p>
    <w:p w14:paraId="797F2135" w14:textId="2D9D9840" w:rsidR="00C5078A" w:rsidRPr="00E6657D" w:rsidRDefault="00C5078A" w:rsidP="00C5078A">
      <w:pPr>
        <w:autoSpaceDE/>
        <w:autoSpaceDN/>
        <w:adjustRightInd/>
        <w:ind w:left="0"/>
        <w:rPr>
          <w:rFonts w:eastAsia="Calibri"/>
          <w:szCs w:val="22"/>
        </w:rPr>
      </w:pPr>
      <w:r w:rsidRPr="00E6657D">
        <w:rPr>
          <w:rFonts w:eastAsia="Calibri"/>
          <w:szCs w:val="22"/>
        </w:rPr>
        <w:t xml:space="preserve">U slučaju da Ponudom predloženi Stručnjaci 1, 2 i 3 nisu u mogućnosti pristupiti realizaciji ugovora, tada odabrani ponuditelj mora predložiti njihovu zamjenu. Naručitelj će zamjenu Stručnjaka odobravati samo u iznimnim slučajevima i to kad odabrani ponuditelj nedvojbeno dokaže da navedeni Stručnjak nije u mogućnosti izvršavati usluge za koje je nominiran (primjerice u slučaju teške bolesti i sl.). Zamjenski Stručnjak kojeg predlaže odabrani ponuditelj mora imati iste ili više kvalifikacije od Stručnjaka koji se mijenja kako bi i sa zamjenskim  stručnjakom, da je bio prvotno imenovan, odabrani ponuditelj ostvario isti ili veći broj bodova od onih koje je ostvario sa prvotno imenovanim stručnjakom kao kriterijem za odabir ekonomski najpovoljnije </w:t>
      </w:r>
      <w:r w:rsidRPr="00E6657D">
        <w:rPr>
          <w:rFonts w:eastAsia="Calibri"/>
          <w:szCs w:val="22"/>
        </w:rPr>
        <w:lastRenderedPageBreak/>
        <w:t xml:space="preserve">ponude (za Stručnjake 1), odnosno zamjenski stručnjak ispunjava uvjete tehničke i </w:t>
      </w:r>
      <w:r w:rsidR="00280BAD">
        <w:rPr>
          <w:rFonts w:eastAsia="Calibri"/>
          <w:szCs w:val="22"/>
        </w:rPr>
        <w:t>stručne sposobnosti propisane Pozivom</w:t>
      </w:r>
      <w:r w:rsidR="00707494">
        <w:rPr>
          <w:rFonts w:eastAsia="Calibri"/>
          <w:szCs w:val="22"/>
        </w:rPr>
        <w:t xml:space="preserve"> (za Stručnjake 2 i 3)</w:t>
      </w:r>
      <w:r w:rsidR="00707494" w:rsidRPr="00707494">
        <w:rPr>
          <w:rFonts w:eastAsia="Calibri"/>
          <w:szCs w:val="22"/>
        </w:rPr>
        <w:t>, odnosno da zamjenski stručnjak ispunjava zahtjeve za obavljanje poslova stručnog nadzora građenja odgovorne osobe (za Stručnjake 1, 2 i 3).</w:t>
      </w:r>
    </w:p>
    <w:p w14:paraId="5A63FDAD" w14:textId="34C21515" w:rsidR="004430EE" w:rsidRPr="00E6657D" w:rsidRDefault="004430EE" w:rsidP="00351C62">
      <w:pPr>
        <w:ind w:left="0"/>
        <w:rPr>
          <w:lang w:eastAsia="hr-HR"/>
        </w:rPr>
      </w:pPr>
      <w:r w:rsidRPr="00E6657D">
        <w:rPr>
          <w:lang w:eastAsia="hr-HR"/>
        </w:rPr>
        <w:t>Ugovor o javnoj nabavi usluga se može izmijeniti bez provođenja novog postupka javne nabave ako je do produ</w:t>
      </w:r>
      <w:r w:rsidR="001A5F70" w:rsidRPr="00E6657D">
        <w:rPr>
          <w:lang w:eastAsia="hr-HR"/>
        </w:rPr>
        <w:t>ljenja</w:t>
      </w:r>
      <w:r w:rsidRPr="00E6657D">
        <w:rPr>
          <w:lang w:eastAsia="hr-HR"/>
        </w:rPr>
        <w:t xml:space="preserve"> roka došlo zbog: </w:t>
      </w:r>
    </w:p>
    <w:p w14:paraId="5B4E71BC" w14:textId="77777777" w:rsidR="00FD36CE" w:rsidRPr="00E6657D" w:rsidRDefault="00FD36CE" w:rsidP="0079663B">
      <w:pPr>
        <w:numPr>
          <w:ilvl w:val="0"/>
          <w:numId w:val="17"/>
        </w:numPr>
        <w:autoSpaceDE/>
        <w:autoSpaceDN/>
        <w:adjustRightInd/>
        <w:rPr>
          <w:rFonts w:eastAsia="Calibri"/>
        </w:rPr>
      </w:pPr>
      <w:r w:rsidRPr="00E6657D">
        <w:rPr>
          <w:rFonts w:eastAsia="Calibri"/>
        </w:rPr>
        <w:t>produljenje ugovora o dodijeli bespovratnih sredstava, odnosno roka provedbe Projekta;</w:t>
      </w:r>
    </w:p>
    <w:p w14:paraId="6B6E2005" w14:textId="23CC6210" w:rsidR="00FD36CE" w:rsidRPr="00E6657D" w:rsidRDefault="00FD36CE" w:rsidP="0079663B">
      <w:pPr>
        <w:numPr>
          <w:ilvl w:val="0"/>
          <w:numId w:val="17"/>
        </w:numPr>
        <w:autoSpaceDE/>
        <w:autoSpaceDN/>
        <w:adjustRightInd/>
        <w:rPr>
          <w:rFonts w:eastAsia="Calibri"/>
        </w:rPr>
      </w:pPr>
      <w:r w:rsidRPr="00E6657D">
        <w:rPr>
          <w:rFonts w:eastAsia="Calibri"/>
        </w:rPr>
        <w:t xml:space="preserve">produljenja roka pružanja usluga uslijed produljenja ili kašnjenja provedbe drugih ugovora o javnoj nabavi nad kojima se provodi </w:t>
      </w:r>
      <w:r w:rsidR="00AA7326" w:rsidRPr="00E6657D">
        <w:rPr>
          <w:rFonts w:eastAsia="Calibri"/>
        </w:rPr>
        <w:t>usluga koja je predmet ovog postupka nabave</w:t>
      </w:r>
      <w:r w:rsidRPr="00E6657D">
        <w:rPr>
          <w:rFonts w:eastAsia="Calibri"/>
        </w:rPr>
        <w:t>;</w:t>
      </w:r>
    </w:p>
    <w:p w14:paraId="7ACF6124" w14:textId="77777777" w:rsidR="00FD36CE" w:rsidRPr="00E6657D" w:rsidRDefault="00FD36CE" w:rsidP="0079663B">
      <w:pPr>
        <w:numPr>
          <w:ilvl w:val="0"/>
          <w:numId w:val="17"/>
        </w:numPr>
        <w:autoSpaceDE/>
        <w:autoSpaceDN/>
        <w:adjustRightInd/>
        <w:rPr>
          <w:rFonts w:eastAsia="Calibri"/>
        </w:rPr>
      </w:pPr>
      <w:r w:rsidRPr="00E6657D">
        <w:rPr>
          <w:rFonts w:eastAsia="Calibri"/>
        </w:rPr>
        <w:t>zbog nastupa okolnosti koje onemogućuju ispunjenje ugovorenih obveza u ugovorenom roku, koje se ne mogu pripisati višoj sili i nisu uzrokovane postupanjem nijedne ugovorne strane, već su posljedica radnji treće strane (npr. djelovanja tijela javne vlasti, drugih osoba s javnim ovlastima i slično);</w:t>
      </w:r>
    </w:p>
    <w:p w14:paraId="2331E355" w14:textId="77777777" w:rsidR="0038316C" w:rsidRDefault="00FD36CE" w:rsidP="0079663B">
      <w:pPr>
        <w:numPr>
          <w:ilvl w:val="0"/>
          <w:numId w:val="17"/>
        </w:numPr>
        <w:autoSpaceDE/>
        <w:autoSpaceDN/>
        <w:adjustRightInd/>
        <w:rPr>
          <w:rFonts w:eastAsia="Calibri"/>
          <w:bCs/>
        </w:rPr>
      </w:pPr>
      <w:r w:rsidRPr="00E6657D">
        <w:rPr>
          <w:rFonts w:eastAsia="Calibri"/>
          <w:bCs/>
        </w:rPr>
        <w:t>više sile;</w:t>
      </w:r>
    </w:p>
    <w:p w14:paraId="06EFE7B5" w14:textId="115586F9" w:rsidR="0038316C" w:rsidRPr="0038316C" w:rsidRDefault="0038316C" w:rsidP="0079663B">
      <w:pPr>
        <w:numPr>
          <w:ilvl w:val="0"/>
          <w:numId w:val="17"/>
        </w:numPr>
        <w:autoSpaceDE/>
        <w:autoSpaceDN/>
        <w:adjustRightInd/>
        <w:rPr>
          <w:rFonts w:eastAsia="Calibri"/>
          <w:bCs/>
        </w:rPr>
      </w:pPr>
      <w:r w:rsidRPr="0038316C">
        <w:rPr>
          <w:rFonts w:eastAsia="Calibri"/>
          <w:bCs/>
        </w:rPr>
        <w:t xml:space="preserve">drugih opravdanih razloga </w:t>
      </w:r>
      <w:r>
        <w:rPr>
          <w:rFonts w:eastAsia="Calibri"/>
          <w:bCs/>
        </w:rPr>
        <w:t>(</w:t>
      </w:r>
      <w:r w:rsidR="00AF353A">
        <w:rPr>
          <w:rFonts w:eastAsia="Calibri"/>
          <w:bCs/>
        </w:rPr>
        <w:t>npr.</w:t>
      </w:r>
      <w:r w:rsidRPr="0038316C">
        <w:rPr>
          <w:rFonts w:eastAsia="Calibri"/>
          <w:bCs/>
        </w:rPr>
        <w:t xml:space="preserve"> </w:t>
      </w:r>
      <w:r w:rsidRPr="0038316C">
        <w:rPr>
          <w:rFonts w:cstheme="minorHAnsi"/>
        </w:rPr>
        <w:t>okolnosti prouzročenih pandemijom COVID-19, posebno zbog epidemioloških mjera koje bi onemogućile ili znatno otežale ispunjenje ugovorenih obveza u ugovorenom roku ili težeg širenja zaraze kod ugovornih stranaka koje bi u znatnoj mjeri usporilo ispunjenje ugovorenih obveza</w:t>
      </w:r>
      <w:r>
        <w:rPr>
          <w:rFonts w:cstheme="minorHAnsi"/>
        </w:rPr>
        <w:t>)</w:t>
      </w:r>
      <w:r w:rsidRPr="0038316C">
        <w:rPr>
          <w:rFonts w:cstheme="minorHAnsi"/>
        </w:rPr>
        <w:t>.</w:t>
      </w:r>
    </w:p>
    <w:p w14:paraId="0F7393D0" w14:textId="6CBC7CDE" w:rsidR="004430EE" w:rsidRPr="00E6657D" w:rsidRDefault="004430EE" w:rsidP="00351C62">
      <w:pPr>
        <w:ind w:left="0"/>
        <w:rPr>
          <w:rFonts w:asciiTheme="minorHAnsi" w:hAnsiTheme="minorHAnsi" w:cstheme="minorHAnsi"/>
          <w:szCs w:val="22"/>
        </w:rPr>
      </w:pPr>
      <w:r w:rsidRPr="00E6657D">
        <w:rPr>
          <w:rFonts w:asciiTheme="minorHAnsi" w:hAnsiTheme="minorHAnsi" w:cstheme="minorHAnsi"/>
          <w:szCs w:val="22"/>
        </w:rPr>
        <w:t xml:space="preserve">Ugovor o javnoj nabavi može se mijenjati i dopunjavati jedino uz suglasnost obje </w:t>
      </w:r>
      <w:r w:rsidR="0045142F" w:rsidRPr="00E6657D">
        <w:rPr>
          <w:rFonts w:asciiTheme="minorHAnsi" w:hAnsiTheme="minorHAnsi" w:cstheme="minorHAnsi"/>
          <w:szCs w:val="22"/>
        </w:rPr>
        <w:t>u</w:t>
      </w:r>
      <w:r w:rsidRPr="00E6657D">
        <w:rPr>
          <w:rFonts w:asciiTheme="minorHAnsi" w:hAnsiTheme="minorHAnsi" w:cstheme="minorHAnsi"/>
          <w:szCs w:val="22"/>
        </w:rPr>
        <w:t>govorne strane i to u slučajevima predviđenim Zakonom o javnoj nabavi, Zakonom o obveznim odnosima i Ugovorom o javnoj nabavi. Zahtjev za izmjenu mora biti u pisanom obliku, mora biti obrazložen i dokumentiran, tako da iz obrazloženja i priložene dokumentacije nedvojbeno proizlazi opravdanost izmjene.</w:t>
      </w:r>
    </w:p>
    <w:p w14:paraId="5FFA49EF" w14:textId="26EF4295" w:rsidR="004430EE" w:rsidRPr="00E6657D" w:rsidRDefault="004430EE" w:rsidP="00351C62">
      <w:pPr>
        <w:tabs>
          <w:tab w:val="left" w:pos="9072"/>
        </w:tabs>
        <w:ind w:left="0"/>
        <w:rPr>
          <w:rFonts w:asciiTheme="minorHAnsi" w:hAnsiTheme="minorHAnsi" w:cstheme="minorHAnsi"/>
          <w:szCs w:val="22"/>
        </w:rPr>
      </w:pPr>
      <w:r w:rsidRPr="00E6657D">
        <w:rPr>
          <w:rFonts w:asciiTheme="minorHAnsi" w:hAnsiTheme="minorHAnsi" w:cstheme="minorHAnsi"/>
          <w:szCs w:val="22"/>
        </w:rPr>
        <w:t xml:space="preserve">Izmjene i dopune Ugovora o javnoj nabavi dobivaju pravnu snagu jedino ako su pisano </w:t>
      </w:r>
      <w:r w:rsidR="002B2981" w:rsidRPr="00E6657D">
        <w:rPr>
          <w:rFonts w:asciiTheme="minorHAnsi" w:hAnsiTheme="minorHAnsi" w:cstheme="minorHAnsi"/>
          <w:szCs w:val="22"/>
        </w:rPr>
        <w:t>u</w:t>
      </w:r>
      <w:r w:rsidRPr="00E6657D">
        <w:rPr>
          <w:rFonts w:asciiTheme="minorHAnsi" w:hAnsiTheme="minorHAnsi" w:cstheme="minorHAnsi"/>
          <w:szCs w:val="22"/>
        </w:rPr>
        <w:t xml:space="preserve">govorene i po obje </w:t>
      </w:r>
      <w:r w:rsidR="002B2981" w:rsidRPr="00E6657D">
        <w:rPr>
          <w:rFonts w:asciiTheme="minorHAnsi" w:hAnsiTheme="minorHAnsi" w:cstheme="minorHAnsi"/>
          <w:szCs w:val="22"/>
        </w:rPr>
        <w:t>u</w:t>
      </w:r>
      <w:r w:rsidRPr="00E6657D">
        <w:rPr>
          <w:rFonts w:asciiTheme="minorHAnsi" w:hAnsiTheme="minorHAnsi" w:cstheme="minorHAnsi"/>
          <w:szCs w:val="22"/>
        </w:rPr>
        <w:t xml:space="preserve">govorne strane pravovaljano potpisane. Bilo kakvi usmeni dogovori ili bilo kakve usmene izjave predstavnika Ugovornih strana neće imati nikakav pravni značaj. </w:t>
      </w:r>
    </w:p>
    <w:p w14:paraId="64C3E9F0" w14:textId="6E5A1A0C" w:rsidR="002B2981" w:rsidRPr="00E6657D" w:rsidRDefault="002B2981" w:rsidP="00351C62">
      <w:pPr>
        <w:ind w:left="0"/>
        <w:rPr>
          <w:lang w:eastAsia="hr-HR"/>
        </w:rPr>
      </w:pPr>
      <w:r w:rsidRPr="00E6657D">
        <w:rPr>
          <w:lang w:eastAsia="hr-HR"/>
        </w:rPr>
        <w:t xml:space="preserve">Sve eventualne izmjene Ugovora o javnoj nabavi vršit će se sukladno odredbama tog Ugovora i </w:t>
      </w:r>
      <w:r w:rsidR="009C1CE7" w:rsidRPr="00E6657D">
        <w:rPr>
          <w:lang w:eastAsia="hr-HR"/>
        </w:rPr>
        <w:t>Poziva</w:t>
      </w:r>
      <w:r w:rsidRPr="00E6657D">
        <w:rPr>
          <w:lang w:eastAsia="hr-HR"/>
        </w:rPr>
        <w:t xml:space="preserve"> primjenom važećih odredbi članka 314. do članka 320. ZJN.</w:t>
      </w:r>
    </w:p>
    <w:p w14:paraId="6F888B4A" w14:textId="2C753A21" w:rsidR="004430EE" w:rsidRPr="00E6657D" w:rsidRDefault="004430EE" w:rsidP="00351C62">
      <w:pPr>
        <w:ind w:left="0"/>
        <w:rPr>
          <w:lang w:eastAsia="hr-HR"/>
        </w:rPr>
      </w:pPr>
      <w:r w:rsidRPr="00E6657D">
        <w:rPr>
          <w:lang w:eastAsia="hr-HR"/>
        </w:rPr>
        <w:t>U slučaju produ</w:t>
      </w:r>
      <w:r w:rsidR="0045142F" w:rsidRPr="00E6657D">
        <w:rPr>
          <w:lang w:eastAsia="hr-HR"/>
        </w:rPr>
        <w:t>ljenja</w:t>
      </w:r>
      <w:r w:rsidRPr="00E6657D">
        <w:rPr>
          <w:lang w:eastAsia="hr-HR"/>
        </w:rPr>
        <w:t xml:space="preserve"> roka pružanja usluge</w:t>
      </w:r>
      <w:r w:rsidR="0045142F" w:rsidRPr="00E6657D">
        <w:rPr>
          <w:lang w:eastAsia="hr-HR"/>
        </w:rPr>
        <w:t>,</w:t>
      </w:r>
      <w:r w:rsidRPr="00E6657D">
        <w:rPr>
          <w:lang w:eastAsia="hr-HR"/>
        </w:rPr>
        <w:t xml:space="preserve"> </w:t>
      </w:r>
      <w:r w:rsidR="0045142F" w:rsidRPr="00E6657D">
        <w:rPr>
          <w:lang w:eastAsia="hr-HR"/>
        </w:rPr>
        <w:t xml:space="preserve">bez obzira na razlog i </w:t>
      </w:r>
      <w:r w:rsidR="00C5078A" w:rsidRPr="00E6657D">
        <w:rPr>
          <w:lang w:eastAsia="hr-HR"/>
        </w:rPr>
        <w:t>duljinu</w:t>
      </w:r>
      <w:r w:rsidR="0045142F" w:rsidRPr="00E6657D">
        <w:rPr>
          <w:lang w:eastAsia="hr-HR"/>
        </w:rPr>
        <w:t xml:space="preserve"> produljenja, </w:t>
      </w:r>
      <w:r w:rsidRPr="00E6657D">
        <w:rPr>
          <w:lang w:eastAsia="hr-HR"/>
        </w:rPr>
        <w:t xml:space="preserve">neće se izmijenit ukupno ugovorena cijena bez poreza na dodanu vrijednost (PDV). </w:t>
      </w:r>
    </w:p>
    <w:p w14:paraId="68FD8938" w14:textId="645485E7" w:rsidR="004430EE" w:rsidRPr="00E6657D" w:rsidRDefault="004430EE" w:rsidP="00351C62">
      <w:pPr>
        <w:ind w:left="0"/>
        <w:rPr>
          <w:lang w:eastAsia="hr-HR"/>
        </w:rPr>
      </w:pPr>
      <w:r w:rsidRPr="00E6657D">
        <w:rPr>
          <w:lang w:eastAsia="hr-HR"/>
        </w:rPr>
        <w:t>Izmjene ugovora regulirat će se dodatkom ugovoru.</w:t>
      </w:r>
    </w:p>
    <w:p w14:paraId="7EE1B9B7" w14:textId="45C6CC1C" w:rsidR="00095CFE" w:rsidRPr="00E6657D" w:rsidRDefault="00CF6F18" w:rsidP="00CF6F18">
      <w:pPr>
        <w:pStyle w:val="Heading2"/>
        <w:numPr>
          <w:ilvl w:val="1"/>
          <w:numId w:val="4"/>
        </w:numPr>
      </w:pPr>
      <w:bookmarkStart w:id="106" w:name="_Toc74916097"/>
      <w:r w:rsidRPr="00E6657D">
        <w:t>RASKID UGOVORA</w:t>
      </w:r>
      <w:bookmarkEnd w:id="106"/>
    </w:p>
    <w:p w14:paraId="349EA116" w14:textId="77777777" w:rsidR="00564AD0" w:rsidRPr="00E6657D" w:rsidRDefault="00564AD0" w:rsidP="00DC29A5">
      <w:pPr>
        <w:ind w:left="0"/>
        <w:rPr>
          <w:rFonts w:asciiTheme="minorHAnsi" w:hAnsiTheme="minorHAnsi" w:cstheme="minorHAnsi"/>
        </w:rPr>
      </w:pPr>
      <w:r w:rsidRPr="00E6657D">
        <w:rPr>
          <w:rFonts w:asciiTheme="minorHAnsi" w:hAnsiTheme="minorHAnsi" w:cstheme="minorHAnsi"/>
        </w:rPr>
        <w:t xml:space="preserve">Naručitelj obvezan je raskinuti ugovor o javnoj nabavi tijekom njegova trajanja ako: </w:t>
      </w:r>
    </w:p>
    <w:p w14:paraId="4496895B" w14:textId="77777777" w:rsidR="00564AD0" w:rsidRPr="00E6657D" w:rsidRDefault="00564AD0" w:rsidP="00B006ED">
      <w:pPr>
        <w:pStyle w:val="ListParagraph"/>
        <w:numPr>
          <w:ilvl w:val="0"/>
          <w:numId w:val="7"/>
        </w:numPr>
        <w:spacing w:before="120" w:line="300" w:lineRule="atLeast"/>
      </w:pPr>
      <w:r w:rsidRPr="00E6657D">
        <w:t xml:space="preserve">je ugovor značajno izmijenjen, što bi zahtijevalo novi postupak nabave na temelju članka 321. Zakona o javnoj nabavi, </w:t>
      </w:r>
    </w:p>
    <w:p w14:paraId="5E204305" w14:textId="77777777" w:rsidR="00DC28F9" w:rsidRPr="00E6657D" w:rsidRDefault="00564AD0" w:rsidP="00B006ED">
      <w:pPr>
        <w:pStyle w:val="ListParagraph"/>
        <w:numPr>
          <w:ilvl w:val="0"/>
          <w:numId w:val="7"/>
        </w:numPr>
        <w:spacing w:before="120" w:line="300" w:lineRule="atLeast"/>
      </w:pPr>
      <w:r w:rsidRPr="00E6657D">
        <w:t xml:space="preserve">je ugovaratelj morao biti isključen iz postupka javne nabave zbog postojanja osnova za isključenje iz članka 251. stavka 1. Zakona o javnoj nabavi, </w:t>
      </w:r>
    </w:p>
    <w:p w14:paraId="16B8044A" w14:textId="77777777" w:rsidR="00564AD0" w:rsidRPr="00E6657D" w:rsidRDefault="00564AD0" w:rsidP="00B006ED">
      <w:pPr>
        <w:pStyle w:val="ListParagraph"/>
        <w:numPr>
          <w:ilvl w:val="0"/>
          <w:numId w:val="7"/>
        </w:numPr>
        <w:spacing w:before="120" w:line="300" w:lineRule="atLeast"/>
      </w:pPr>
      <w:r w:rsidRPr="00E6657D">
        <w:lastRenderedPageBreak/>
        <w:t xml:space="preserve">se ugovor nije trebao dodijeliti ugovaratelju zbog ozbiljne povrede obveza iz osnivačkih Ugovora i Direktive 2014/24/EU, a koja je utvrđena presudom Suda Europske unije u postupku iz članka 258. Ugovora o funkcioniranju Europske unije, </w:t>
      </w:r>
    </w:p>
    <w:p w14:paraId="2C894CD2" w14:textId="77777777" w:rsidR="00564AD0" w:rsidRPr="00E6657D" w:rsidRDefault="00564AD0" w:rsidP="00B006ED">
      <w:pPr>
        <w:pStyle w:val="ListParagraph"/>
        <w:numPr>
          <w:ilvl w:val="0"/>
          <w:numId w:val="7"/>
        </w:numPr>
        <w:spacing w:before="120" w:line="300" w:lineRule="atLeast"/>
      </w:pPr>
      <w:r w:rsidRPr="00E6657D">
        <w:t>se ugovor nije trebao dodijeliti ugovaratelju zbog ozbiljne povrede odredaba Zakona</w:t>
      </w:r>
      <w:r w:rsidR="00DC28F9" w:rsidRPr="00E6657D">
        <w:t xml:space="preserve"> o javnoj nabavi</w:t>
      </w:r>
      <w:r w:rsidRPr="00E6657D">
        <w:t>, a koja je utvrđena pravomoćnom presudom nadležnog upravnog suda.</w:t>
      </w:r>
    </w:p>
    <w:p w14:paraId="58DC1F5C" w14:textId="77777777" w:rsidR="00923490" w:rsidRPr="00E6657D" w:rsidRDefault="00923490" w:rsidP="00923490">
      <w:pPr>
        <w:pStyle w:val="Heading2"/>
        <w:numPr>
          <w:ilvl w:val="1"/>
          <w:numId w:val="4"/>
        </w:numPr>
        <w:rPr>
          <w:rFonts w:asciiTheme="minorHAnsi" w:hAnsiTheme="minorHAnsi" w:cstheme="minorHAnsi"/>
        </w:rPr>
      </w:pPr>
      <w:bookmarkStart w:id="107" w:name="_Toc530066082"/>
      <w:bookmarkStart w:id="108" w:name="_Toc74916098"/>
      <w:r w:rsidRPr="00E6657D">
        <w:rPr>
          <w:rFonts w:asciiTheme="minorHAnsi" w:hAnsiTheme="minorHAnsi" w:cstheme="minorHAnsi"/>
        </w:rPr>
        <w:t>NAVOD U PRIMJENI TRGOVAČKIH OBIČAJA (UZANCI)</w:t>
      </w:r>
      <w:bookmarkEnd w:id="107"/>
      <w:bookmarkEnd w:id="108"/>
    </w:p>
    <w:p w14:paraId="53342CEA" w14:textId="37C13241" w:rsidR="00923490" w:rsidRPr="00E6657D" w:rsidRDefault="00B14F7A" w:rsidP="00923490">
      <w:pPr>
        <w:ind w:left="0"/>
        <w:rPr>
          <w:rFonts w:asciiTheme="minorHAnsi" w:hAnsiTheme="minorHAnsi" w:cstheme="minorHAnsi"/>
        </w:rPr>
      </w:pPr>
      <w:r w:rsidRPr="00E6657D">
        <w:rPr>
          <w:rFonts w:asciiTheme="minorHAnsi" w:hAnsiTheme="minorHAnsi" w:cstheme="minorHAnsi"/>
        </w:rPr>
        <w:t>Nije primjenjivo.</w:t>
      </w:r>
    </w:p>
    <w:p w14:paraId="2A54E823" w14:textId="7CEC1226" w:rsidR="002103AA" w:rsidRPr="00E6657D" w:rsidRDefault="00B14F7A" w:rsidP="00DC29A5">
      <w:pPr>
        <w:pStyle w:val="Heading2"/>
        <w:numPr>
          <w:ilvl w:val="1"/>
          <w:numId w:val="4"/>
        </w:numPr>
        <w:tabs>
          <w:tab w:val="clear" w:pos="1440"/>
          <w:tab w:val="left" w:pos="595"/>
        </w:tabs>
        <w:rPr>
          <w:rFonts w:asciiTheme="minorHAnsi" w:hAnsiTheme="minorHAnsi" w:cstheme="minorHAnsi"/>
          <w:szCs w:val="24"/>
        </w:rPr>
      </w:pPr>
      <w:bookmarkStart w:id="109" w:name="_Toc74916099"/>
      <w:r w:rsidRPr="00E6657D">
        <w:rPr>
          <w:rFonts w:asciiTheme="minorHAnsi" w:hAnsiTheme="minorHAnsi" w:cstheme="minorHAnsi"/>
          <w:szCs w:val="24"/>
        </w:rPr>
        <w:t>NORME OSIGURANJA KVALITETE ILI NORME UPRAVLJANJA OKOLIŠEM</w:t>
      </w:r>
      <w:bookmarkEnd w:id="109"/>
    </w:p>
    <w:p w14:paraId="60717D98" w14:textId="645AE43A" w:rsidR="00A94544" w:rsidRPr="00E6657D" w:rsidRDefault="00B14F7A" w:rsidP="00B14F7A">
      <w:pPr>
        <w:ind w:left="0"/>
        <w:rPr>
          <w:lang w:eastAsia="hr-HR"/>
        </w:rPr>
      </w:pPr>
      <w:r w:rsidRPr="00E6657D">
        <w:rPr>
          <w:lang w:eastAsia="hr-HR"/>
        </w:rPr>
        <w:t>Nije primjenjivo.</w:t>
      </w:r>
    </w:p>
    <w:p w14:paraId="66F5F7B5" w14:textId="77777777" w:rsidR="00104EA4" w:rsidRPr="00E6657D" w:rsidRDefault="00104EA4" w:rsidP="00104EA4">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110" w:name="_Toc24013950"/>
      <w:bookmarkStart w:id="111" w:name="_Toc25558598"/>
      <w:bookmarkStart w:id="112" w:name="_Toc74916100"/>
      <w:r w:rsidRPr="00E6657D">
        <w:rPr>
          <w:rFonts w:asciiTheme="minorHAnsi" w:hAnsiTheme="minorHAnsi" w:cstheme="minorHAnsi"/>
          <w:b/>
          <w:lang w:eastAsia="hr-HR"/>
        </w:rPr>
        <w:t>PODACI O TIJELIMA OD KOJIH GS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10"/>
      <w:bookmarkEnd w:id="111"/>
      <w:bookmarkEnd w:id="112"/>
    </w:p>
    <w:p w14:paraId="052CD3EB" w14:textId="77777777" w:rsidR="00104EA4" w:rsidRPr="00E6657D" w:rsidRDefault="00104EA4" w:rsidP="00104EA4">
      <w:pPr>
        <w:ind w:left="0"/>
        <w:jc w:val="left"/>
        <w:rPr>
          <w:rFonts w:asciiTheme="minorHAnsi" w:hAnsiTheme="minorHAnsi" w:cstheme="minorHAnsi"/>
          <w:color w:val="000000"/>
          <w:lang w:eastAsia="hr-HR"/>
        </w:rPr>
      </w:pPr>
      <w:r w:rsidRPr="00E6657D">
        <w:rPr>
          <w:rFonts w:asciiTheme="minorHAnsi" w:hAnsiTheme="minorHAnsi" w:cstheme="minorHAnsi"/>
          <w:color w:val="000000"/>
          <w:lang w:eastAsia="hr-HR"/>
        </w:rPr>
        <w:t xml:space="preserve">Jedinstvena kontaktna točka u RH: </w:t>
      </w:r>
      <w:hyperlink r:id="rId10" w:history="1">
        <w:r w:rsidRPr="00E6657D">
          <w:rPr>
            <w:rFonts w:asciiTheme="minorHAnsi" w:hAnsiTheme="minorHAnsi" w:cstheme="minorHAnsi"/>
            <w:color w:val="0000FF"/>
            <w:u w:val="single"/>
            <w:lang w:eastAsia="hr-HR"/>
          </w:rPr>
          <w:t>http://www.psc.hr/</w:t>
        </w:r>
      </w:hyperlink>
    </w:p>
    <w:p w14:paraId="23CA9DD6" w14:textId="77777777" w:rsidR="00104EA4" w:rsidRPr="00E6657D" w:rsidRDefault="00104EA4" w:rsidP="00104EA4">
      <w:pPr>
        <w:ind w:left="0"/>
        <w:jc w:val="left"/>
        <w:rPr>
          <w:rFonts w:asciiTheme="minorHAnsi" w:hAnsiTheme="minorHAnsi" w:cstheme="minorHAnsi"/>
          <w:color w:val="000000"/>
          <w:lang w:eastAsia="hr-HR"/>
        </w:rPr>
      </w:pPr>
      <w:r w:rsidRPr="00E6657D">
        <w:rPr>
          <w:rFonts w:asciiTheme="minorHAnsi" w:hAnsiTheme="minorHAnsi" w:cstheme="minorHAnsi"/>
          <w:color w:val="000000"/>
          <w:lang w:eastAsia="hr-HR"/>
        </w:rPr>
        <w:t xml:space="preserve">Centar unutarnjeg tržišta EU: </w:t>
      </w:r>
      <w:hyperlink r:id="rId11" w:history="1">
        <w:r w:rsidRPr="00E6657D">
          <w:rPr>
            <w:rFonts w:asciiTheme="minorHAnsi" w:hAnsiTheme="minorHAnsi" w:cstheme="minorHAnsi"/>
            <w:color w:val="0000FF"/>
            <w:u w:val="single"/>
            <w:lang w:eastAsia="hr-HR"/>
          </w:rPr>
          <w:t>http://www.cut.hr/</w:t>
        </w:r>
      </w:hyperlink>
    </w:p>
    <w:p w14:paraId="2F15EED0" w14:textId="77777777" w:rsidR="00104EA4" w:rsidRPr="00E6657D" w:rsidRDefault="00104EA4" w:rsidP="00104EA4">
      <w:pPr>
        <w:ind w:left="0"/>
        <w:rPr>
          <w:rFonts w:asciiTheme="minorHAnsi" w:hAnsiTheme="minorHAnsi" w:cstheme="minorHAnsi"/>
          <w:color w:val="000000"/>
          <w:lang w:eastAsia="hr-HR"/>
        </w:rPr>
      </w:pPr>
      <w:r w:rsidRPr="00E6657D">
        <w:rPr>
          <w:rFonts w:asciiTheme="minorHAnsi" w:hAnsiTheme="minorHAnsi" w:cstheme="minorHAnsi"/>
          <w:color w:val="000000"/>
          <w:lang w:eastAsia="hr-HR"/>
        </w:rPr>
        <w:t xml:space="preserve">Ministarstvo graditeljstva i prostornog uređenja: </w:t>
      </w:r>
      <w:hyperlink r:id="rId12" w:history="1">
        <w:r w:rsidRPr="00E6657D">
          <w:rPr>
            <w:rFonts w:asciiTheme="minorHAnsi" w:hAnsiTheme="minorHAnsi" w:cstheme="minorHAnsi"/>
            <w:color w:val="0000FF"/>
            <w:u w:val="single"/>
            <w:lang w:eastAsia="hr-HR"/>
          </w:rPr>
          <w:t>http://www.mgipu.hr/</w:t>
        </w:r>
      </w:hyperlink>
      <w:r w:rsidRPr="00E6657D">
        <w:rPr>
          <w:rFonts w:asciiTheme="minorHAnsi" w:hAnsiTheme="minorHAnsi" w:cstheme="minorHAnsi"/>
          <w:color w:val="000000"/>
          <w:lang w:eastAsia="hr-HR"/>
        </w:rPr>
        <w:t xml:space="preserve"> </w:t>
      </w:r>
    </w:p>
    <w:p w14:paraId="777773C1" w14:textId="77777777" w:rsidR="00104EA4" w:rsidRPr="00E6657D" w:rsidRDefault="00104EA4" w:rsidP="00104EA4">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113" w:name="_Toc25558599"/>
      <w:bookmarkStart w:id="114" w:name="_Toc74916101"/>
      <w:r w:rsidRPr="00E6657D">
        <w:rPr>
          <w:rFonts w:asciiTheme="minorHAnsi" w:hAnsiTheme="minorHAnsi" w:cstheme="minorHAnsi"/>
          <w:b/>
          <w:lang w:eastAsia="hr-HR"/>
        </w:rPr>
        <w:t>OSTALO</w:t>
      </w:r>
      <w:bookmarkEnd w:id="113"/>
      <w:bookmarkEnd w:id="114"/>
      <w:r w:rsidRPr="00E6657D">
        <w:rPr>
          <w:rFonts w:asciiTheme="minorHAnsi" w:hAnsiTheme="minorHAnsi" w:cstheme="minorHAnsi"/>
          <w:b/>
          <w:lang w:eastAsia="hr-HR"/>
        </w:rPr>
        <w:t xml:space="preserve"> </w:t>
      </w:r>
    </w:p>
    <w:p w14:paraId="3CA0BD48" w14:textId="59BAA2B1" w:rsidR="006B56BA" w:rsidRDefault="00104EA4" w:rsidP="00104EA4">
      <w:pPr>
        <w:ind w:left="0"/>
        <w:rPr>
          <w:rFonts w:asciiTheme="minorHAnsi" w:hAnsiTheme="minorHAnsi" w:cstheme="minorHAnsi"/>
          <w:lang w:eastAsia="hr-HR"/>
        </w:rPr>
      </w:pPr>
      <w:r w:rsidRPr="00E6657D">
        <w:rPr>
          <w:rFonts w:asciiTheme="minorHAnsi" w:hAnsiTheme="minorHAnsi" w:cstheme="minorHAnsi"/>
          <w:lang w:eastAsia="hr-HR"/>
        </w:rPr>
        <w:t>Na sva pitanja koja se tiču ponuda, uvjeta, načina i postupka nabave, a nisu regulirana ov</w:t>
      </w:r>
      <w:r w:rsidR="00CE7DD8" w:rsidRPr="00E6657D">
        <w:rPr>
          <w:rFonts w:asciiTheme="minorHAnsi" w:hAnsiTheme="minorHAnsi" w:cstheme="minorHAnsi"/>
          <w:lang w:eastAsia="hr-HR"/>
        </w:rPr>
        <w:t>im</w:t>
      </w:r>
      <w:r w:rsidRPr="00E6657D">
        <w:rPr>
          <w:rFonts w:asciiTheme="minorHAnsi" w:hAnsiTheme="minorHAnsi" w:cstheme="minorHAnsi"/>
          <w:lang w:eastAsia="hr-HR"/>
        </w:rPr>
        <w:t xml:space="preserve"> </w:t>
      </w:r>
      <w:r w:rsidR="00CE7DD8" w:rsidRPr="00E6657D">
        <w:rPr>
          <w:rFonts w:asciiTheme="minorHAnsi" w:hAnsiTheme="minorHAnsi" w:cstheme="minorHAnsi"/>
          <w:lang w:eastAsia="hr-HR"/>
        </w:rPr>
        <w:t>Pozivom</w:t>
      </w:r>
      <w:r w:rsidRPr="00E6657D">
        <w:rPr>
          <w:rFonts w:asciiTheme="minorHAnsi" w:hAnsiTheme="minorHAnsi" w:cstheme="minorHAnsi"/>
          <w:lang w:eastAsia="hr-HR"/>
        </w:rPr>
        <w:t xml:space="preserve"> primjenjivati će se odredbe Zakona o javnoj nabavi, Pravilnika o dokumentaciji o nabavi te ponudi  u postupcima javne nabave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14:paraId="7D31E798" w14:textId="328953AF" w:rsidR="00075BAA" w:rsidRPr="00075BAA" w:rsidRDefault="00075BAA" w:rsidP="00075BAA">
      <w:pPr>
        <w:pStyle w:val="ListParagraph"/>
        <w:keepNext/>
        <w:keepLines/>
        <w:numPr>
          <w:ilvl w:val="1"/>
          <w:numId w:val="4"/>
        </w:numPr>
        <w:autoSpaceDE/>
        <w:autoSpaceDN/>
        <w:adjustRightInd/>
        <w:spacing w:before="160" w:line="360" w:lineRule="auto"/>
        <w:jc w:val="left"/>
        <w:outlineLvl w:val="1"/>
        <w:rPr>
          <w:rFonts w:eastAsia="MS Gothic" w:cs="Times New Roman"/>
          <w:b/>
          <w:szCs w:val="26"/>
        </w:rPr>
      </w:pPr>
      <w:bookmarkStart w:id="115" w:name="_Toc11157792"/>
      <w:bookmarkStart w:id="116" w:name="_Toc74916102"/>
      <w:r w:rsidRPr="00075BAA">
        <w:rPr>
          <w:rFonts w:eastAsia="MS Gothic" w:cs="Times New Roman"/>
          <w:b/>
          <w:szCs w:val="26"/>
        </w:rPr>
        <w:t xml:space="preserve">DATUM </w:t>
      </w:r>
      <w:r>
        <w:rPr>
          <w:rFonts w:eastAsia="MS Gothic" w:cs="Times New Roman"/>
          <w:b/>
          <w:szCs w:val="26"/>
        </w:rPr>
        <w:t>OBJAVE</w:t>
      </w:r>
      <w:r w:rsidRPr="00075BAA">
        <w:rPr>
          <w:rFonts w:eastAsia="MS Gothic" w:cs="Times New Roman"/>
          <w:b/>
          <w:szCs w:val="26"/>
        </w:rPr>
        <w:t xml:space="preserve"> POZIVA NA DOSTAVU PONUDA</w:t>
      </w:r>
      <w:bookmarkEnd w:id="115"/>
      <w:bookmarkEnd w:id="116"/>
      <w:r w:rsidRPr="00075BAA">
        <w:rPr>
          <w:rFonts w:eastAsia="MS Gothic" w:cs="Times New Roman"/>
          <w:b/>
          <w:szCs w:val="26"/>
        </w:rPr>
        <w:t xml:space="preserve"> </w:t>
      </w:r>
    </w:p>
    <w:p w14:paraId="7E8EBF15" w14:textId="4CB413E5" w:rsidR="00075BAA" w:rsidRPr="00075BAA" w:rsidRDefault="00075BAA" w:rsidP="00075BAA">
      <w:pPr>
        <w:autoSpaceDE/>
        <w:autoSpaceDN/>
        <w:adjustRightInd/>
        <w:spacing w:before="0" w:after="200" w:line="276" w:lineRule="auto"/>
        <w:ind w:left="0"/>
        <w:jc w:val="left"/>
        <w:rPr>
          <w:rFonts w:eastAsia="Calibri" w:cs="Arial"/>
          <w:sz w:val="22"/>
          <w:szCs w:val="22"/>
        </w:rPr>
      </w:pPr>
      <w:r w:rsidRPr="004B55F6">
        <w:rPr>
          <w:rFonts w:eastAsia="Calibri" w:cs="Arial"/>
          <w:sz w:val="22"/>
          <w:szCs w:val="22"/>
        </w:rPr>
        <w:t xml:space="preserve">Poziv na dostavu ponude objavljen na internetskim stranicama Naručitelja dana </w:t>
      </w:r>
      <w:r w:rsidR="004B55F6" w:rsidRPr="004B55F6">
        <w:rPr>
          <w:rFonts w:eastAsia="Calibri" w:cs="Arial"/>
          <w:sz w:val="22"/>
          <w:szCs w:val="22"/>
        </w:rPr>
        <w:t>18</w:t>
      </w:r>
      <w:r w:rsidRPr="004B55F6">
        <w:rPr>
          <w:rFonts w:eastAsia="Calibri" w:cs="Arial"/>
          <w:sz w:val="22"/>
          <w:szCs w:val="22"/>
        </w:rPr>
        <w:t>.</w:t>
      </w:r>
      <w:r w:rsidR="004B55F6" w:rsidRPr="004B55F6">
        <w:rPr>
          <w:rFonts w:eastAsia="Calibri" w:cs="Arial"/>
          <w:sz w:val="22"/>
          <w:szCs w:val="22"/>
        </w:rPr>
        <w:t xml:space="preserve"> 6</w:t>
      </w:r>
      <w:r w:rsidRPr="004B55F6">
        <w:rPr>
          <w:rFonts w:eastAsia="Calibri" w:cs="Arial"/>
          <w:sz w:val="22"/>
          <w:szCs w:val="22"/>
        </w:rPr>
        <w:t>.</w:t>
      </w:r>
      <w:r w:rsidR="004B55F6" w:rsidRPr="004B55F6">
        <w:rPr>
          <w:rFonts w:eastAsia="Calibri" w:cs="Arial"/>
          <w:sz w:val="22"/>
          <w:szCs w:val="22"/>
        </w:rPr>
        <w:t xml:space="preserve"> </w:t>
      </w:r>
      <w:r w:rsidRPr="004B55F6">
        <w:rPr>
          <w:rFonts w:eastAsia="Calibri" w:cs="Arial"/>
          <w:sz w:val="22"/>
          <w:szCs w:val="22"/>
        </w:rPr>
        <w:t>2021. godine.</w:t>
      </w:r>
    </w:p>
    <w:p w14:paraId="13688FAE" w14:textId="77777777" w:rsidR="00F151B0" w:rsidRPr="00E6657D" w:rsidRDefault="00F151B0" w:rsidP="00F151B0">
      <w:pPr>
        <w:pStyle w:val="Heading1"/>
      </w:pPr>
      <w:bookmarkStart w:id="117" w:name="_Toc58907117"/>
      <w:bookmarkStart w:id="118" w:name="_Toc74916103"/>
      <w:r w:rsidRPr="00E6657D">
        <w:t>PRILOZI POZIVU NA DOSTAVU PONUDE I IZJAVE</w:t>
      </w:r>
      <w:bookmarkEnd w:id="117"/>
      <w:bookmarkEnd w:id="118"/>
    </w:p>
    <w:tbl>
      <w:tblPr>
        <w:tblStyle w:val="TableGrid13"/>
        <w:tblW w:w="9639" w:type="dxa"/>
        <w:jc w:val="center"/>
        <w:tblLook w:val="04A0" w:firstRow="1" w:lastRow="0" w:firstColumn="1" w:lastColumn="0" w:noHBand="0" w:noVBand="1"/>
      </w:tblPr>
      <w:tblGrid>
        <w:gridCol w:w="5317"/>
        <w:gridCol w:w="4322"/>
      </w:tblGrid>
      <w:tr w:rsidR="00F151B0" w:rsidRPr="003C386B" w14:paraId="612263FF" w14:textId="77777777" w:rsidTr="00F86D06">
        <w:trPr>
          <w:trHeight w:val="57"/>
          <w:jc w:val="center"/>
        </w:trPr>
        <w:tc>
          <w:tcPr>
            <w:tcW w:w="5317" w:type="dxa"/>
          </w:tcPr>
          <w:p w14:paraId="2D5CB6FE" w14:textId="77777777" w:rsidR="00F151B0" w:rsidRPr="003C386B" w:rsidRDefault="00F151B0" w:rsidP="00F151B0">
            <w:pPr>
              <w:autoSpaceDE/>
              <w:autoSpaceDN/>
              <w:adjustRightInd/>
              <w:spacing w:before="0" w:after="0" w:line="240" w:lineRule="auto"/>
              <w:ind w:left="0"/>
              <w:jc w:val="left"/>
              <w:rPr>
                <w:b/>
                <w:sz w:val="20"/>
                <w:szCs w:val="22"/>
                <w:lang w:val="hr-HR"/>
              </w:rPr>
            </w:pPr>
            <w:r w:rsidRPr="003C386B">
              <w:rPr>
                <w:b/>
                <w:sz w:val="20"/>
                <w:szCs w:val="22"/>
                <w:lang w:val="hr-HR"/>
              </w:rPr>
              <w:t>PRILOG I. Ponudbeni list</w:t>
            </w:r>
          </w:p>
        </w:tc>
        <w:tc>
          <w:tcPr>
            <w:tcW w:w="4322" w:type="dxa"/>
          </w:tcPr>
          <w:p w14:paraId="58E4EB44" w14:textId="777DDAE6" w:rsidR="00F151B0" w:rsidRPr="003C386B" w:rsidRDefault="00F151B0" w:rsidP="005266CF">
            <w:pPr>
              <w:autoSpaceDE/>
              <w:autoSpaceDN/>
              <w:adjustRightInd/>
              <w:spacing w:before="0" w:after="0" w:line="240" w:lineRule="auto"/>
              <w:ind w:left="0"/>
              <w:jc w:val="left"/>
              <w:rPr>
                <w:b/>
                <w:sz w:val="20"/>
                <w:szCs w:val="22"/>
                <w:lang w:val="hr-HR"/>
              </w:rPr>
            </w:pPr>
            <w:r w:rsidRPr="003C386B">
              <w:rPr>
                <w:b/>
                <w:sz w:val="20"/>
                <w:szCs w:val="22"/>
                <w:lang w:val="hr-HR"/>
              </w:rPr>
              <w:t xml:space="preserve">PRILOG II. </w:t>
            </w:r>
            <w:r w:rsidR="00846BB5" w:rsidRPr="003C386B">
              <w:rPr>
                <w:b/>
                <w:sz w:val="20"/>
                <w:szCs w:val="22"/>
                <w:lang w:val="hr-HR"/>
              </w:rPr>
              <w:t xml:space="preserve"> Obra</w:t>
            </w:r>
            <w:r w:rsidR="005266CF" w:rsidRPr="003C386B">
              <w:rPr>
                <w:b/>
                <w:sz w:val="20"/>
                <w:szCs w:val="22"/>
                <w:lang w:val="hr-HR"/>
              </w:rPr>
              <w:t>sci izjava</w:t>
            </w:r>
          </w:p>
        </w:tc>
      </w:tr>
      <w:tr w:rsidR="00163C35" w:rsidRPr="003C386B" w14:paraId="63D70297" w14:textId="77777777" w:rsidTr="00F86D06">
        <w:trPr>
          <w:trHeight w:val="57"/>
          <w:jc w:val="center"/>
        </w:trPr>
        <w:tc>
          <w:tcPr>
            <w:tcW w:w="5317" w:type="dxa"/>
          </w:tcPr>
          <w:p w14:paraId="0434E005" w14:textId="794FA70D" w:rsidR="00163C35" w:rsidRPr="003C386B" w:rsidRDefault="003C386B" w:rsidP="00F151B0">
            <w:pPr>
              <w:autoSpaceDE/>
              <w:autoSpaceDN/>
              <w:adjustRightInd/>
              <w:spacing w:before="0" w:after="0" w:line="240" w:lineRule="auto"/>
              <w:ind w:left="0"/>
              <w:jc w:val="left"/>
              <w:rPr>
                <w:b/>
                <w:sz w:val="20"/>
                <w:szCs w:val="22"/>
                <w:lang w:val="hr-HR"/>
              </w:rPr>
            </w:pPr>
            <w:r w:rsidRPr="003C386B">
              <w:rPr>
                <w:b/>
                <w:sz w:val="20"/>
                <w:szCs w:val="22"/>
                <w:lang w:val="hr-HR"/>
              </w:rPr>
              <w:t>PRILOG III. Ugovor o uslugama stalnog stručnog nadzora</w:t>
            </w:r>
          </w:p>
        </w:tc>
        <w:tc>
          <w:tcPr>
            <w:tcW w:w="4322" w:type="dxa"/>
          </w:tcPr>
          <w:p w14:paraId="7B82CBF2" w14:textId="68C8AE42" w:rsidR="00163C35" w:rsidRPr="003C386B" w:rsidRDefault="003C386B" w:rsidP="003C386B">
            <w:pPr>
              <w:autoSpaceDE/>
              <w:autoSpaceDN/>
              <w:adjustRightInd/>
              <w:spacing w:before="0" w:after="0" w:line="240" w:lineRule="auto"/>
              <w:ind w:left="0"/>
              <w:jc w:val="left"/>
              <w:rPr>
                <w:b/>
                <w:sz w:val="20"/>
                <w:szCs w:val="22"/>
                <w:lang w:val="hr-HR"/>
              </w:rPr>
            </w:pPr>
            <w:r w:rsidRPr="003C386B">
              <w:rPr>
                <w:b/>
                <w:sz w:val="20"/>
                <w:szCs w:val="22"/>
                <w:lang w:val="hr-HR"/>
              </w:rPr>
              <w:t>PRILOG IV. Troškovnik</w:t>
            </w:r>
          </w:p>
        </w:tc>
      </w:tr>
    </w:tbl>
    <w:p w14:paraId="21EBD694" w14:textId="0A9305AD" w:rsidR="00AB3215" w:rsidRDefault="00AB3215">
      <w:pPr>
        <w:autoSpaceDE/>
        <w:autoSpaceDN/>
        <w:adjustRightInd/>
        <w:spacing w:before="0" w:after="0" w:line="240" w:lineRule="auto"/>
        <w:ind w:left="0"/>
        <w:jc w:val="left"/>
        <w:rPr>
          <w:rFonts w:asciiTheme="minorHAnsi" w:hAnsiTheme="minorHAnsi" w:cstheme="minorHAnsi"/>
          <w:lang w:eastAsia="hr-HR"/>
        </w:rPr>
      </w:pPr>
    </w:p>
    <w:p w14:paraId="454D70E0" w14:textId="77777777" w:rsidR="00AB3215" w:rsidRDefault="00AB3215">
      <w:pPr>
        <w:autoSpaceDE/>
        <w:autoSpaceDN/>
        <w:adjustRightInd/>
        <w:spacing w:before="0" w:after="0" w:line="240" w:lineRule="auto"/>
        <w:ind w:left="0"/>
        <w:jc w:val="left"/>
        <w:rPr>
          <w:rFonts w:asciiTheme="minorHAnsi" w:hAnsiTheme="minorHAnsi" w:cstheme="minorHAnsi"/>
          <w:lang w:eastAsia="hr-HR"/>
        </w:rPr>
      </w:pPr>
      <w:r>
        <w:rPr>
          <w:rFonts w:asciiTheme="minorHAnsi" w:hAnsiTheme="minorHAnsi" w:cstheme="minorHAnsi"/>
          <w:lang w:eastAsia="hr-HR"/>
        </w:rPr>
        <w:br w:type="page"/>
      </w:r>
    </w:p>
    <w:p w14:paraId="4A53C400" w14:textId="77777777" w:rsidR="00923BA6" w:rsidRPr="00E6657D" w:rsidRDefault="00923BA6">
      <w:pPr>
        <w:autoSpaceDE/>
        <w:autoSpaceDN/>
        <w:adjustRightInd/>
        <w:spacing w:before="0" w:after="0" w:line="240" w:lineRule="auto"/>
        <w:ind w:left="0"/>
        <w:jc w:val="left"/>
        <w:rPr>
          <w:rFonts w:asciiTheme="minorHAnsi" w:hAnsiTheme="minorHAnsi" w:cstheme="minorHAnsi"/>
          <w:lang w:eastAsia="hr-HR"/>
        </w:rPr>
      </w:pPr>
    </w:p>
    <w:tbl>
      <w:tblPr>
        <w:tblStyle w:val="Svijetlatablicareetke-isticanje121"/>
        <w:tblW w:w="10637" w:type="dxa"/>
        <w:tblInd w:w="-572" w:type="dxa"/>
        <w:tblLook w:val="0000" w:firstRow="0" w:lastRow="0" w:firstColumn="0" w:lastColumn="0" w:noHBand="0" w:noVBand="0"/>
      </w:tblPr>
      <w:tblGrid>
        <w:gridCol w:w="1782"/>
        <w:gridCol w:w="245"/>
        <w:gridCol w:w="168"/>
        <w:gridCol w:w="553"/>
        <w:gridCol w:w="1131"/>
        <w:gridCol w:w="417"/>
        <w:gridCol w:w="880"/>
        <w:gridCol w:w="321"/>
        <w:gridCol w:w="13"/>
        <w:gridCol w:w="446"/>
        <w:gridCol w:w="153"/>
        <w:gridCol w:w="916"/>
        <w:gridCol w:w="935"/>
        <w:gridCol w:w="2677"/>
      </w:tblGrid>
      <w:tr w:rsidR="00CF1FC1" w:rsidRPr="00CF1FC1" w14:paraId="3CC07919" w14:textId="77777777" w:rsidTr="00E831D0">
        <w:tc>
          <w:tcPr>
            <w:tcW w:w="5956" w:type="dxa"/>
            <w:gridSpan w:val="10"/>
          </w:tcPr>
          <w:p w14:paraId="452DBA02" w14:textId="77777777" w:rsidR="00CF1FC1" w:rsidRPr="00CF1FC1" w:rsidRDefault="00CF1FC1" w:rsidP="00CF1FC1">
            <w:pPr>
              <w:autoSpaceDE/>
              <w:autoSpaceDN/>
              <w:adjustRightInd/>
              <w:spacing w:before="0" w:after="0" w:line="276" w:lineRule="auto"/>
              <w:ind w:left="0"/>
              <w:jc w:val="left"/>
              <w:rPr>
                <w:b/>
                <w:sz w:val="20"/>
                <w:szCs w:val="28"/>
                <w:lang w:val="hr-HR"/>
              </w:rPr>
            </w:pPr>
            <w:r w:rsidRPr="00CF1FC1">
              <w:rPr>
                <w:sz w:val="20"/>
                <w:szCs w:val="22"/>
                <w:lang w:val="hr-HR"/>
              </w:rPr>
              <w:br w:type="page"/>
            </w:r>
            <w:r w:rsidRPr="00CF1FC1">
              <w:rPr>
                <w:sz w:val="20"/>
                <w:szCs w:val="22"/>
                <w:lang w:val="hr-HR" w:eastAsia="hr-HR"/>
              </w:rPr>
              <w:br w:type="page"/>
            </w:r>
            <w:r w:rsidRPr="00CF1FC1">
              <w:rPr>
                <w:b/>
                <w:sz w:val="20"/>
                <w:szCs w:val="28"/>
                <w:lang w:val="hr-HR"/>
              </w:rPr>
              <w:t>PONUDBENI LIST</w:t>
            </w:r>
          </w:p>
        </w:tc>
        <w:tc>
          <w:tcPr>
            <w:tcW w:w="4681" w:type="dxa"/>
            <w:gridSpan w:val="4"/>
          </w:tcPr>
          <w:p w14:paraId="0645BF17" w14:textId="5025AAC1" w:rsidR="00CF1FC1" w:rsidRPr="00CF1FC1" w:rsidRDefault="00CF1FC1" w:rsidP="00CF1FC1">
            <w:pPr>
              <w:autoSpaceDE/>
              <w:autoSpaceDN/>
              <w:adjustRightInd/>
              <w:spacing w:before="0" w:after="0" w:line="276" w:lineRule="auto"/>
              <w:ind w:left="0"/>
              <w:jc w:val="right"/>
              <w:rPr>
                <w:b/>
                <w:sz w:val="20"/>
                <w:szCs w:val="22"/>
                <w:lang w:val="hr-HR"/>
              </w:rPr>
            </w:pPr>
            <w:r w:rsidRPr="00CF1FC1">
              <w:rPr>
                <w:b/>
                <w:sz w:val="20"/>
                <w:szCs w:val="22"/>
                <w:lang w:val="hr-HR"/>
              </w:rPr>
              <w:t>PRILOG I</w:t>
            </w:r>
          </w:p>
        </w:tc>
      </w:tr>
      <w:tr w:rsidR="00CF1FC1" w:rsidRPr="00CF1FC1" w14:paraId="7FCB852D" w14:textId="77777777" w:rsidTr="00E831D0">
        <w:trPr>
          <w:trHeight w:val="432"/>
        </w:trPr>
        <w:tc>
          <w:tcPr>
            <w:tcW w:w="5956" w:type="dxa"/>
            <w:gridSpan w:val="10"/>
          </w:tcPr>
          <w:p w14:paraId="3EF28036"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Broj ponude:</w:t>
            </w:r>
          </w:p>
        </w:tc>
        <w:tc>
          <w:tcPr>
            <w:tcW w:w="4681" w:type="dxa"/>
            <w:gridSpan w:val="4"/>
          </w:tcPr>
          <w:p w14:paraId="782D6012"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Datum ponude:</w:t>
            </w:r>
          </w:p>
        </w:tc>
      </w:tr>
      <w:tr w:rsidR="00CF1FC1" w:rsidRPr="00CF1FC1" w14:paraId="29785253" w14:textId="77777777" w:rsidTr="00E831D0">
        <w:trPr>
          <w:trHeight w:val="397"/>
        </w:trPr>
        <w:tc>
          <w:tcPr>
            <w:tcW w:w="2195" w:type="dxa"/>
            <w:gridSpan w:val="3"/>
          </w:tcPr>
          <w:p w14:paraId="3DC10C41" w14:textId="77777777" w:rsidR="00CF1FC1" w:rsidRPr="00CF1FC1" w:rsidRDefault="00CF1FC1" w:rsidP="00CF1FC1">
            <w:pPr>
              <w:autoSpaceDE/>
              <w:autoSpaceDN/>
              <w:adjustRightInd/>
              <w:spacing w:before="0" w:after="0" w:line="276" w:lineRule="auto"/>
              <w:ind w:left="0"/>
              <w:jc w:val="left"/>
              <w:rPr>
                <w:b/>
                <w:sz w:val="20"/>
                <w:szCs w:val="22"/>
                <w:lang w:val="hr-HR"/>
              </w:rPr>
            </w:pPr>
            <w:r w:rsidRPr="00CF1FC1">
              <w:rPr>
                <w:b/>
                <w:sz w:val="20"/>
                <w:szCs w:val="22"/>
                <w:lang w:val="hr-HR"/>
              </w:rPr>
              <w:t xml:space="preserve">Naručitelj: </w:t>
            </w:r>
          </w:p>
        </w:tc>
        <w:tc>
          <w:tcPr>
            <w:tcW w:w="8442" w:type="dxa"/>
            <w:gridSpan w:val="11"/>
          </w:tcPr>
          <w:p w14:paraId="7FE6CFE0" w14:textId="7C4D500F" w:rsidR="00A552C9" w:rsidRPr="00E6657D" w:rsidRDefault="003A34DC" w:rsidP="00A552C9">
            <w:pPr>
              <w:autoSpaceDE/>
              <w:autoSpaceDN/>
              <w:adjustRightInd/>
              <w:spacing w:before="0" w:after="0" w:line="240" w:lineRule="auto"/>
              <w:ind w:left="0"/>
              <w:jc w:val="left"/>
              <w:rPr>
                <w:rFonts w:cs="Arial"/>
                <w:sz w:val="20"/>
                <w:szCs w:val="20"/>
                <w:lang w:val="hr-HR"/>
              </w:rPr>
            </w:pPr>
            <w:r>
              <w:rPr>
                <w:rFonts w:cs="Arial"/>
                <w:sz w:val="20"/>
                <w:szCs w:val="20"/>
                <w:lang w:val="hr-HR"/>
              </w:rPr>
              <w:t>Dječji dom Maestral</w:t>
            </w:r>
            <w:r w:rsidR="00B24B25">
              <w:rPr>
                <w:rFonts w:cs="Arial"/>
                <w:sz w:val="20"/>
                <w:szCs w:val="20"/>
                <w:lang w:val="hr-HR"/>
              </w:rPr>
              <w:t xml:space="preserve"> Split</w:t>
            </w:r>
            <w:r w:rsidR="00A552C9" w:rsidRPr="00E6657D">
              <w:rPr>
                <w:rFonts w:cs="Arial"/>
                <w:sz w:val="20"/>
                <w:szCs w:val="20"/>
                <w:lang w:val="hr-HR"/>
              </w:rPr>
              <w:t xml:space="preserve">, </w:t>
            </w:r>
            <w:r>
              <w:rPr>
                <w:rFonts w:cs="Arial"/>
                <w:sz w:val="20"/>
                <w:szCs w:val="20"/>
                <w:lang w:val="hr-HR"/>
              </w:rPr>
              <w:t>Ulica Jurja Šižgorića 4</w:t>
            </w:r>
            <w:r w:rsidR="00A552C9" w:rsidRPr="00E6657D">
              <w:rPr>
                <w:rFonts w:cs="Arial"/>
                <w:sz w:val="20"/>
                <w:szCs w:val="20"/>
                <w:lang w:val="hr-HR"/>
              </w:rPr>
              <w:t xml:space="preserve">, </w:t>
            </w:r>
            <w:r>
              <w:rPr>
                <w:rFonts w:cs="Arial"/>
                <w:sz w:val="20"/>
                <w:szCs w:val="20"/>
                <w:lang w:val="hr-HR"/>
              </w:rPr>
              <w:t>21000</w:t>
            </w:r>
            <w:r w:rsidR="00A552C9" w:rsidRPr="00E6657D">
              <w:rPr>
                <w:rFonts w:cs="Arial"/>
                <w:sz w:val="20"/>
                <w:szCs w:val="20"/>
                <w:lang w:val="hr-HR"/>
              </w:rPr>
              <w:t xml:space="preserve"> </w:t>
            </w:r>
            <w:r>
              <w:rPr>
                <w:rFonts w:cs="Arial"/>
                <w:sz w:val="20"/>
                <w:szCs w:val="20"/>
                <w:lang w:val="hr-HR"/>
              </w:rPr>
              <w:t>Split</w:t>
            </w:r>
            <w:r w:rsidR="00A552C9" w:rsidRPr="00E6657D">
              <w:rPr>
                <w:rFonts w:cs="Arial"/>
                <w:sz w:val="20"/>
                <w:szCs w:val="20"/>
                <w:lang w:val="hr-HR"/>
              </w:rPr>
              <w:t>, Republika Hrvatska</w:t>
            </w:r>
          </w:p>
          <w:p w14:paraId="42008843" w14:textId="04366B9F" w:rsidR="00CF1FC1" w:rsidRPr="00CF1FC1" w:rsidRDefault="00A552C9" w:rsidP="00A552C9">
            <w:pPr>
              <w:autoSpaceDE/>
              <w:autoSpaceDN/>
              <w:adjustRightInd/>
              <w:spacing w:before="0" w:after="0" w:line="240" w:lineRule="auto"/>
              <w:ind w:left="0"/>
              <w:jc w:val="left"/>
              <w:rPr>
                <w:sz w:val="20"/>
                <w:szCs w:val="22"/>
                <w:lang w:val="hr-HR"/>
              </w:rPr>
            </w:pPr>
            <w:r w:rsidRPr="00E6657D">
              <w:rPr>
                <w:rFonts w:cs="Arial"/>
                <w:sz w:val="20"/>
                <w:szCs w:val="20"/>
                <w:lang w:val="hr-HR"/>
              </w:rPr>
              <w:t xml:space="preserve">OIB: </w:t>
            </w:r>
            <w:r w:rsidR="00380A29" w:rsidRPr="00380A29">
              <w:rPr>
                <w:rFonts w:asciiTheme="minorHAnsi" w:hAnsiTheme="minorHAnsi" w:cstheme="minorHAnsi"/>
                <w:sz w:val="20"/>
                <w:szCs w:val="20"/>
              </w:rPr>
              <w:t>97141575055</w:t>
            </w:r>
          </w:p>
        </w:tc>
      </w:tr>
      <w:tr w:rsidR="00CF1FC1" w:rsidRPr="00CF1FC1" w14:paraId="21665921" w14:textId="77777777" w:rsidTr="00E831D0">
        <w:trPr>
          <w:trHeight w:val="432"/>
        </w:trPr>
        <w:tc>
          <w:tcPr>
            <w:tcW w:w="2748" w:type="dxa"/>
            <w:gridSpan w:val="4"/>
          </w:tcPr>
          <w:p w14:paraId="07FB07C8" w14:textId="77777777" w:rsidR="00CF1FC1" w:rsidRPr="00CF1FC1" w:rsidRDefault="00CF1FC1" w:rsidP="00CF1FC1">
            <w:pPr>
              <w:autoSpaceDE/>
              <w:autoSpaceDN/>
              <w:adjustRightInd/>
              <w:spacing w:before="0" w:after="0" w:line="276" w:lineRule="auto"/>
              <w:ind w:left="0"/>
              <w:jc w:val="left"/>
              <w:rPr>
                <w:b/>
                <w:sz w:val="20"/>
                <w:szCs w:val="22"/>
                <w:lang w:val="hr-HR"/>
              </w:rPr>
            </w:pPr>
            <w:r w:rsidRPr="00CF1FC1">
              <w:rPr>
                <w:b/>
                <w:sz w:val="20"/>
                <w:szCs w:val="22"/>
                <w:lang w:val="hr-HR"/>
              </w:rPr>
              <w:t>Predmet nabave:</w:t>
            </w:r>
          </w:p>
        </w:tc>
        <w:tc>
          <w:tcPr>
            <w:tcW w:w="7889" w:type="dxa"/>
            <w:gridSpan w:val="10"/>
          </w:tcPr>
          <w:p w14:paraId="44663E07" w14:textId="385D7ADE" w:rsidR="00CF1FC1" w:rsidRPr="00CF1FC1" w:rsidRDefault="00D57A95" w:rsidP="00CF1FC1">
            <w:pPr>
              <w:autoSpaceDE/>
              <w:autoSpaceDN/>
              <w:adjustRightInd/>
              <w:spacing w:before="0" w:after="0" w:line="240" w:lineRule="auto"/>
              <w:ind w:left="0"/>
              <w:jc w:val="left"/>
              <w:rPr>
                <w:b/>
                <w:bCs/>
                <w:sz w:val="20"/>
                <w:szCs w:val="22"/>
                <w:lang w:val="hr-HR"/>
              </w:rPr>
            </w:pPr>
            <w:r>
              <w:rPr>
                <w:b/>
                <w:bCs/>
                <w:sz w:val="20"/>
                <w:szCs w:val="22"/>
                <w:lang w:val="hr-HR"/>
              </w:rPr>
              <w:t>Stručni nadzor</w:t>
            </w:r>
            <w:r w:rsidR="00CF1FC1" w:rsidRPr="00E6657D">
              <w:rPr>
                <w:b/>
                <w:bCs/>
                <w:sz w:val="20"/>
                <w:szCs w:val="22"/>
                <w:lang w:val="hr-HR"/>
              </w:rPr>
              <w:t>, KK</w:t>
            </w:r>
            <w:r w:rsidR="00A0761E">
              <w:rPr>
                <w:b/>
                <w:bCs/>
                <w:sz w:val="20"/>
                <w:szCs w:val="22"/>
                <w:lang w:val="hr-HR"/>
              </w:rPr>
              <w:t>.08.1.3.04.0006</w:t>
            </w:r>
          </w:p>
        </w:tc>
      </w:tr>
      <w:tr w:rsidR="00CF1FC1" w:rsidRPr="00CF1FC1" w14:paraId="605602DF" w14:textId="77777777" w:rsidTr="00E831D0">
        <w:trPr>
          <w:trHeight w:val="397"/>
        </w:trPr>
        <w:tc>
          <w:tcPr>
            <w:tcW w:w="5497" w:type="dxa"/>
            <w:gridSpan w:val="8"/>
          </w:tcPr>
          <w:p w14:paraId="6E75FE82"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Zajednica gospodarskih subjekata (zaokružiti)</w:t>
            </w:r>
          </w:p>
        </w:tc>
        <w:tc>
          <w:tcPr>
            <w:tcW w:w="2463" w:type="dxa"/>
            <w:gridSpan w:val="5"/>
          </w:tcPr>
          <w:p w14:paraId="3FB1B1EB"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DA</w:t>
            </w:r>
            <w:r w:rsidRPr="00CF1FC1">
              <w:rPr>
                <w:sz w:val="20"/>
                <w:szCs w:val="22"/>
                <w:vertAlign w:val="superscript"/>
                <w:lang w:val="hr-HR"/>
              </w:rPr>
              <w:t>3</w:t>
            </w:r>
          </w:p>
        </w:tc>
        <w:tc>
          <w:tcPr>
            <w:tcW w:w="2677" w:type="dxa"/>
          </w:tcPr>
          <w:p w14:paraId="1F036568"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NE</w:t>
            </w:r>
          </w:p>
        </w:tc>
      </w:tr>
      <w:tr w:rsidR="00CF1FC1" w:rsidRPr="00CF1FC1" w14:paraId="3B0CB635" w14:textId="77777777" w:rsidTr="00E831D0">
        <w:trPr>
          <w:trHeight w:val="851"/>
        </w:trPr>
        <w:tc>
          <w:tcPr>
            <w:tcW w:w="4296" w:type="dxa"/>
            <w:gridSpan w:val="6"/>
          </w:tcPr>
          <w:p w14:paraId="5EB918C6"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Naziv i sjedište ponuditelja / nositelja zajedničke ponude</w:t>
            </w:r>
            <w:r w:rsidRPr="00CF1FC1">
              <w:rPr>
                <w:sz w:val="20"/>
                <w:szCs w:val="22"/>
                <w:vertAlign w:val="superscript"/>
                <w:lang w:val="hr-HR"/>
              </w:rPr>
              <w:t>4</w:t>
            </w:r>
          </w:p>
        </w:tc>
        <w:tc>
          <w:tcPr>
            <w:tcW w:w="6341" w:type="dxa"/>
            <w:gridSpan w:val="8"/>
          </w:tcPr>
          <w:p w14:paraId="7DF8561E" w14:textId="77777777" w:rsidR="00CF1FC1" w:rsidRPr="00CF1FC1" w:rsidRDefault="00CF1FC1" w:rsidP="00CF1FC1">
            <w:pPr>
              <w:autoSpaceDE/>
              <w:autoSpaceDN/>
              <w:adjustRightInd/>
              <w:spacing w:before="0" w:after="0" w:line="276" w:lineRule="auto"/>
              <w:ind w:left="0"/>
              <w:jc w:val="left"/>
              <w:rPr>
                <w:sz w:val="20"/>
                <w:szCs w:val="22"/>
                <w:lang w:val="hr-HR"/>
              </w:rPr>
            </w:pPr>
          </w:p>
        </w:tc>
      </w:tr>
      <w:tr w:rsidR="00CF1FC1" w:rsidRPr="00CF1FC1" w14:paraId="631FBDD5" w14:textId="77777777" w:rsidTr="00E831D0">
        <w:trPr>
          <w:trHeight w:val="397"/>
        </w:trPr>
        <w:tc>
          <w:tcPr>
            <w:tcW w:w="1782" w:type="dxa"/>
          </w:tcPr>
          <w:p w14:paraId="71B6EC16"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OIB</w:t>
            </w:r>
            <w:r w:rsidRPr="00CF1FC1">
              <w:rPr>
                <w:sz w:val="20"/>
                <w:szCs w:val="22"/>
                <w:vertAlign w:val="superscript"/>
                <w:lang w:val="hr-HR"/>
              </w:rPr>
              <w:t>5</w:t>
            </w:r>
          </w:p>
        </w:tc>
        <w:tc>
          <w:tcPr>
            <w:tcW w:w="3715" w:type="dxa"/>
            <w:gridSpan w:val="7"/>
          </w:tcPr>
          <w:p w14:paraId="118C0A39" w14:textId="77777777" w:rsidR="00CF1FC1" w:rsidRPr="00CF1FC1" w:rsidRDefault="00CF1FC1" w:rsidP="00CF1FC1">
            <w:pPr>
              <w:autoSpaceDE/>
              <w:autoSpaceDN/>
              <w:adjustRightInd/>
              <w:spacing w:before="0" w:after="0" w:line="276" w:lineRule="auto"/>
              <w:ind w:left="0"/>
              <w:jc w:val="left"/>
              <w:rPr>
                <w:sz w:val="20"/>
                <w:szCs w:val="22"/>
                <w:lang w:val="hr-HR"/>
              </w:rPr>
            </w:pPr>
          </w:p>
        </w:tc>
        <w:tc>
          <w:tcPr>
            <w:tcW w:w="1528" w:type="dxa"/>
            <w:gridSpan w:val="4"/>
          </w:tcPr>
          <w:p w14:paraId="4470D47E"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IBAN</w:t>
            </w:r>
          </w:p>
        </w:tc>
        <w:tc>
          <w:tcPr>
            <w:tcW w:w="3612" w:type="dxa"/>
            <w:gridSpan w:val="2"/>
          </w:tcPr>
          <w:p w14:paraId="3794D0EC" w14:textId="77777777" w:rsidR="00CF1FC1" w:rsidRPr="00CF1FC1" w:rsidRDefault="00CF1FC1" w:rsidP="00CF1FC1">
            <w:pPr>
              <w:autoSpaceDE/>
              <w:autoSpaceDN/>
              <w:adjustRightInd/>
              <w:spacing w:before="0" w:after="0" w:line="276" w:lineRule="auto"/>
              <w:ind w:left="0"/>
              <w:jc w:val="center"/>
              <w:rPr>
                <w:sz w:val="20"/>
                <w:szCs w:val="22"/>
                <w:lang w:val="hr-HR"/>
              </w:rPr>
            </w:pPr>
          </w:p>
        </w:tc>
      </w:tr>
      <w:tr w:rsidR="00CF1FC1" w:rsidRPr="00CF1FC1" w14:paraId="7CC504BD" w14:textId="77777777" w:rsidTr="00E831D0">
        <w:trPr>
          <w:trHeight w:val="397"/>
        </w:trPr>
        <w:tc>
          <w:tcPr>
            <w:tcW w:w="5497" w:type="dxa"/>
            <w:gridSpan w:val="8"/>
          </w:tcPr>
          <w:p w14:paraId="53C274E3"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Gospodarski subjekt u sustavu PDV-a (zaokružiti)</w:t>
            </w:r>
          </w:p>
        </w:tc>
        <w:tc>
          <w:tcPr>
            <w:tcW w:w="2463" w:type="dxa"/>
            <w:gridSpan w:val="5"/>
          </w:tcPr>
          <w:p w14:paraId="660B0081"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DA</w:t>
            </w:r>
          </w:p>
        </w:tc>
        <w:tc>
          <w:tcPr>
            <w:tcW w:w="2677" w:type="dxa"/>
          </w:tcPr>
          <w:p w14:paraId="4F1F3F1C"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NE</w:t>
            </w:r>
          </w:p>
        </w:tc>
      </w:tr>
      <w:tr w:rsidR="00CF1FC1" w:rsidRPr="00CF1FC1" w14:paraId="00AC1977" w14:textId="77777777" w:rsidTr="00E831D0">
        <w:trPr>
          <w:trHeight w:val="397"/>
        </w:trPr>
        <w:tc>
          <w:tcPr>
            <w:tcW w:w="2027" w:type="dxa"/>
            <w:gridSpan w:val="2"/>
          </w:tcPr>
          <w:p w14:paraId="2D53B242"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Adresa</w:t>
            </w:r>
          </w:p>
        </w:tc>
        <w:tc>
          <w:tcPr>
            <w:tcW w:w="8610" w:type="dxa"/>
            <w:gridSpan w:val="12"/>
          </w:tcPr>
          <w:p w14:paraId="7EEA6185" w14:textId="77777777" w:rsidR="00CF1FC1" w:rsidRPr="00CF1FC1" w:rsidRDefault="00CF1FC1" w:rsidP="00CF1FC1">
            <w:pPr>
              <w:autoSpaceDE/>
              <w:autoSpaceDN/>
              <w:adjustRightInd/>
              <w:spacing w:before="0" w:after="0" w:line="276" w:lineRule="auto"/>
              <w:ind w:left="0"/>
              <w:jc w:val="left"/>
              <w:rPr>
                <w:sz w:val="20"/>
                <w:szCs w:val="22"/>
                <w:lang w:val="hr-HR"/>
              </w:rPr>
            </w:pPr>
          </w:p>
        </w:tc>
      </w:tr>
      <w:tr w:rsidR="00CF1FC1" w:rsidRPr="00CF1FC1" w14:paraId="37DE5B94" w14:textId="77777777" w:rsidTr="00E831D0">
        <w:trPr>
          <w:trHeight w:val="397"/>
        </w:trPr>
        <w:tc>
          <w:tcPr>
            <w:tcW w:w="2027" w:type="dxa"/>
            <w:gridSpan w:val="2"/>
          </w:tcPr>
          <w:p w14:paraId="65599E4E"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Telefon</w:t>
            </w:r>
          </w:p>
        </w:tc>
        <w:tc>
          <w:tcPr>
            <w:tcW w:w="8610" w:type="dxa"/>
            <w:gridSpan w:val="12"/>
          </w:tcPr>
          <w:p w14:paraId="3A1AF965" w14:textId="77777777" w:rsidR="00CF1FC1" w:rsidRPr="00CF1FC1" w:rsidRDefault="00CF1FC1" w:rsidP="00CF1FC1">
            <w:pPr>
              <w:autoSpaceDE/>
              <w:autoSpaceDN/>
              <w:adjustRightInd/>
              <w:spacing w:before="0" w:after="0" w:line="276" w:lineRule="auto"/>
              <w:ind w:left="0"/>
              <w:jc w:val="center"/>
              <w:rPr>
                <w:sz w:val="20"/>
                <w:szCs w:val="22"/>
                <w:lang w:val="hr-HR"/>
              </w:rPr>
            </w:pPr>
          </w:p>
        </w:tc>
      </w:tr>
      <w:tr w:rsidR="00CF1FC1" w:rsidRPr="00CF1FC1" w14:paraId="62F7E7D8" w14:textId="77777777" w:rsidTr="00E831D0">
        <w:trPr>
          <w:trHeight w:val="397"/>
        </w:trPr>
        <w:tc>
          <w:tcPr>
            <w:tcW w:w="2027" w:type="dxa"/>
            <w:gridSpan w:val="2"/>
          </w:tcPr>
          <w:p w14:paraId="686C05F8"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E-mail</w:t>
            </w:r>
          </w:p>
        </w:tc>
        <w:tc>
          <w:tcPr>
            <w:tcW w:w="8610" w:type="dxa"/>
            <w:gridSpan w:val="12"/>
          </w:tcPr>
          <w:p w14:paraId="132DE6B2" w14:textId="77777777" w:rsidR="00CF1FC1" w:rsidRPr="00CF1FC1" w:rsidRDefault="00CF1FC1" w:rsidP="00CF1FC1">
            <w:pPr>
              <w:autoSpaceDE/>
              <w:autoSpaceDN/>
              <w:adjustRightInd/>
              <w:spacing w:before="0" w:after="0" w:line="276" w:lineRule="auto"/>
              <w:ind w:left="0"/>
              <w:jc w:val="left"/>
              <w:rPr>
                <w:sz w:val="20"/>
                <w:szCs w:val="22"/>
                <w:lang w:val="hr-HR"/>
              </w:rPr>
            </w:pPr>
          </w:p>
        </w:tc>
      </w:tr>
      <w:tr w:rsidR="00CF1FC1" w:rsidRPr="00CF1FC1" w14:paraId="37478B18" w14:textId="77777777" w:rsidTr="00E831D0">
        <w:trPr>
          <w:trHeight w:val="397"/>
        </w:trPr>
        <w:tc>
          <w:tcPr>
            <w:tcW w:w="5510" w:type="dxa"/>
            <w:gridSpan w:val="9"/>
          </w:tcPr>
          <w:p w14:paraId="5B86379D"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Sudjelovanje podugovaratelja (zaokružiti)</w:t>
            </w:r>
          </w:p>
        </w:tc>
        <w:tc>
          <w:tcPr>
            <w:tcW w:w="2450" w:type="dxa"/>
            <w:gridSpan w:val="4"/>
          </w:tcPr>
          <w:p w14:paraId="47105C53"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DA</w:t>
            </w:r>
            <w:r w:rsidRPr="00CF1FC1">
              <w:rPr>
                <w:sz w:val="20"/>
                <w:szCs w:val="22"/>
                <w:vertAlign w:val="superscript"/>
                <w:lang w:val="hr-HR"/>
              </w:rPr>
              <w:t>6</w:t>
            </w:r>
          </w:p>
        </w:tc>
        <w:tc>
          <w:tcPr>
            <w:tcW w:w="2677" w:type="dxa"/>
          </w:tcPr>
          <w:p w14:paraId="59B2B145"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NE</w:t>
            </w:r>
          </w:p>
        </w:tc>
      </w:tr>
      <w:tr w:rsidR="00CF1FC1" w:rsidRPr="00CF1FC1" w14:paraId="2F9F14D2" w14:textId="77777777" w:rsidTr="00E831D0">
        <w:trPr>
          <w:trHeight w:val="567"/>
        </w:trPr>
        <w:tc>
          <w:tcPr>
            <w:tcW w:w="5176" w:type="dxa"/>
            <w:gridSpan w:val="7"/>
          </w:tcPr>
          <w:p w14:paraId="4EAFE831"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Ime, prezime i funkcija odgovorne/ih osobe/a za potpisivanje ugovora</w:t>
            </w:r>
          </w:p>
        </w:tc>
        <w:tc>
          <w:tcPr>
            <w:tcW w:w="5461" w:type="dxa"/>
            <w:gridSpan w:val="7"/>
          </w:tcPr>
          <w:p w14:paraId="4D6B7CC9" w14:textId="77777777" w:rsidR="00CF1FC1" w:rsidRPr="00CF1FC1" w:rsidRDefault="00CF1FC1" w:rsidP="00CF1FC1">
            <w:pPr>
              <w:autoSpaceDE/>
              <w:autoSpaceDN/>
              <w:adjustRightInd/>
              <w:spacing w:before="0" w:after="0" w:line="276" w:lineRule="auto"/>
              <w:ind w:left="0"/>
              <w:jc w:val="left"/>
              <w:rPr>
                <w:sz w:val="20"/>
                <w:szCs w:val="22"/>
                <w:lang w:val="hr-HR"/>
              </w:rPr>
            </w:pPr>
          </w:p>
        </w:tc>
      </w:tr>
      <w:tr w:rsidR="00CF1FC1" w:rsidRPr="00CF1FC1" w14:paraId="0FE6EF17" w14:textId="77777777" w:rsidTr="00E831D0">
        <w:trPr>
          <w:trHeight w:val="851"/>
        </w:trPr>
        <w:tc>
          <w:tcPr>
            <w:tcW w:w="5176" w:type="dxa"/>
            <w:gridSpan w:val="7"/>
          </w:tcPr>
          <w:p w14:paraId="04EE820D"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Ime, prezime i funkcija osobe za kontakt</w:t>
            </w:r>
          </w:p>
        </w:tc>
        <w:tc>
          <w:tcPr>
            <w:tcW w:w="5461" w:type="dxa"/>
            <w:gridSpan w:val="7"/>
          </w:tcPr>
          <w:p w14:paraId="4CFFE452" w14:textId="77777777" w:rsidR="00CF1FC1" w:rsidRPr="00CF1FC1" w:rsidRDefault="00CF1FC1" w:rsidP="00CF1FC1">
            <w:pPr>
              <w:autoSpaceDE/>
              <w:autoSpaceDN/>
              <w:adjustRightInd/>
              <w:spacing w:before="0" w:after="0" w:line="276" w:lineRule="auto"/>
              <w:ind w:left="0"/>
              <w:jc w:val="left"/>
              <w:rPr>
                <w:sz w:val="20"/>
                <w:szCs w:val="22"/>
                <w:lang w:val="hr-HR"/>
              </w:rPr>
            </w:pPr>
          </w:p>
        </w:tc>
      </w:tr>
      <w:tr w:rsidR="00CF1FC1" w:rsidRPr="00CF1FC1" w14:paraId="21C2AFC0" w14:textId="77777777" w:rsidTr="00E831D0">
        <w:trPr>
          <w:trHeight w:val="397"/>
        </w:trPr>
        <w:tc>
          <w:tcPr>
            <w:tcW w:w="10637" w:type="dxa"/>
            <w:gridSpan w:val="14"/>
          </w:tcPr>
          <w:p w14:paraId="296EFBE8"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b/>
                <w:sz w:val="20"/>
                <w:szCs w:val="22"/>
                <w:lang w:val="hr-HR"/>
              </w:rPr>
              <w:t>Cijena ponude:</w:t>
            </w:r>
          </w:p>
        </w:tc>
      </w:tr>
      <w:tr w:rsidR="00CF1FC1" w:rsidRPr="00CF1FC1" w14:paraId="26EDA5B9" w14:textId="77777777" w:rsidTr="00E831D0">
        <w:trPr>
          <w:trHeight w:val="397"/>
        </w:trPr>
        <w:tc>
          <w:tcPr>
            <w:tcW w:w="3879" w:type="dxa"/>
            <w:gridSpan w:val="5"/>
          </w:tcPr>
          <w:p w14:paraId="44DD22A1" w14:textId="77777777" w:rsidR="00CF1FC1" w:rsidRPr="00CF1FC1" w:rsidRDefault="00CF1FC1" w:rsidP="00CF1FC1">
            <w:pPr>
              <w:autoSpaceDE/>
              <w:autoSpaceDN/>
              <w:adjustRightInd/>
              <w:spacing w:before="0" w:after="0" w:line="276" w:lineRule="auto"/>
              <w:ind w:left="0"/>
              <w:jc w:val="left"/>
              <w:rPr>
                <w:b/>
                <w:sz w:val="20"/>
                <w:szCs w:val="22"/>
                <w:lang w:val="hr-HR"/>
              </w:rPr>
            </w:pPr>
            <w:r w:rsidRPr="00CF1FC1">
              <w:rPr>
                <w:sz w:val="20"/>
                <w:szCs w:val="22"/>
                <w:lang w:val="hr-HR"/>
              </w:rPr>
              <w:t>Cijena ponude bez PDV-a</w:t>
            </w:r>
          </w:p>
        </w:tc>
        <w:tc>
          <w:tcPr>
            <w:tcW w:w="6758" w:type="dxa"/>
            <w:gridSpan w:val="9"/>
          </w:tcPr>
          <w:p w14:paraId="72865812" w14:textId="77777777" w:rsidR="00CF1FC1" w:rsidRPr="00CF1FC1" w:rsidRDefault="00CF1FC1" w:rsidP="00CF1FC1">
            <w:pPr>
              <w:autoSpaceDE/>
              <w:autoSpaceDN/>
              <w:adjustRightInd/>
              <w:spacing w:before="0" w:after="0" w:line="276" w:lineRule="auto"/>
              <w:ind w:left="0"/>
              <w:jc w:val="left"/>
              <w:rPr>
                <w:b/>
                <w:sz w:val="20"/>
                <w:szCs w:val="22"/>
                <w:lang w:val="hr-HR"/>
              </w:rPr>
            </w:pPr>
          </w:p>
        </w:tc>
      </w:tr>
      <w:tr w:rsidR="00CF1FC1" w:rsidRPr="00CF1FC1" w14:paraId="0BD703BB" w14:textId="77777777" w:rsidTr="00E831D0">
        <w:trPr>
          <w:trHeight w:val="397"/>
        </w:trPr>
        <w:tc>
          <w:tcPr>
            <w:tcW w:w="3879" w:type="dxa"/>
            <w:gridSpan w:val="5"/>
          </w:tcPr>
          <w:p w14:paraId="05FB755D" w14:textId="77777777" w:rsidR="00CF1FC1" w:rsidRPr="00CF1FC1" w:rsidRDefault="00CF1FC1" w:rsidP="00CF1FC1">
            <w:pPr>
              <w:autoSpaceDE/>
              <w:autoSpaceDN/>
              <w:adjustRightInd/>
              <w:spacing w:before="0" w:after="0" w:line="276" w:lineRule="auto"/>
              <w:ind w:left="0"/>
              <w:jc w:val="left"/>
              <w:rPr>
                <w:b/>
                <w:sz w:val="20"/>
                <w:szCs w:val="22"/>
                <w:lang w:val="hr-HR"/>
              </w:rPr>
            </w:pPr>
            <w:r w:rsidRPr="00CF1FC1">
              <w:rPr>
                <w:sz w:val="20"/>
                <w:szCs w:val="22"/>
                <w:lang w:val="hr-HR"/>
              </w:rPr>
              <w:t>Porez na dodanu vrijednost</w:t>
            </w:r>
            <w:r w:rsidRPr="00CF1FC1">
              <w:rPr>
                <w:sz w:val="20"/>
                <w:szCs w:val="22"/>
                <w:vertAlign w:val="superscript"/>
                <w:lang w:val="hr-HR"/>
              </w:rPr>
              <w:t>7</w:t>
            </w:r>
          </w:p>
        </w:tc>
        <w:tc>
          <w:tcPr>
            <w:tcW w:w="6758" w:type="dxa"/>
            <w:gridSpan w:val="9"/>
          </w:tcPr>
          <w:p w14:paraId="1AD22B62" w14:textId="77777777" w:rsidR="00CF1FC1" w:rsidRPr="00CF1FC1" w:rsidRDefault="00CF1FC1" w:rsidP="00CF1FC1">
            <w:pPr>
              <w:autoSpaceDE/>
              <w:autoSpaceDN/>
              <w:adjustRightInd/>
              <w:spacing w:before="0" w:after="0" w:line="276" w:lineRule="auto"/>
              <w:ind w:left="0"/>
              <w:jc w:val="left"/>
              <w:rPr>
                <w:b/>
                <w:sz w:val="20"/>
                <w:szCs w:val="22"/>
                <w:lang w:val="hr-HR"/>
              </w:rPr>
            </w:pPr>
          </w:p>
        </w:tc>
      </w:tr>
      <w:tr w:rsidR="00CF1FC1" w:rsidRPr="00CF1FC1" w14:paraId="7A0ACA73" w14:textId="77777777" w:rsidTr="00E831D0">
        <w:trPr>
          <w:trHeight w:val="397"/>
        </w:trPr>
        <w:tc>
          <w:tcPr>
            <w:tcW w:w="3879" w:type="dxa"/>
            <w:gridSpan w:val="5"/>
          </w:tcPr>
          <w:p w14:paraId="52B6C817"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Cijena ponude s PDV-om</w:t>
            </w:r>
          </w:p>
        </w:tc>
        <w:tc>
          <w:tcPr>
            <w:tcW w:w="6758" w:type="dxa"/>
            <w:gridSpan w:val="9"/>
          </w:tcPr>
          <w:p w14:paraId="49270C2C" w14:textId="77777777" w:rsidR="00CF1FC1" w:rsidRPr="00CF1FC1" w:rsidRDefault="00CF1FC1" w:rsidP="00CF1FC1">
            <w:pPr>
              <w:autoSpaceDE/>
              <w:autoSpaceDN/>
              <w:adjustRightInd/>
              <w:spacing w:before="0" w:after="0" w:line="276" w:lineRule="auto"/>
              <w:ind w:left="0"/>
              <w:jc w:val="left"/>
              <w:rPr>
                <w:b/>
                <w:sz w:val="20"/>
                <w:szCs w:val="22"/>
                <w:lang w:val="hr-HR"/>
              </w:rPr>
            </w:pPr>
          </w:p>
        </w:tc>
      </w:tr>
      <w:tr w:rsidR="00CF1FC1" w:rsidRPr="00CF1FC1" w14:paraId="1DB1DF78" w14:textId="77777777" w:rsidTr="00E831D0">
        <w:tc>
          <w:tcPr>
            <w:tcW w:w="3879" w:type="dxa"/>
            <w:gridSpan w:val="5"/>
          </w:tcPr>
          <w:p w14:paraId="0B058F26" w14:textId="77777777" w:rsidR="00CF1FC1" w:rsidRPr="00CF1FC1" w:rsidRDefault="00CF1FC1" w:rsidP="00CF1FC1">
            <w:pPr>
              <w:autoSpaceDE/>
              <w:autoSpaceDN/>
              <w:adjustRightInd/>
              <w:spacing w:before="0" w:after="0" w:line="276" w:lineRule="auto"/>
              <w:ind w:left="0"/>
              <w:jc w:val="left"/>
              <w:rPr>
                <w:sz w:val="20"/>
                <w:szCs w:val="22"/>
                <w:lang w:val="hr-HR"/>
              </w:rPr>
            </w:pPr>
            <w:r w:rsidRPr="00CF1FC1">
              <w:rPr>
                <w:sz w:val="20"/>
                <w:szCs w:val="22"/>
                <w:lang w:val="hr-HR"/>
              </w:rPr>
              <w:t>Rok valjanosti ponude:</w:t>
            </w:r>
          </w:p>
        </w:tc>
        <w:tc>
          <w:tcPr>
            <w:tcW w:w="6758" w:type="dxa"/>
            <w:gridSpan w:val="9"/>
          </w:tcPr>
          <w:p w14:paraId="6F515189" w14:textId="62D73BEB" w:rsidR="00CF1FC1" w:rsidRPr="00CF1FC1" w:rsidRDefault="00A552C9" w:rsidP="00A552C9">
            <w:pPr>
              <w:autoSpaceDE/>
              <w:autoSpaceDN/>
              <w:adjustRightInd/>
              <w:spacing w:before="0" w:after="0" w:line="276" w:lineRule="auto"/>
              <w:ind w:left="0"/>
              <w:jc w:val="left"/>
              <w:rPr>
                <w:b/>
                <w:sz w:val="20"/>
                <w:szCs w:val="22"/>
                <w:lang w:val="hr-HR"/>
              </w:rPr>
            </w:pPr>
            <w:r w:rsidRPr="00E6657D">
              <w:rPr>
                <w:sz w:val="20"/>
                <w:szCs w:val="22"/>
                <w:lang w:val="hr-HR"/>
              </w:rPr>
              <w:t xml:space="preserve">4 mjeseca </w:t>
            </w:r>
            <w:r w:rsidR="00CF1FC1" w:rsidRPr="00CF1FC1">
              <w:rPr>
                <w:sz w:val="20"/>
                <w:szCs w:val="22"/>
                <w:lang w:val="hr-HR"/>
              </w:rPr>
              <w:t>od d</w:t>
            </w:r>
            <w:r w:rsidRPr="00E6657D">
              <w:rPr>
                <w:sz w:val="20"/>
                <w:szCs w:val="22"/>
                <w:lang w:val="hr-HR"/>
              </w:rPr>
              <w:t>atuma</w:t>
            </w:r>
            <w:r w:rsidR="00CF1FC1" w:rsidRPr="00CF1FC1">
              <w:rPr>
                <w:sz w:val="20"/>
                <w:szCs w:val="22"/>
                <w:lang w:val="hr-HR"/>
              </w:rPr>
              <w:t xml:space="preserve"> otvaranja ponuda</w:t>
            </w:r>
          </w:p>
        </w:tc>
      </w:tr>
      <w:tr w:rsidR="00CF1FC1" w:rsidRPr="00CF1FC1" w14:paraId="54B6A245" w14:textId="77777777" w:rsidTr="00E831D0">
        <w:trPr>
          <w:trHeight w:val="20"/>
        </w:trPr>
        <w:tc>
          <w:tcPr>
            <w:tcW w:w="6109" w:type="dxa"/>
            <w:gridSpan w:val="11"/>
          </w:tcPr>
          <w:p w14:paraId="4BD6CB3F" w14:textId="77777777" w:rsidR="00CF1FC1" w:rsidRPr="00CF1FC1" w:rsidRDefault="00CF1FC1" w:rsidP="00CF1FC1">
            <w:pPr>
              <w:autoSpaceDE/>
              <w:autoSpaceDN/>
              <w:adjustRightInd/>
              <w:spacing w:before="0" w:after="0" w:line="276" w:lineRule="auto"/>
              <w:ind w:left="0"/>
              <w:jc w:val="left"/>
              <w:rPr>
                <w:sz w:val="20"/>
                <w:szCs w:val="22"/>
                <w:lang w:val="hr-HR"/>
              </w:rPr>
            </w:pPr>
          </w:p>
        </w:tc>
        <w:tc>
          <w:tcPr>
            <w:tcW w:w="4528" w:type="dxa"/>
            <w:gridSpan w:val="3"/>
          </w:tcPr>
          <w:p w14:paraId="0A4002C3"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ZA PONUDITELJA:</w:t>
            </w:r>
          </w:p>
        </w:tc>
      </w:tr>
      <w:tr w:rsidR="00CF1FC1" w:rsidRPr="00CF1FC1" w14:paraId="3159B6F0" w14:textId="77777777" w:rsidTr="00E831D0">
        <w:trPr>
          <w:trHeight w:val="1069"/>
        </w:trPr>
        <w:tc>
          <w:tcPr>
            <w:tcW w:w="6109" w:type="dxa"/>
            <w:gridSpan w:val="11"/>
          </w:tcPr>
          <w:p w14:paraId="7D7C0A14" w14:textId="77777777" w:rsidR="00CF1FC1" w:rsidRPr="00CF1FC1" w:rsidRDefault="00CF1FC1" w:rsidP="00CF1FC1">
            <w:pPr>
              <w:autoSpaceDE/>
              <w:autoSpaceDN/>
              <w:adjustRightInd/>
              <w:spacing w:before="0" w:after="0" w:line="276" w:lineRule="auto"/>
              <w:ind w:left="0"/>
              <w:jc w:val="right"/>
              <w:rPr>
                <w:sz w:val="20"/>
                <w:szCs w:val="22"/>
                <w:lang w:val="hr-HR"/>
              </w:rPr>
            </w:pPr>
            <w:r w:rsidRPr="00CF1FC1">
              <w:rPr>
                <w:sz w:val="20"/>
                <w:szCs w:val="22"/>
                <w:lang w:val="hr-HR"/>
              </w:rPr>
              <w:t>M.P.</w:t>
            </w:r>
          </w:p>
        </w:tc>
        <w:tc>
          <w:tcPr>
            <w:tcW w:w="4528" w:type="dxa"/>
            <w:gridSpan w:val="3"/>
          </w:tcPr>
          <w:p w14:paraId="1A9B9961" w14:textId="77777777" w:rsidR="00CF1FC1" w:rsidRPr="00CF1FC1" w:rsidRDefault="00CF1FC1" w:rsidP="00CF1FC1">
            <w:pPr>
              <w:autoSpaceDE/>
              <w:autoSpaceDN/>
              <w:adjustRightInd/>
              <w:spacing w:before="0" w:after="0" w:line="276" w:lineRule="auto"/>
              <w:ind w:left="0"/>
              <w:jc w:val="center"/>
              <w:rPr>
                <w:sz w:val="20"/>
                <w:szCs w:val="22"/>
                <w:lang w:val="hr-HR"/>
              </w:rPr>
            </w:pPr>
          </w:p>
          <w:p w14:paraId="5E57D84E"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_____________________________________</w:t>
            </w:r>
          </w:p>
          <w:p w14:paraId="6B121FC5" w14:textId="77777777" w:rsidR="00CF1FC1" w:rsidRPr="00CF1FC1" w:rsidRDefault="00CF1FC1" w:rsidP="00CF1FC1">
            <w:pPr>
              <w:autoSpaceDE/>
              <w:autoSpaceDN/>
              <w:adjustRightInd/>
              <w:spacing w:before="0" w:after="0" w:line="276" w:lineRule="auto"/>
              <w:ind w:left="0"/>
              <w:jc w:val="center"/>
              <w:rPr>
                <w:sz w:val="20"/>
                <w:szCs w:val="22"/>
                <w:lang w:val="hr-HR"/>
              </w:rPr>
            </w:pPr>
            <w:r w:rsidRPr="00CF1FC1">
              <w:rPr>
                <w:sz w:val="20"/>
                <w:szCs w:val="22"/>
                <w:lang w:val="hr-HR"/>
              </w:rPr>
              <w:t>(ime, prezime, funkcija i potpis ovlaštene osobe)</w:t>
            </w:r>
          </w:p>
        </w:tc>
      </w:tr>
      <w:tr w:rsidR="00CF1FC1" w:rsidRPr="00CF1FC1" w14:paraId="0472BB86" w14:textId="77777777" w:rsidTr="00AB3215">
        <w:trPr>
          <w:trHeight w:val="769"/>
        </w:trPr>
        <w:tc>
          <w:tcPr>
            <w:tcW w:w="10637" w:type="dxa"/>
            <w:gridSpan w:val="14"/>
          </w:tcPr>
          <w:p w14:paraId="59CBDE17" w14:textId="77777777" w:rsidR="00CF1FC1" w:rsidRPr="00CF1FC1" w:rsidRDefault="00CF1FC1" w:rsidP="00CF1FC1">
            <w:pPr>
              <w:autoSpaceDE/>
              <w:autoSpaceDN/>
              <w:adjustRightInd/>
              <w:spacing w:before="0" w:after="0" w:line="276" w:lineRule="auto"/>
              <w:ind w:left="0"/>
              <w:jc w:val="left"/>
              <w:rPr>
                <w:sz w:val="16"/>
                <w:szCs w:val="20"/>
                <w:lang w:val="hr-HR"/>
              </w:rPr>
            </w:pPr>
            <w:r w:rsidRPr="00CF1FC1">
              <w:rPr>
                <w:sz w:val="16"/>
                <w:szCs w:val="20"/>
                <w:vertAlign w:val="superscript"/>
                <w:lang w:val="hr-HR"/>
              </w:rPr>
              <w:t>3</w:t>
            </w:r>
            <w:r w:rsidRPr="00CF1FC1">
              <w:rPr>
                <w:sz w:val="16"/>
                <w:szCs w:val="20"/>
                <w:lang w:val="hr-HR"/>
              </w:rPr>
              <w:t>U slučaju zajedničke ponude popuniti Dodatak I ponudbenom listu.</w:t>
            </w:r>
          </w:p>
          <w:p w14:paraId="7D140E70" w14:textId="77777777" w:rsidR="00CF1FC1" w:rsidRPr="00CF1FC1" w:rsidRDefault="00CF1FC1" w:rsidP="00CF1FC1">
            <w:pPr>
              <w:autoSpaceDE/>
              <w:autoSpaceDN/>
              <w:adjustRightInd/>
              <w:spacing w:before="0" w:after="0" w:line="276" w:lineRule="auto"/>
              <w:ind w:left="0"/>
              <w:jc w:val="left"/>
              <w:rPr>
                <w:sz w:val="16"/>
                <w:szCs w:val="20"/>
                <w:lang w:val="hr-HR"/>
              </w:rPr>
            </w:pPr>
            <w:r w:rsidRPr="00CF1FC1">
              <w:rPr>
                <w:sz w:val="16"/>
                <w:szCs w:val="20"/>
                <w:vertAlign w:val="superscript"/>
                <w:lang w:val="hr-HR"/>
              </w:rPr>
              <w:t>4</w:t>
            </w:r>
            <w:r w:rsidRPr="00CF1FC1">
              <w:rPr>
                <w:sz w:val="16"/>
                <w:szCs w:val="20"/>
                <w:lang w:val="hr-HR"/>
              </w:rPr>
              <w:t>Precrtati nepotrebno.</w:t>
            </w:r>
          </w:p>
          <w:p w14:paraId="057AE915" w14:textId="77777777" w:rsidR="00CF1FC1" w:rsidRPr="00CF1FC1" w:rsidRDefault="00CF1FC1" w:rsidP="00CF1FC1">
            <w:pPr>
              <w:autoSpaceDE/>
              <w:autoSpaceDN/>
              <w:adjustRightInd/>
              <w:spacing w:before="0" w:after="0" w:line="276" w:lineRule="auto"/>
              <w:ind w:left="0"/>
              <w:jc w:val="left"/>
              <w:rPr>
                <w:sz w:val="16"/>
                <w:szCs w:val="20"/>
                <w:lang w:val="hr-HR"/>
              </w:rPr>
            </w:pPr>
            <w:r w:rsidRPr="00CF1FC1">
              <w:rPr>
                <w:sz w:val="16"/>
                <w:szCs w:val="20"/>
                <w:vertAlign w:val="superscript"/>
                <w:lang w:val="hr-HR"/>
              </w:rPr>
              <w:t>5</w:t>
            </w:r>
            <w:r w:rsidRPr="00CF1FC1">
              <w:rPr>
                <w:sz w:val="16"/>
                <w:szCs w:val="20"/>
                <w:lang w:val="hr-HR"/>
              </w:rPr>
              <w:t>Ili nacionalni identifikacijski broj prema zemlji sjedišta gospodarskog subjekta, ako je primjenjivo.</w:t>
            </w:r>
          </w:p>
          <w:p w14:paraId="574C90FC" w14:textId="77777777" w:rsidR="00CF1FC1" w:rsidRPr="00CF1FC1" w:rsidRDefault="00CF1FC1" w:rsidP="00CF1FC1">
            <w:pPr>
              <w:autoSpaceDE/>
              <w:autoSpaceDN/>
              <w:adjustRightInd/>
              <w:spacing w:before="0" w:after="0" w:line="276" w:lineRule="auto"/>
              <w:ind w:left="0"/>
              <w:jc w:val="left"/>
              <w:rPr>
                <w:sz w:val="16"/>
                <w:szCs w:val="20"/>
                <w:lang w:val="hr-HR"/>
              </w:rPr>
            </w:pPr>
            <w:r w:rsidRPr="00CF1FC1">
              <w:rPr>
                <w:sz w:val="16"/>
                <w:szCs w:val="20"/>
                <w:vertAlign w:val="superscript"/>
                <w:lang w:val="hr-HR"/>
              </w:rPr>
              <w:t>6</w:t>
            </w:r>
            <w:r w:rsidRPr="00CF1FC1">
              <w:rPr>
                <w:sz w:val="16"/>
                <w:szCs w:val="20"/>
                <w:lang w:val="hr-HR"/>
              </w:rPr>
              <w:t>U slučaju sudjelovanja podizvoditelja popuniti Dodatak II ponudbenom listu.</w:t>
            </w:r>
          </w:p>
          <w:p w14:paraId="2F6302E4" w14:textId="77777777" w:rsidR="00CF1FC1" w:rsidRPr="00CF1FC1" w:rsidRDefault="00CF1FC1" w:rsidP="00CF1FC1">
            <w:pPr>
              <w:autoSpaceDE/>
              <w:autoSpaceDN/>
              <w:adjustRightInd/>
              <w:spacing w:before="0" w:after="0" w:line="276" w:lineRule="auto"/>
              <w:ind w:left="0"/>
              <w:jc w:val="left"/>
              <w:rPr>
                <w:sz w:val="20"/>
                <w:szCs w:val="20"/>
                <w:lang w:val="hr-HR"/>
              </w:rPr>
            </w:pPr>
            <w:r w:rsidRPr="00CF1FC1">
              <w:rPr>
                <w:sz w:val="16"/>
                <w:szCs w:val="20"/>
                <w:vertAlign w:val="superscript"/>
                <w:lang w:val="hr-HR"/>
              </w:rPr>
              <w:t>7</w:t>
            </w:r>
            <w:r w:rsidRPr="00CF1FC1">
              <w:rPr>
                <w:sz w:val="16"/>
                <w:szCs w:val="20"/>
                <w:lang w:val="hr-HR"/>
              </w:rPr>
              <w:t>Ako ponuditelj nije u sustavu PDV-a ili je predmet nabave oslobođen PDV-a, rubriku ostaviti praznom.</w:t>
            </w:r>
          </w:p>
        </w:tc>
      </w:tr>
    </w:tbl>
    <w:p w14:paraId="3BE8E3B9" w14:textId="7971F409" w:rsidR="00AB3215" w:rsidRDefault="00AB3215">
      <w:pPr>
        <w:autoSpaceDE/>
        <w:autoSpaceDN/>
        <w:adjustRightInd/>
        <w:spacing w:before="0" w:after="0" w:line="240" w:lineRule="auto"/>
        <w:ind w:left="0"/>
        <w:jc w:val="left"/>
        <w:rPr>
          <w:rFonts w:asciiTheme="minorHAnsi" w:hAnsiTheme="minorHAnsi" w:cstheme="minorHAnsi"/>
          <w:lang w:eastAsia="hr-HR"/>
        </w:rPr>
      </w:pPr>
    </w:p>
    <w:p w14:paraId="23AC02A5" w14:textId="77777777" w:rsidR="00AB3215" w:rsidRDefault="00AB3215">
      <w:pPr>
        <w:autoSpaceDE/>
        <w:autoSpaceDN/>
        <w:adjustRightInd/>
        <w:spacing w:before="0" w:after="0" w:line="240" w:lineRule="auto"/>
        <w:ind w:left="0"/>
        <w:jc w:val="left"/>
        <w:rPr>
          <w:rFonts w:asciiTheme="minorHAnsi" w:hAnsiTheme="minorHAnsi" w:cstheme="minorHAnsi"/>
          <w:lang w:eastAsia="hr-HR"/>
        </w:rPr>
      </w:pPr>
      <w:r>
        <w:rPr>
          <w:rFonts w:asciiTheme="minorHAnsi" w:hAnsiTheme="minorHAnsi" w:cstheme="minorHAnsi"/>
          <w:lang w:eastAsia="hr-HR"/>
        </w:rPr>
        <w:br w:type="page"/>
      </w:r>
    </w:p>
    <w:tbl>
      <w:tblPr>
        <w:tblStyle w:val="Svijetlatablicareetke-isticanje121"/>
        <w:tblW w:w="10637" w:type="dxa"/>
        <w:tblInd w:w="-572" w:type="dxa"/>
        <w:tblLook w:val="0000" w:firstRow="0" w:lastRow="0" w:firstColumn="0" w:lastColumn="0" w:noHBand="0" w:noVBand="0"/>
      </w:tblPr>
      <w:tblGrid>
        <w:gridCol w:w="1782"/>
        <w:gridCol w:w="245"/>
        <w:gridCol w:w="2269"/>
        <w:gridCol w:w="880"/>
        <w:gridCol w:w="321"/>
        <w:gridCol w:w="612"/>
        <w:gridCol w:w="916"/>
        <w:gridCol w:w="935"/>
        <w:gridCol w:w="2677"/>
      </w:tblGrid>
      <w:tr w:rsidR="00AB3215" w:rsidRPr="00CF1FC1" w14:paraId="4938EA49" w14:textId="77777777" w:rsidTr="00E831D0">
        <w:trPr>
          <w:trHeight w:val="447"/>
        </w:trPr>
        <w:tc>
          <w:tcPr>
            <w:tcW w:w="10637" w:type="dxa"/>
            <w:gridSpan w:val="9"/>
          </w:tcPr>
          <w:p w14:paraId="1914ACE1" w14:textId="77777777" w:rsidR="00AB3215" w:rsidRPr="00CF1FC1" w:rsidRDefault="00AB3215" w:rsidP="00E831D0">
            <w:pPr>
              <w:autoSpaceDE/>
              <w:autoSpaceDN/>
              <w:adjustRightInd/>
              <w:spacing w:before="0" w:after="0" w:line="240" w:lineRule="auto"/>
              <w:ind w:left="0"/>
              <w:jc w:val="center"/>
              <w:rPr>
                <w:b/>
                <w:sz w:val="20"/>
                <w:szCs w:val="22"/>
                <w:vertAlign w:val="superscript"/>
                <w:lang w:val="hr-HR"/>
              </w:rPr>
            </w:pPr>
            <w:r w:rsidRPr="00CF1FC1">
              <w:rPr>
                <w:b/>
                <w:sz w:val="20"/>
                <w:szCs w:val="22"/>
                <w:lang w:val="hr-HR"/>
              </w:rPr>
              <w:lastRenderedPageBreak/>
              <w:t>Dodatak I Ponudbenom listu</w:t>
            </w:r>
            <w:r w:rsidRPr="00CF1FC1">
              <w:rPr>
                <w:b/>
                <w:sz w:val="20"/>
                <w:szCs w:val="22"/>
                <w:vertAlign w:val="superscript"/>
                <w:lang w:val="hr-HR"/>
              </w:rPr>
              <w:t>8</w:t>
            </w:r>
          </w:p>
        </w:tc>
      </w:tr>
      <w:tr w:rsidR="00AB3215" w:rsidRPr="00CF1FC1" w14:paraId="667A8FFC" w14:textId="77777777" w:rsidTr="00E831D0">
        <w:tc>
          <w:tcPr>
            <w:tcW w:w="10637" w:type="dxa"/>
            <w:gridSpan w:val="9"/>
          </w:tcPr>
          <w:p w14:paraId="2780D55A" w14:textId="77777777" w:rsidR="00AB3215" w:rsidRPr="00CF1FC1" w:rsidRDefault="00AB3215" w:rsidP="00E831D0">
            <w:pPr>
              <w:autoSpaceDE/>
              <w:autoSpaceDN/>
              <w:adjustRightInd/>
              <w:spacing w:before="0" w:after="0" w:line="240" w:lineRule="auto"/>
              <w:ind w:left="0"/>
              <w:jc w:val="center"/>
              <w:rPr>
                <w:b/>
                <w:sz w:val="20"/>
                <w:szCs w:val="22"/>
                <w:lang w:val="hr-HR"/>
              </w:rPr>
            </w:pPr>
            <w:r w:rsidRPr="00CF1FC1">
              <w:rPr>
                <w:b/>
                <w:sz w:val="20"/>
                <w:szCs w:val="22"/>
                <w:lang w:val="hr-HR"/>
              </w:rPr>
              <w:t>PODACI O ČLANOVIMA ZAJEDNICE GOSPODARSKIH SUBJEKATA</w:t>
            </w:r>
          </w:p>
          <w:p w14:paraId="1485A794" w14:textId="77777777" w:rsidR="00AB3215" w:rsidRPr="00CF1FC1" w:rsidRDefault="00AB3215" w:rsidP="00E831D0">
            <w:pPr>
              <w:autoSpaceDE/>
              <w:autoSpaceDN/>
              <w:adjustRightInd/>
              <w:spacing w:before="0" w:after="0" w:line="276" w:lineRule="auto"/>
              <w:ind w:left="0"/>
              <w:jc w:val="center"/>
              <w:rPr>
                <w:b/>
                <w:sz w:val="20"/>
                <w:szCs w:val="22"/>
                <w:lang w:val="hr-HR"/>
              </w:rPr>
            </w:pPr>
            <w:r w:rsidRPr="00CF1FC1">
              <w:rPr>
                <w:b/>
                <w:sz w:val="20"/>
                <w:szCs w:val="22"/>
                <w:lang w:val="hr-HR"/>
              </w:rPr>
              <w:t>(priložiti samo u slučaju zajedničke ponude)</w:t>
            </w:r>
          </w:p>
        </w:tc>
      </w:tr>
      <w:tr w:rsidR="00AB3215" w:rsidRPr="00CF1FC1" w14:paraId="27991E17" w14:textId="77777777" w:rsidTr="00E831D0">
        <w:tc>
          <w:tcPr>
            <w:tcW w:w="10637" w:type="dxa"/>
            <w:gridSpan w:val="9"/>
          </w:tcPr>
          <w:p w14:paraId="06F2B1BC"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b/>
                <w:sz w:val="20"/>
                <w:szCs w:val="22"/>
                <w:lang w:val="hr-HR"/>
              </w:rPr>
              <w:t>1)</w:t>
            </w:r>
          </w:p>
        </w:tc>
      </w:tr>
      <w:tr w:rsidR="00AB3215" w:rsidRPr="00CF1FC1" w14:paraId="6FEA63B9" w14:textId="77777777" w:rsidTr="00E831D0">
        <w:trPr>
          <w:trHeight w:val="567"/>
        </w:trPr>
        <w:tc>
          <w:tcPr>
            <w:tcW w:w="4296" w:type="dxa"/>
            <w:gridSpan w:val="3"/>
          </w:tcPr>
          <w:p w14:paraId="382412F3"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Naziv i sjedište člana zajednice gospodarskih subjekata</w:t>
            </w:r>
          </w:p>
        </w:tc>
        <w:tc>
          <w:tcPr>
            <w:tcW w:w="6341" w:type="dxa"/>
            <w:gridSpan w:val="6"/>
          </w:tcPr>
          <w:p w14:paraId="5AF7CFC3" w14:textId="77777777" w:rsidR="00AB3215" w:rsidRPr="00CF1FC1" w:rsidRDefault="00AB3215" w:rsidP="00E831D0">
            <w:pPr>
              <w:autoSpaceDE/>
              <w:autoSpaceDN/>
              <w:adjustRightInd/>
              <w:spacing w:before="0" w:after="0" w:line="276" w:lineRule="auto"/>
              <w:ind w:left="0"/>
              <w:jc w:val="left"/>
              <w:rPr>
                <w:sz w:val="20"/>
                <w:szCs w:val="22"/>
                <w:lang w:val="hr-HR"/>
              </w:rPr>
            </w:pPr>
          </w:p>
        </w:tc>
      </w:tr>
      <w:tr w:rsidR="00AB3215" w:rsidRPr="00CF1FC1" w14:paraId="7A295CC6" w14:textId="77777777" w:rsidTr="00E831D0">
        <w:trPr>
          <w:trHeight w:val="397"/>
        </w:trPr>
        <w:tc>
          <w:tcPr>
            <w:tcW w:w="1782" w:type="dxa"/>
          </w:tcPr>
          <w:p w14:paraId="0E00A207"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OIB</w:t>
            </w:r>
            <w:r w:rsidRPr="00CF1FC1">
              <w:rPr>
                <w:sz w:val="20"/>
                <w:szCs w:val="22"/>
                <w:vertAlign w:val="superscript"/>
                <w:lang w:val="hr-HR"/>
              </w:rPr>
              <w:t>9</w:t>
            </w:r>
          </w:p>
        </w:tc>
        <w:tc>
          <w:tcPr>
            <w:tcW w:w="3715" w:type="dxa"/>
            <w:gridSpan w:val="4"/>
          </w:tcPr>
          <w:p w14:paraId="495496B9" w14:textId="77777777" w:rsidR="00AB3215" w:rsidRPr="00CF1FC1" w:rsidRDefault="00AB3215" w:rsidP="00E831D0">
            <w:pPr>
              <w:autoSpaceDE/>
              <w:autoSpaceDN/>
              <w:adjustRightInd/>
              <w:spacing w:before="0" w:after="0" w:line="276" w:lineRule="auto"/>
              <w:ind w:left="0"/>
              <w:jc w:val="left"/>
              <w:rPr>
                <w:sz w:val="20"/>
                <w:szCs w:val="22"/>
                <w:lang w:val="hr-HR"/>
              </w:rPr>
            </w:pPr>
          </w:p>
        </w:tc>
        <w:tc>
          <w:tcPr>
            <w:tcW w:w="1528" w:type="dxa"/>
            <w:gridSpan w:val="2"/>
          </w:tcPr>
          <w:p w14:paraId="4D27092E"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IBAN</w:t>
            </w:r>
          </w:p>
        </w:tc>
        <w:tc>
          <w:tcPr>
            <w:tcW w:w="3612" w:type="dxa"/>
            <w:gridSpan w:val="2"/>
          </w:tcPr>
          <w:p w14:paraId="6D97F89C" w14:textId="77777777" w:rsidR="00AB3215" w:rsidRPr="00CF1FC1" w:rsidRDefault="00AB3215" w:rsidP="00E831D0">
            <w:pPr>
              <w:autoSpaceDE/>
              <w:autoSpaceDN/>
              <w:adjustRightInd/>
              <w:spacing w:before="0" w:after="0" w:line="276" w:lineRule="auto"/>
              <w:ind w:left="0"/>
              <w:jc w:val="center"/>
              <w:rPr>
                <w:sz w:val="20"/>
                <w:szCs w:val="22"/>
                <w:lang w:val="hr-HR"/>
              </w:rPr>
            </w:pPr>
          </w:p>
        </w:tc>
      </w:tr>
      <w:tr w:rsidR="00AB3215" w:rsidRPr="00CF1FC1" w14:paraId="507D0C17" w14:textId="77777777" w:rsidTr="00E831D0">
        <w:trPr>
          <w:trHeight w:val="397"/>
        </w:trPr>
        <w:tc>
          <w:tcPr>
            <w:tcW w:w="5497" w:type="dxa"/>
            <w:gridSpan w:val="5"/>
          </w:tcPr>
          <w:p w14:paraId="1FD90B8C"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Gospodarski subjekt u sustavu PDV-a (zaokružiti)</w:t>
            </w:r>
          </w:p>
        </w:tc>
        <w:tc>
          <w:tcPr>
            <w:tcW w:w="2463" w:type="dxa"/>
            <w:gridSpan w:val="3"/>
          </w:tcPr>
          <w:p w14:paraId="649CB7D3"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DA</w:t>
            </w:r>
          </w:p>
        </w:tc>
        <w:tc>
          <w:tcPr>
            <w:tcW w:w="2677" w:type="dxa"/>
          </w:tcPr>
          <w:p w14:paraId="6B44FBCE"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NE</w:t>
            </w:r>
          </w:p>
        </w:tc>
      </w:tr>
      <w:tr w:rsidR="00AB3215" w:rsidRPr="00CF1FC1" w14:paraId="3E5A966A" w14:textId="77777777" w:rsidTr="00E831D0">
        <w:trPr>
          <w:trHeight w:val="397"/>
        </w:trPr>
        <w:tc>
          <w:tcPr>
            <w:tcW w:w="2027" w:type="dxa"/>
            <w:gridSpan w:val="2"/>
          </w:tcPr>
          <w:p w14:paraId="6845AABD"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Adresa</w:t>
            </w:r>
          </w:p>
        </w:tc>
        <w:tc>
          <w:tcPr>
            <w:tcW w:w="8610" w:type="dxa"/>
            <w:gridSpan w:val="7"/>
          </w:tcPr>
          <w:p w14:paraId="53B41370" w14:textId="77777777" w:rsidR="00AB3215" w:rsidRPr="00CF1FC1" w:rsidRDefault="00AB3215" w:rsidP="00E831D0">
            <w:pPr>
              <w:autoSpaceDE/>
              <w:autoSpaceDN/>
              <w:adjustRightInd/>
              <w:spacing w:before="0" w:after="0" w:line="276" w:lineRule="auto"/>
              <w:ind w:left="0"/>
              <w:jc w:val="left"/>
              <w:rPr>
                <w:sz w:val="20"/>
                <w:szCs w:val="22"/>
                <w:lang w:val="hr-HR"/>
              </w:rPr>
            </w:pPr>
          </w:p>
        </w:tc>
      </w:tr>
      <w:tr w:rsidR="00B446EA" w:rsidRPr="00CF1FC1" w14:paraId="79A35EE4" w14:textId="77777777" w:rsidTr="00E831D0">
        <w:trPr>
          <w:trHeight w:val="397"/>
        </w:trPr>
        <w:tc>
          <w:tcPr>
            <w:tcW w:w="2027" w:type="dxa"/>
            <w:gridSpan w:val="2"/>
          </w:tcPr>
          <w:p w14:paraId="34493B79" w14:textId="77777777" w:rsidR="00B446EA" w:rsidRPr="00CF1FC1" w:rsidRDefault="00B446EA" w:rsidP="00E831D0">
            <w:pPr>
              <w:autoSpaceDE/>
              <w:autoSpaceDN/>
              <w:adjustRightInd/>
              <w:spacing w:before="0" w:after="0" w:line="276" w:lineRule="auto"/>
              <w:ind w:left="0"/>
              <w:jc w:val="left"/>
              <w:rPr>
                <w:sz w:val="20"/>
                <w:szCs w:val="22"/>
                <w:lang w:val="hr-HR"/>
              </w:rPr>
            </w:pPr>
            <w:r w:rsidRPr="00CF1FC1">
              <w:rPr>
                <w:sz w:val="20"/>
                <w:szCs w:val="22"/>
                <w:lang w:val="hr-HR"/>
              </w:rPr>
              <w:t>Telefon</w:t>
            </w:r>
          </w:p>
        </w:tc>
        <w:tc>
          <w:tcPr>
            <w:tcW w:w="8610" w:type="dxa"/>
            <w:gridSpan w:val="7"/>
          </w:tcPr>
          <w:p w14:paraId="06049A62" w14:textId="77777777" w:rsidR="00B446EA" w:rsidRPr="00CF1FC1" w:rsidRDefault="00B446EA" w:rsidP="00E831D0">
            <w:pPr>
              <w:autoSpaceDE/>
              <w:autoSpaceDN/>
              <w:adjustRightInd/>
              <w:spacing w:before="0" w:after="0" w:line="276" w:lineRule="auto"/>
              <w:ind w:left="0"/>
              <w:jc w:val="center"/>
              <w:rPr>
                <w:sz w:val="20"/>
                <w:szCs w:val="22"/>
                <w:lang w:val="hr-HR"/>
              </w:rPr>
            </w:pPr>
          </w:p>
        </w:tc>
      </w:tr>
      <w:tr w:rsidR="00AB3215" w:rsidRPr="00CF1FC1" w14:paraId="10616F6D" w14:textId="77777777" w:rsidTr="00E831D0">
        <w:trPr>
          <w:trHeight w:val="397"/>
        </w:trPr>
        <w:tc>
          <w:tcPr>
            <w:tcW w:w="2027" w:type="dxa"/>
            <w:gridSpan w:val="2"/>
          </w:tcPr>
          <w:p w14:paraId="0B7C4100"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E-mail</w:t>
            </w:r>
          </w:p>
        </w:tc>
        <w:tc>
          <w:tcPr>
            <w:tcW w:w="8610" w:type="dxa"/>
            <w:gridSpan w:val="7"/>
          </w:tcPr>
          <w:p w14:paraId="38D64D54" w14:textId="77777777" w:rsidR="00AB3215" w:rsidRPr="00CF1FC1" w:rsidRDefault="00AB3215" w:rsidP="00E831D0">
            <w:pPr>
              <w:autoSpaceDE/>
              <w:autoSpaceDN/>
              <w:adjustRightInd/>
              <w:spacing w:before="0" w:after="0" w:line="276" w:lineRule="auto"/>
              <w:ind w:left="0"/>
              <w:jc w:val="left"/>
              <w:rPr>
                <w:sz w:val="20"/>
                <w:szCs w:val="22"/>
                <w:lang w:val="hr-HR"/>
              </w:rPr>
            </w:pPr>
          </w:p>
        </w:tc>
      </w:tr>
      <w:tr w:rsidR="00AB3215" w:rsidRPr="00CF1FC1" w14:paraId="6789C2CD" w14:textId="77777777" w:rsidTr="00E831D0">
        <w:trPr>
          <w:trHeight w:val="567"/>
        </w:trPr>
        <w:tc>
          <w:tcPr>
            <w:tcW w:w="5176" w:type="dxa"/>
            <w:gridSpan w:val="4"/>
          </w:tcPr>
          <w:p w14:paraId="04FC6F42"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Ime, prezime i funkcija odgovorne/ih osobe/a za potpisivanje ugovora</w:t>
            </w:r>
          </w:p>
        </w:tc>
        <w:tc>
          <w:tcPr>
            <w:tcW w:w="5461" w:type="dxa"/>
            <w:gridSpan w:val="5"/>
          </w:tcPr>
          <w:p w14:paraId="6344F577" w14:textId="77777777" w:rsidR="00AB3215" w:rsidRPr="00CF1FC1" w:rsidRDefault="00AB3215" w:rsidP="00E831D0">
            <w:pPr>
              <w:autoSpaceDE/>
              <w:autoSpaceDN/>
              <w:adjustRightInd/>
              <w:spacing w:before="0" w:after="0" w:line="276" w:lineRule="auto"/>
              <w:ind w:left="0"/>
              <w:jc w:val="left"/>
              <w:rPr>
                <w:sz w:val="20"/>
                <w:szCs w:val="22"/>
                <w:lang w:val="hr-HR"/>
              </w:rPr>
            </w:pPr>
          </w:p>
        </w:tc>
      </w:tr>
      <w:tr w:rsidR="00AB3215" w:rsidRPr="00CF1FC1" w14:paraId="1CC80EA5" w14:textId="77777777" w:rsidTr="00E831D0">
        <w:trPr>
          <w:trHeight w:val="454"/>
        </w:trPr>
        <w:tc>
          <w:tcPr>
            <w:tcW w:w="5176" w:type="dxa"/>
            <w:gridSpan w:val="4"/>
          </w:tcPr>
          <w:p w14:paraId="2B0313E2"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20"/>
                <w:szCs w:val="22"/>
                <w:lang w:val="hr-HR"/>
              </w:rPr>
              <w:t>Ime, prezime i funkcija osobe za kontakt</w:t>
            </w:r>
          </w:p>
        </w:tc>
        <w:tc>
          <w:tcPr>
            <w:tcW w:w="5461" w:type="dxa"/>
            <w:gridSpan w:val="5"/>
          </w:tcPr>
          <w:p w14:paraId="301E7DAC" w14:textId="77777777" w:rsidR="00AB3215" w:rsidRPr="00CF1FC1" w:rsidRDefault="00AB3215" w:rsidP="00E831D0">
            <w:pPr>
              <w:autoSpaceDE/>
              <w:autoSpaceDN/>
              <w:adjustRightInd/>
              <w:spacing w:before="0" w:after="0" w:line="276" w:lineRule="auto"/>
              <w:ind w:left="0"/>
              <w:jc w:val="left"/>
              <w:rPr>
                <w:sz w:val="20"/>
                <w:szCs w:val="22"/>
                <w:lang w:val="hr-HR"/>
              </w:rPr>
            </w:pPr>
          </w:p>
        </w:tc>
      </w:tr>
      <w:tr w:rsidR="00AB3215" w:rsidRPr="00CF1FC1" w14:paraId="2AF1809F" w14:textId="77777777" w:rsidTr="00E831D0">
        <w:trPr>
          <w:trHeight w:val="20"/>
        </w:trPr>
        <w:tc>
          <w:tcPr>
            <w:tcW w:w="6109" w:type="dxa"/>
            <w:gridSpan w:val="6"/>
          </w:tcPr>
          <w:p w14:paraId="41E69DA4" w14:textId="77777777" w:rsidR="00AB3215" w:rsidRPr="00CF1FC1" w:rsidRDefault="00AB3215" w:rsidP="00E831D0">
            <w:pPr>
              <w:autoSpaceDE/>
              <w:autoSpaceDN/>
              <w:adjustRightInd/>
              <w:spacing w:before="0" w:after="0" w:line="276" w:lineRule="auto"/>
              <w:ind w:left="0"/>
              <w:jc w:val="left"/>
              <w:rPr>
                <w:sz w:val="20"/>
                <w:szCs w:val="22"/>
                <w:lang w:val="hr-HR"/>
              </w:rPr>
            </w:pPr>
          </w:p>
        </w:tc>
        <w:tc>
          <w:tcPr>
            <w:tcW w:w="4528" w:type="dxa"/>
            <w:gridSpan w:val="3"/>
          </w:tcPr>
          <w:p w14:paraId="473A8447"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ZA PONUDITELJA:</w:t>
            </w:r>
          </w:p>
        </w:tc>
      </w:tr>
      <w:tr w:rsidR="00AB3215" w:rsidRPr="00CF1FC1" w14:paraId="5C556545" w14:textId="77777777" w:rsidTr="00E831D0">
        <w:trPr>
          <w:trHeight w:val="1069"/>
        </w:trPr>
        <w:tc>
          <w:tcPr>
            <w:tcW w:w="6109" w:type="dxa"/>
            <w:gridSpan w:val="6"/>
          </w:tcPr>
          <w:p w14:paraId="0DE00BA9" w14:textId="77777777" w:rsidR="00AB3215" w:rsidRPr="00CF1FC1" w:rsidRDefault="00AB3215" w:rsidP="00E831D0">
            <w:pPr>
              <w:autoSpaceDE/>
              <w:autoSpaceDN/>
              <w:adjustRightInd/>
              <w:spacing w:before="0" w:after="0" w:line="276" w:lineRule="auto"/>
              <w:ind w:left="0"/>
              <w:jc w:val="right"/>
              <w:rPr>
                <w:sz w:val="20"/>
                <w:szCs w:val="22"/>
                <w:lang w:val="hr-HR"/>
              </w:rPr>
            </w:pPr>
            <w:r w:rsidRPr="00CF1FC1">
              <w:rPr>
                <w:sz w:val="20"/>
                <w:szCs w:val="22"/>
                <w:lang w:val="hr-HR"/>
              </w:rPr>
              <w:t>M.P.</w:t>
            </w:r>
          </w:p>
        </w:tc>
        <w:tc>
          <w:tcPr>
            <w:tcW w:w="4528" w:type="dxa"/>
            <w:gridSpan w:val="3"/>
          </w:tcPr>
          <w:p w14:paraId="672C1933" w14:textId="77777777" w:rsidR="00AB3215" w:rsidRPr="00CF1FC1" w:rsidRDefault="00AB3215" w:rsidP="00E831D0">
            <w:pPr>
              <w:autoSpaceDE/>
              <w:autoSpaceDN/>
              <w:adjustRightInd/>
              <w:spacing w:before="0" w:after="0" w:line="276" w:lineRule="auto"/>
              <w:ind w:left="0"/>
              <w:jc w:val="center"/>
              <w:rPr>
                <w:sz w:val="20"/>
                <w:szCs w:val="22"/>
                <w:lang w:val="hr-HR"/>
              </w:rPr>
            </w:pPr>
          </w:p>
          <w:p w14:paraId="21CFAC52"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_____________________________________</w:t>
            </w:r>
          </w:p>
          <w:p w14:paraId="371283C1" w14:textId="77777777" w:rsidR="00AB3215" w:rsidRPr="00CF1FC1" w:rsidRDefault="00AB3215" w:rsidP="00E831D0">
            <w:pPr>
              <w:autoSpaceDE/>
              <w:autoSpaceDN/>
              <w:adjustRightInd/>
              <w:spacing w:before="0" w:after="0" w:line="276" w:lineRule="auto"/>
              <w:ind w:left="0"/>
              <w:jc w:val="center"/>
              <w:rPr>
                <w:sz w:val="20"/>
                <w:szCs w:val="22"/>
                <w:lang w:val="hr-HR"/>
              </w:rPr>
            </w:pPr>
            <w:r w:rsidRPr="00CF1FC1">
              <w:rPr>
                <w:sz w:val="20"/>
                <w:szCs w:val="22"/>
                <w:lang w:val="hr-HR"/>
              </w:rPr>
              <w:t>(ime, prezime, funkcija i potpis ovlaštene osobe)</w:t>
            </w:r>
          </w:p>
        </w:tc>
      </w:tr>
      <w:tr w:rsidR="00AB3215" w:rsidRPr="00CF1FC1" w14:paraId="4FA972DF" w14:textId="77777777" w:rsidTr="00E831D0">
        <w:trPr>
          <w:trHeight w:val="585"/>
        </w:trPr>
        <w:tc>
          <w:tcPr>
            <w:tcW w:w="10637" w:type="dxa"/>
            <w:gridSpan w:val="9"/>
          </w:tcPr>
          <w:p w14:paraId="531ADFF5" w14:textId="77777777" w:rsidR="00AB3215" w:rsidRPr="00CF1FC1" w:rsidRDefault="00AB3215" w:rsidP="00E831D0">
            <w:pPr>
              <w:autoSpaceDE/>
              <w:autoSpaceDN/>
              <w:adjustRightInd/>
              <w:spacing w:before="0" w:after="0" w:line="276" w:lineRule="auto"/>
              <w:ind w:left="0"/>
              <w:jc w:val="left"/>
              <w:rPr>
                <w:sz w:val="16"/>
                <w:szCs w:val="20"/>
                <w:lang w:val="hr-HR"/>
              </w:rPr>
            </w:pPr>
            <w:r w:rsidRPr="00CF1FC1">
              <w:rPr>
                <w:sz w:val="16"/>
                <w:szCs w:val="20"/>
                <w:vertAlign w:val="superscript"/>
                <w:lang w:val="hr-HR"/>
              </w:rPr>
              <w:t>8</w:t>
            </w:r>
            <w:r w:rsidRPr="00CF1FC1">
              <w:rPr>
                <w:sz w:val="16"/>
                <w:szCs w:val="20"/>
                <w:lang w:val="hr-HR"/>
              </w:rPr>
              <w:t xml:space="preserve">Ponudi se može priložiti više obrazaca, ovisno o broju članova zajednice ponuditelja. </w:t>
            </w:r>
          </w:p>
          <w:p w14:paraId="490E9651" w14:textId="77777777" w:rsidR="00AB3215" w:rsidRPr="00CF1FC1" w:rsidRDefault="00AB3215" w:rsidP="00E831D0">
            <w:pPr>
              <w:autoSpaceDE/>
              <w:autoSpaceDN/>
              <w:adjustRightInd/>
              <w:spacing w:before="0" w:after="0" w:line="276" w:lineRule="auto"/>
              <w:ind w:left="0"/>
              <w:jc w:val="left"/>
              <w:rPr>
                <w:sz w:val="20"/>
                <w:szCs w:val="22"/>
                <w:lang w:val="hr-HR"/>
              </w:rPr>
            </w:pPr>
            <w:r w:rsidRPr="00CF1FC1">
              <w:rPr>
                <w:sz w:val="16"/>
                <w:szCs w:val="20"/>
                <w:vertAlign w:val="superscript"/>
                <w:lang w:val="hr-HR"/>
              </w:rPr>
              <w:t>9</w:t>
            </w:r>
            <w:r w:rsidRPr="00CF1FC1">
              <w:rPr>
                <w:sz w:val="16"/>
                <w:szCs w:val="20"/>
                <w:lang w:val="hr-HR"/>
              </w:rPr>
              <w:t>Ili nacionalni identifikacijski broj prema zemlji sjedišta gospodarskog subjekta, ako je primjenjivo.</w:t>
            </w:r>
          </w:p>
        </w:tc>
      </w:tr>
    </w:tbl>
    <w:p w14:paraId="1C333D2C" w14:textId="60DC54F4" w:rsidR="00AB3215" w:rsidRDefault="00AB3215">
      <w:pPr>
        <w:autoSpaceDE/>
        <w:autoSpaceDN/>
        <w:adjustRightInd/>
        <w:spacing w:before="0" w:after="0" w:line="240" w:lineRule="auto"/>
        <w:ind w:left="0"/>
        <w:jc w:val="left"/>
        <w:rPr>
          <w:rFonts w:asciiTheme="minorHAnsi" w:hAnsiTheme="minorHAnsi" w:cstheme="minorHAnsi"/>
          <w:lang w:eastAsia="hr-HR"/>
        </w:rPr>
      </w:pPr>
    </w:p>
    <w:p w14:paraId="7FB3F9F1" w14:textId="77777777" w:rsidR="00AB3215" w:rsidRDefault="00AB3215">
      <w:pPr>
        <w:autoSpaceDE/>
        <w:autoSpaceDN/>
        <w:adjustRightInd/>
        <w:spacing w:before="0" w:after="0" w:line="240" w:lineRule="auto"/>
        <w:ind w:left="0"/>
        <w:jc w:val="left"/>
        <w:rPr>
          <w:rFonts w:asciiTheme="minorHAnsi" w:hAnsiTheme="minorHAnsi" w:cstheme="minorHAnsi"/>
          <w:lang w:eastAsia="hr-HR"/>
        </w:rPr>
      </w:pPr>
      <w:r>
        <w:rPr>
          <w:rFonts w:asciiTheme="minorHAnsi" w:hAnsiTheme="minorHAnsi" w:cstheme="minorHAnsi"/>
          <w:lang w:eastAsia="hr-HR"/>
        </w:rPr>
        <w:br w:type="page"/>
      </w:r>
    </w:p>
    <w:tbl>
      <w:tblPr>
        <w:tblStyle w:val="Svijetlatablicareetke-isticanje122"/>
        <w:tblW w:w="10490" w:type="dxa"/>
        <w:jc w:val="center"/>
        <w:tblLook w:val="0000" w:firstRow="0" w:lastRow="0" w:firstColumn="0" w:lastColumn="0" w:noHBand="0" w:noVBand="0"/>
      </w:tblPr>
      <w:tblGrid>
        <w:gridCol w:w="1073"/>
        <w:gridCol w:w="245"/>
        <w:gridCol w:w="721"/>
        <w:gridCol w:w="1548"/>
        <w:gridCol w:w="880"/>
        <w:gridCol w:w="321"/>
        <w:gridCol w:w="612"/>
        <w:gridCol w:w="916"/>
        <w:gridCol w:w="935"/>
        <w:gridCol w:w="3239"/>
      </w:tblGrid>
      <w:tr w:rsidR="00E6657D" w:rsidRPr="00E6657D" w14:paraId="4596D138" w14:textId="77777777" w:rsidTr="009604DE">
        <w:trPr>
          <w:trHeight w:val="447"/>
          <w:jc w:val="center"/>
        </w:trPr>
        <w:tc>
          <w:tcPr>
            <w:tcW w:w="10490" w:type="dxa"/>
            <w:gridSpan w:val="10"/>
          </w:tcPr>
          <w:p w14:paraId="1EDAA91F" w14:textId="77777777" w:rsidR="00E6657D" w:rsidRPr="00E6657D" w:rsidRDefault="00E6657D" w:rsidP="00E6657D">
            <w:pPr>
              <w:autoSpaceDE/>
              <w:autoSpaceDN/>
              <w:adjustRightInd/>
              <w:spacing w:before="0" w:after="0" w:line="276" w:lineRule="auto"/>
              <w:ind w:left="0"/>
              <w:jc w:val="center"/>
              <w:rPr>
                <w:b/>
                <w:sz w:val="20"/>
                <w:szCs w:val="22"/>
                <w:vertAlign w:val="superscript"/>
                <w:lang w:val="hr-HR"/>
              </w:rPr>
            </w:pPr>
            <w:r w:rsidRPr="00E6657D">
              <w:rPr>
                <w:b/>
                <w:sz w:val="20"/>
                <w:szCs w:val="22"/>
                <w:lang w:val="hr-HR"/>
              </w:rPr>
              <w:lastRenderedPageBreak/>
              <w:t>Dodatak II Ponudbenom listu</w:t>
            </w:r>
            <w:r w:rsidRPr="00E6657D">
              <w:rPr>
                <w:b/>
                <w:sz w:val="20"/>
                <w:szCs w:val="22"/>
                <w:vertAlign w:val="superscript"/>
                <w:lang w:val="hr-HR"/>
              </w:rPr>
              <w:t>10</w:t>
            </w:r>
          </w:p>
        </w:tc>
      </w:tr>
      <w:tr w:rsidR="00E6657D" w:rsidRPr="00E6657D" w14:paraId="0EA30D04" w14:textId="77777777" w:rsidTr="009604DE">
        <w:trPr>
          <w:jc w:val="center"/>
        </w:trPr>
        <w:tc>
          <w:tcPr>
            <w:tcW w:w="10490" w:type="dxa"/>
            <w:gridSpan w:val="10"/>
          </w:tcPr>
          <w:p w14:paraId="45E52BB5" w14:textId="77777777" w:rsidR="00E6657D" w:rsidRPr="00E6657D" w:rsidRDefault="00E6657D" w:rsidP="00E6657D">
            <w:pPr>
              <w:autoSpaceDE/>
              <w:autoSpaceDN/>
              <w:adjustRightInd/>
              <w:spacing w:before="0" w:after="0" w:line="276" w:lineRule="auto"/>
              <w:ind w:left="0"/>
              <w:jc w:val="center"/>
              <w:rPr>
                <w:b/>
                <w:sz w:val="20"/>
                <w:szCs w:val="22"/>
                <w:lang w:val="hr-HR"/>
              </w:rPr>
            </w:pPr>
            <w:r w:rsidRPr="00E6657D">
              <w:rPr>
                <w:b/>
                <w:sz w:val="20"/>
                <w:szCs w:val="22"/>
                <w:lang w:val="hr-HR"/>
              </w:rPr>
              <w:t>PODACI O PODUGOVARATELJIMA</w:t>
            </w:r>
          </w:p>
          <w:p w14:paraId="03CA9AD8" w14:textId="77777777" w:rsidR="00E6657D" w:rsidRPr="00E6657D" w:rsidRDefault="00E6657D" w:rsidP="00E6657D">
            <w:pPr>
              <w:autoSpaceDE/>
              <w:autoSpaceDN/>
              <w:adjustRightInd/>
              <w:spacing w:before="0" w:after="0" w:line="276" w:lineRule="auto"/>
              <w:ind w:left="0"/>
              <w:jc w:val="center"/>
              <w:rPr>
                <w:b/>
                <w:sz w:val="20"/>
                <w:szCs w:val="22"/>
                <w:lang w:val="hr-HR"/>
              </w:rPr>
            </w:pPr>
            <w:r w:rsidRPr="00E6657D">
              <w:rPr>
                <w:b/>
                <w:sz w:val="20"/>
                <w:szCs w:val="22"/>
                <w:lang w:val="hr-HR"/>
              </w:rPr>
              <w:t>(priložiti samo u slučaju ako se dio ugovora ustupa podugovarateljima)</w:t>
            </w:r>
          </w:p>
        </w:tc>
      </w:tr>
      <w:tr w:rsidR="00E6657D" w:rsidRPr="00E6657D" w14:paraId="21F947DD" w14:textId="77777777" w:rsidTr="009604DE">
        <w:trPr>
          <w:jc w:val="center"/>
        </w:trPr>
        <w:tc>
          <w:tcPr>
            <w:tcW w:w="2039" w:type="dxa"/>
            <w:gridSpan w:val="3"/>
          </w:tcPr>
          <w:p w14:paraId="2036FCF1" w14:textId="77777777" w:rsidR="00E6657D" w:rsidRPr="00E6657D" w:rsidRDefault="00E6657D" w:rsidP="00E6657D">
            <w:pPr>
              <w:autoSpaceDE/>
              <w:autoSpaceDN/>
              <w:adjustRightInd/>
              <w:spacing w:before="0" w:after="0" w:line="276" w:lineRule="auto"/>
              <w:ind w:left="0"/>
              <w:jc w:val="left"/>
              <w:rPr>
                <w:b/>
                <w:sz w:val="20"/>
                <w:szCs w:val="22"/>
                <w:lang w:val="hr-HR"/>
              </w:rPr>
            </w:pPr>
            <w:r w:rsidRPr="00E6657D">
              <w:rPr>
                <w:b/>
                <w:sz w:val="20"/>
                <w:szCs w:val="22"/>
                <w:lang w:val="hr-HR"/>
              </w:rPr>
              <w:t>1)</w:t>
            </w:r>
          </w:p>
        </w:tc>
        <w:tc>
          <w:tcPr>
            <w:tcW w:w="8451" w:type="dxa"/>
            <w:gridSpan w:val="7"/>
          </w:tcPr>
          <w:p w14:paraId="78925CA6"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0CC24776" w14:textId="77777777" w:rsidTr="009604DE">
        <w:trPr>
          <w:trHeight w:val="567"/>
          <w:jc w:val="center"/>
        </w:trPr>
        <w:tc>
          <w:tcPr>
            <w:tcW w:w="3587" w:type="dxa"/>
            <w:gridSpan w:val="4"/>
          </w:tcPr>
          <w:p w14:paraId="7346B0FD"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Naziv i sjedište tvrtke podugovaratelja</w:t>
            </w:r>
          </w:p>
        </w:tc>
        <w:tc>
          <w:tcPr>
            <w:tcW w:w="6903" w:type="dxa"/>
            <w:gridSpan w:val="6"/>
          </w:tcPr>
          <w:p w14:paraId="7A00D397"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66C46F02" w14:textId="77777777" w:rsidTr="009604DE">
        <w:trPr>
          <w:trHeight w:val="397"/>
          <w:jc w:val="center"/>
        </w:trPr>
        <w:tc>
          <w:tcPr>
            <w:tcW w:w="1073" w:type="dxa"/>
          </w:tcPr>
          <w:p w14:paraId="143C3A3C"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OIB</w:t>
            </w:r>
            <w:r w:rsidRPr="00E6657D">
              <w:rPr>
                <w:sz w:val="20"/>
                <w:szCs w:val="22"/>
                <w:vertAlign w:val="superscript"/>
                <w:lang w:val="hr-HR"/>
              </w:rPr>
              <w:t>11</w:t>
            </w:r>
          </w:p>
        </w:tc>
        <w:tc>
          <w:tcPr>
            <w:tcW w:w="3715" w:type="dxa"/>
            <w:gridSpan w:val="5"/>
          </w:tcPr>
          <w:p w14:paraId="6592C465" w14:textId="77777777" w:rsidR="00E6657D" w:rsidRPr="00E6657D" w:rsidRDefault="00E6657D" w:rsidP="00E6657D">
            <w:pPr>
              <w:autoSpaceDE/>
              <w:autoSpaceDN/>
              <w:adjustRightInd/>
              <w:spacing w:before="0" w:after="0" w:line="276" w:lineRule="auto"/>
              <w:ind w:left="0"/>
              <w:jc w:val="left"/>
              <w:rPr>
                <w:sz w:val="20"/>
                <w:szCs w:val="22"/>
                <w:lang w:val="hr-HR"/>
              </w:rPr>
            </w:pPr>
          </w:p>
        </w:tc>
        <w:tc>
          <w:tcPr>
            <w:tcW w:w="1528" w:type="dxa"/>
            <w:gridSpan w:val="2"/>
          </w:tcPr>
          <w:p w14:paraId="4A854429"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IBAN</w:t>
            </w:r>
          </w:p>
        </w:tc>
        <w:tc>
          <w:tcPr>
            <w:tcW w:w="4174" w:type="dxa"/>
            <w:gridSpan w:val="2"/>
          </w:tcPr>
          <w:p w14:paraId="7594C131" w14:textId="77777777" w:rsidR="00E6657D" w:rsidRPr="00E6657D" w:rsidRDefault="00E6657D" w:rsidP="00E6657D">
            <w:pPr>
              <w:autoSpaceDE/>
              <w:autoSpaceDN/>
              <w:adjustRightInd/>
              <w:spacing w:before="0" w:after="0" w:line="276" w:lineRule="auto"/>
              <w:ind w:left="0"/>
              <w:jc w:val="center"/>
              <w:rPr>
                <w:sz w:val="20"/>
                <w:szCs w:val="22"/>
                <w:lang w:val="hr-HR"/>
              </w:rPr>
            </w:pPr>
          </w:p>
        </w:tc>
      </w:tr>
      <w:tr w:rsidR="00E6657D" w:rsidRPr="00E6657D" w14:paraId="3B743E46" w14:textId="77777777" w:rsidTr="009604DE">
        <w:trPr>
          <w:trHeight w:val="397"/>
          <w:jc w:val="center"/>
        </w:trPr>
        <w:tc>
          <w:tcPr>
            <w:tcW w:w="4788" w:type="dxa"/>
            <w:gridSpan w:val="6"/>
          </w:tcPr>
          <w:p w14:paraId="18E38375"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Gospodarski subjekt u sustavu PDV-a (zaokružiti)</w:t>
            </w:r>
          </w:p>
        </w:tc>
        <w:tc>
          <w:tcPr>
            <w:tcW w:w="2463" w:type="dxa"/>
            <w:gridSpan w:val="3"/>
          </w:tcPr>
          <w:p w14:paraId="6B36F046"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DA</w:t>
            </w:r>
          </w:p>
        </w:tc>
        <w:tc>
          <w:tcPr>
            <w:tcW w:w="3239" w:type="dxa"/>
          </w:tcPr>
          <w:p w14:paraId="35ACA64A"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NE</w:t>
            </w:r>
          </w:p>
        </w:tc>
      </w:tr>
      <w:tr w:rsidR="00E6657D" w:rsidRPr="00E6657D" w14:paraId="1B241C13" w14:textId="77777777" w:rsidTr="009604DE">
        <w:trPr>
          <w:trHeight w:val="397"/>
          <w:jc w:val="center"/>
        </w:trPr>
        <w:tc>
          <w:tcPr>
            <w:tcW w:w="1318" w:type="dxa"/>
            <w:gridSpan w:val="2"/>
          </w:tcPr>
          <w:p w14:paraId="7585D1A7"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Adresa</w:t>
            </w:r>
          </w:p>
        </w:tc>
        <w:tc>
          <w:tcPr>
            <w:tcW w:w="9172" w:type="dxa"/>
            <w:gridSpan w:val="8"/>
          </w:tcPr>
          <w:p w14:paraId="29C8E5C9"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B446EA" w:rsidRPr="00E6657D" w14:paraId="529C2EE4" w14:textId="77777777" w:rsidTr="00E831D0">
        <w:trPr>
          <w:trHeight w:val="397"/>
          <w:jc w:val="center"/>
        </w:trPr>
        <w:tc>
          <w:tcPr>
            <w:tcW w:w="1318" w:type="dxa"/>
            <w:gridSpan w:val="2"/>
          </w:tcPr>
          <w:p w14:paraId="5355C664" w14:textId="77777777" w:rsidR="00B446EA" w:rsidRPr="00E6657D" w:rsidRDefault="00B446EA" w:rsidP="00E6657D">
            <w:pPr>
              <w:autoSpaceDE/>
              <w:autoSpaceDN/>
              <w:adjustRightInd/>
              <w:spacing w:before="0" w:after="0" w:line="276" w:lineRule="auto"/>
              <w:ind w:left="0"/>
              <w:jc w:val="left"/>
              <w:rPr>
                <w:sz w:val="20"/>
                <w:szCs w:val="22"/>
                <w:lang w:val="hr-HR"/>
              </w:rPr>
            </w:pPr>
            <w:r w:rsidRPr="00E6657D">
              <w:rPr>
                <w:sz w:val="20"/>
                <w:szCs w:val="22"/>
                <w:lang w:val="hr-HR"/>
              </w:rPr>
              <w:t>Telefon</w:t>
            </w:r>
          </w:p>
        </w:tc>
        <w:tc>
          <w:tcPr>
            <w:tcW w:w="9172" w:type="dxa"/>
            <w:gridSpan w:val="8"/>
          </w:tcPr>
          <w:p w14:paraId="5B973369" w14:textId="77777777" w:rsidR="00B446EA" w:rsidRPr="00E6657D" w:rsidRDefault="00B446EA" w:rsidP="00E6657D">
            <w:pPr>
              <w:autoSpaceDE/>
              <w:autoSpaceDN/>
              <w:adjustRightInd/>
              <w:spacing w:before="0" w:after="0" w:line="276" w:lineRule="auto"/>
              <w:ind w:left="0"/>
              <w:jc w:val="center"/>
              <w:rPr>
                <w:sz w:val="20"/>
                <w:szCs w:val="22"/>
                <w:lang w:val="hr-HR"/>
              </w:rPr>
            </w:pPr>
          </w:p>
        </w:tc>
      </w:tr>
      <w:tr w:rsidR="00E6657D" w:rsidRPr="00E6657D" w14:paraId="31D18CFC" w14:textId="77777777" w:rsidTr="009604DE">
        <w:trPr>
          <w:trHeight w:val="397"/>
          <w:jc w:val="center"/>
        </w:trPr>
        <w:tc>
          <w:tcPr>
            <w:tcW w:w="1318" w:type="dxa"/>
            <w:gridSpan w:val="2"/>
          </w:tcPr>
          <w:p w14:paraId="4CBFC24F"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E-mail</w:t>
            </w:r>
          </w:p>
        </w:tc>
        <w:tc>
          <w:tcPr>
            <w:tcW w:w="9172" w:type="dxa"/>
            <w:gridSpan w:val="8"/>
          </w:tcPr>
          <w:p w14:paraId="738E3699"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4A306BA9" w14:textId="77777777" w:rsidTr="009604DE">
        <w:trPr>
          <w:trHeight w:val="567"/>
          <w:jc w:val="center"/>
        </w:trPr>
        <w:tc>
          <w:tcPr>
            <w:tcW w:w="4467" w:type="dxa"/>
            <w:gridSpan w:val="5"/>
          </w:tcPr>
          <w:p w14:paraId="4F1A6DB2"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Ime, prezime i funkcija osobe za kontakt</w:t>
            </w:r>
          </w:p>
        </w:tc>
        <w:tc>
          <w:tcPr>
            <w:tcW w:w="6023" w:type="dxa"/>
            <w:gridSpan w:val="5"/>
          </w:tcPr>
          <w:p w14:paraId="43EF30D0"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5BD33AF7" w14:textId="77777777" w:rsidTr="009604DE">
        <w:trPr>
          <w:trHeight w:val="567"/>
          <w:jc w:val="center"/>
        </w:trPr>
        <w:tc>
          <w:tcPr>
            <w:tcW w:w="4467" w:type="dxa"/>
            <w:gridSpan w:val="5"/>
          </w:tcPr>
          <w:p w14:paraId="3E9F12E7"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 xml:space="preserve">Dio ugovora koji će izvršavati </w:t>
            </w:r>
          </w:p>
          <w:p w14:paraId="77A4FFF5"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20"/>
                <w:szCs w:val="22"/>
                <w:lang w:val="hr-HR"/>
              </w:rPr>
              <w:t>podugovaratelj</w:t>
            </w:r>
          </w:p>
        </w:tc>
        <w:tc>
          <w:tcPr>
            <w:tcW w:w="6023" w:type="dxa"/>
            <w:gridSpan w:val="5"/>
          </w:tcPr>
          <w:p w14:paraId="0FFC4441"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7F476841" w14:textId="77777777" w:rsidTr="009604DE">
        <w:trPr>
          <w:trHeight w:val="20"/>
          <w:jc w:val="center"/>
        </w:trPr>
        <w:tc>
          <w:tcPr>
            <w:tcW w:w="5400" w:type="dxa"/>
            <w:gridSpan w:val="7"/>
          </w:tcPr>
          <w:p w14:paraId="518A0F43" w14:textId="77777777" w:rsidR="00E6657D" w:rsidRPr="00E6657D" w:rsidRDefault="00E6657D" w:rsidP="00E6657D">
            <w:pPr>
              <w:autoSpaceDE/>
              <w:autoSpaceDN/>
              <w:adjustRightInd/>
              <w:spacing w:before="0" w:after="0" w:line="276" w:lineRule="auto"/>
              <w:ind w:left="0"/>
              <w:jc w:val="left"/>
              <w:rPr>
                <w:sz w:val="20"/>
                <w:szCs w:val="22"/>
                <w:lang w:val="hr-HR"/>
              </w:rPr>
            </w:pPr>
          </w:p>
        </w:tc>
        <w:tc>
          <w:tcPr>
            <w:tcW w:w="5090" w:type="dxa"/>
            <w:gridSpan w:val="3"/>
          </w:tcPr>
          <w:p w14:paraId="38786F02"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ZA PONUDITELJA:</w:t>
            </w:r>
          </w:p>
        </w:tc>
      </w:tr>
      <w:tr w:rsidR="00E6657D" w:rsidRPr="00E6657D" w14:paraId="2E35648A" w14:textId="77777777" w:rsidTr="009604DE">
        <w:trPr>
          <w:trHeight w:val="20"/>
          <w:jc w:val="center"/>
        </w:trPr>
        <w:tc>
          <w:tcPr>
            <w:tcW w:w="5400" w:type="dxa"/>
            <w:gridSpan w:val="7"/>
          </w:tcPr>
          <w:p w14:paraId="71777F38" w14:textId="77777777" w:rsidR="00E6657D" w:rsidRPr="00E6657D" w:rsidRDefault="00E6657D" w:rsidP="00E6657D">
            <w:pPr>
              <w:autoSpaceDE/>
              <w:autoSpaceDN/>
              <w:adjustRightInd/>
              <w:spacing w:before="0" w:after="0" w:line="276" w:lineRule="auto"/>
              <w:ind w:left="0"/>
              <w:jc w:val="right"/>
              <w:rPr>
                <w:sz w:val="20"/>
                <w:szCs w:val="22"/>
                <w:lang w:val="hr-HR"/>
              </w:rPr>
            </w:pPr>
            <w:r w:rsidRPr="00E6657D">
              <w:rPr>
                <w:sz w:val="20"/>
                <w:szCs w:val="22"/>
                <w:lang w:val="hr-HR"/>
              </w:rPr>
              <w:t>M.P.</w:t>
            </w:r>
          </w:p>
        </w:tc>
        <w:tc>
          <w:tcPr>
            <w:tcW w:w="5090" w:type="dxa"/>
            <w:gridSpan w:val="3"/>
          </w:tcPr>
          <w:p w14:paraId="1058800E" w14:textId="77777777" w:rsidR="00E6657D" w:rsidRPr="00E6657D" w:rsidRDefault="00E6657D" w:rsidP="00E6657D">
            <w:pPr>
              <w:autoSpaceDE/>
              <w:autoSpaceDN/>
              <w:adjustRightInd/>
              <w:spacing w:before="0" w:after="0" w:line="276" w:lineRule="auto"/>
              <w:ind w:left="0"/>
              <w:jc w:val="center"/>
              <w:rPr>
                <w:sz w:val="20"/>
                <w:szCs w:val="22"/>
                <w:lang w:val="hr-HR"/>
              </w:rPr>
            </w:pPr>
          </w:p>
        </w:tc>
      </w:tr>
      <w:tr w:rsidR="00E6657D" w:rsidRPr="00E6657D" w14:paraId="6EB2F656" w14:textId="77777777" w:rsidTr="009604DE">
        <w:trPr>
          <w:trHeight w:val="20"/>
          <w:jc w:val="center"/>
        </w:trPr>
        <w:tc>
          <w:tcPr>
            <w:tcW w:w="5400" w:type="dxa"/>
            <w:gridSpan w:val="7"/>
          </w:tcPr>
          <w:p w14:paraId="515ED899" w14:textId="77777777" w:rsidR="00E6657D" w:rsidRPr="00E6657D" w:rsidRDefault="00E6657D" w:rsidP="00E6657D">
            <w:pPr>
              <w:autoSpaceDE/>
              <w:autoSpaceDN/>
              <w:adjustRightInd/>
              <w:spacing w:before="0" w:after="0" w:line="276" w:lineRule="auto"/>
              <w:ind w:left="0"/>
              <w:jc w:val="left"/>
              <w:rPr>
                <w:sz w:val="20"/>
                <w:szCs w:val="22"/>
                <w:lang w:val="hr-HR"/>
              </w:rPr>
            </w:pPr>
          </w:p>
        </w:tc>
        <w:tc>
          <w:tcPr>
            <w:tcW w:w="5090" w:type="dxa"/>
            <w:gridSpan w:val="3"/>
          </w:tcPr>
          <w:p w14:paraId="3EA856F3"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_____________________________________</w:t>
            </w:r>
          </w:p>
          <w:p w14:paraId="5B1C7B4C" w14:textId="77777777" w:rsidR="00E6657D" w:rsidRPr="00E6657D" w:rsidRDefault="00E6657D" w:rsidP="00E6657D">
            <w:pPr>
              <w:autoSpaceDE/>
              <w:autoSpaceDN/>
              <w:adjustRightInd/>
              <w:spacing w:before="0" w:after="0" w:line="276" w:lineRule="auto"/>
              <w:ind w:left="0"/>
              <w:jc w:val="center"/>
              <w:rPr>
                <w:sz w:val="20"/>
                <w:szCs w:val="22"/>
                <w:lang w:val="hr-HR"/>
              </w:rPr>
            </w:pPr>
            <w:r w:rsidRPr="00E6657D">
              <w:rPr>
                <w:sz w:val="20"/>
                <w:szCs w:val="22"/>
                <w:lang w:val="hr-HR"/>
              </w:rPr>
              <w:t>(ime, prezime, funkcija i potpis ovlaštene osobe)</w:t>
            </w:r>
          </w:p>
        </w:tc>
      </w:tr>
      <w:tr w:rsidR="00E6657D" w:rsidRPr="00E6657D" w14:paraId="428DCC5A" w14:textId="77777777" w:rsidTr="009604DE">
        <w:trPr>
          <w:jc w:val="center"/>
        </w:trPr>
        <w:tc>
          <w:tcPr>
            <w:tcW w:w="2039" w:type="dxa"/>
            <w:gridSpan w:val="3"/>
          </w:tcPr>
          <w:p w14:paraId="62A13860" w14:textId="77777777" w:rsidR="00E6657D" w:rsidRPr="00E6657D" w:rsidRDefault="00E6657D" w:rsidP="00E6657D">
            <w:pPr>
              <w:autoSpaceDE/>
              <w:autoSpaceDN/>
              <w:adjustRightInd/>
              <w:spacing w:before="0" w:after="0" w:line="276" w:lineRule="auto"/>
              <w:ind w:left="0"/>
              <w:jc w:val="left"/>
              <w:rPr>
                <w:b/>
                <w:sz w:val="20"/>
                <w:szCs w:val="22"/>
                <w:lang w:val="hr-HR"/>
              </w:rPr>
            </w:pPr>
          </w:p>
        </w:tc>
        <w:tc>
          <w:tcPr>
            <w:tcW w:w="8451" w:type="dxa"/>
            <w:gridSpan w:val="7"/>
          </w:tcPr>
          <w:p w14:paraId="5DFCB3E2" w14:textId="77777777" w:rsidR="00E6657D" w:rsidRPr="00E6657D" w:rsidRDefault="00E6657D" w:rsidP="00E6657D">
            <w:pPr>
              <w:autoSpaceDE/>
              <w:autoSpaceDN/>
              <w:adjustRightInd/>
              <w:spacing w:before="0" w:after="0" w:line="276" w:lineRule="auto"/>
              <w:ind w:left="0"/>
              <w:jc w:val="left"/>
              <w:rPr>
                <w:sz w:val="20"/>
                <w:szCs w:val="22"/>
                <w:lang w:val="hr-HR"/>
              </w:rPr>
            </w:pPr>
          </w:p>
        </w:tc>
      </w:tr>
      <w:tr w:rsidR="00E6657D" w:rsidRPr="00E6657D" w14:paraId="5B1D529A" w14:textId="77777777" w:rsidTr="009604DE">
        <w:trPr>
          <w:trHeight w:val="585"/>
          <w:jc w:val="center"/>
        </w:trPr>
        <w:tc>
          <w:tcPr>
            <w:tcW w:w="10490" w:type="dxa"/>
            <w:gridSpan w:val="10"/>
          </w:tcPr>
          <w:p w14:paraId="54E57E13" w14:textId="5366CA55" w:rsidR="00E6657D" w:rsidRPr="00E6657D" w:rsidRDefault="00E6657D" w:rsidP="00E6657D">
            <w:pPr>
              <w:autoSpaceDE/>
              <w:autoSpaceDN/>
              <w:adjustRightInd/>
              <w:spacing w:before="0" w:after="0" w:line="276" w:lineRule="auto"/>
              <w:ind w:left="0"/>
              <w:jc w:val="left"/>
              <w:rPr>
                <w:sz w:val="16"/>
                <w:szCs w:val="20"/>
                <w:lang w:val="hr-HR"/>
              </w:rPr>
            </w:pPr>
            <w:r w:rsidRPr="00E6657D">
              <w:rPr>
                <w:sz w:val="16"/>
                <w:szCs w:val="20"/>
                <w:vertAlign w:val="superscript"/>
                <w:lang w:val="hr-HR"/>
              </w:rPr>
              <w:t>10</w:t>
            </w:r>
            <w:r w:rsidRPr="00E6657D">
              <w:rPr>
                <w:sz w:val="16"/>
                <w:szCs w:val="20"/>
                <w:lang w:val="hr-HR"/>
              </w:rPr>
              <w:t xml:space="preserve">Ponudi se može priložiti više obrazaca, ovisno o broju </w:t>
            </w:r>
            <w:r w:rsidRPr="00AB3215">
              <w:rPr>
                <w:sz w:val="16"/>
                <w:szCs w:val="20"/>
                <w:lang w:val="hr-HR"/>
              </w:rPr>
              <w:t>podugovaratelja</w:t>
            </w:r>
            <w:r w:rsidRPr="00E6657D">
              <w:rPr>
                <w:sz w:val="16"/>
                <w:szCs w:val="20"/>
                <w:lang w:val="hr-HR"/>
              </w:rPr>
              <w:t>.</w:t>
            </w:r>
          </w:p>
          <w:p w14:paraId="03226F87" w14:textId="77777777" w:rsidR="00E6657D" w:rsidRPr="00E6657D" w:rsidRDefault="00E6657D" w:rsidP="00E6657D">
            <w:pPr>
              <w:autoSpaceDE/>
              <w:autoSpaceDN/>
              <w:adjustRightInd/>
              <w:spacing w:before="0" w:after="0" w:line="276" w:lineRule="auto"/>
              <w:ind w:left="0"/>
              <w:jc w:val="left"/>
              <w:rPr>
                <w:sz w:val="20"/>
                <w:szCs w:val="22"/>
                <w:lang w:val="hr-HR"/>
              </w:rPr>
            </w:pPr>
            <w:r w:rsidRPr="00E6657D">
              <w:rPr>
                <w:sz w:val="16"/>
                <w:szCs w:val="20"/>
                <w:vertAlign w:val="superscript"/>
                <w:lang w:val="hr-HR"/>
              </w:rPr>
              <w:t>11</w:t>
            </w:r>
            <w:r w:rsidRPr="00E6657D">
              <w:rPr>
                <w:sz w:val="16"/>
                <w:szCs w:val="20"/>
                <w:lang w:val="hr-HR"/>
              </w:rPr>
              <w:t>Ili nacionalni identifikacijski broj prema zemlji sjedišta gospodarskog subjekta, ako je primjenjivo.</w:t>
            </w:r>
          </w:p>
        </w:tc>
      </w:tr>
    </w:tbl>
    <w:p w14:paraId="15E31F20" w14:textId="77777777" w:rsidR="00CF1FC1" w:rsidRPr="00E6657D" w:rsidRDefault="00CF1FC1">
      <w:pPr>
        <w:autoSpaceDE/>
        <w:autoSpaceDN/>
        <w:adjustRightInd/>
        <w:spacing w:before="0" w:after="0" w:line="240" w:lineRule="auto"/>
        <w:ind w:left="0"/>
        <w:jc w:val="left"/>
        <w:rPr>
          <w:rFonts w:asciiTheme="minorHAnsi" w:hAnsiTheme="minorHAnsi" w:cstheme="minorHAnsi"/>
          <w:lang w:eastAsia="hr-HR"/>
        </w:rPr>
      </w:pPr>
    </w:p>
    <w:p w14:paraId="32084C41" w14:textId="77777777" w:rsidR="00CF1FC1" w:rsidRPr="00E6657D" w:rsidRDefault="00CF1FC1">
      <w:pPr>
        <w:autoSpaceDE/>
        <w:autoSpaceDN/>
        <w:adjustRightInd/>
        <w:spacing w:before="0" w:after="0" w:line="240" w:lineRule="auto"/>
        <w:ind w:left="0"/>
        <w:jc w:val="left"/>
        <w:rPr>
          <w:rFonts w:asciiTheme="minorHAnsi" w:hAnsiTheme="minorHAnsi" w:cstheme="minorHAnsi"/>
          <w:lang w:eastAsia="hr-HR"/>
        </w:rPr>
      </w:pPr>
    </w:p>
    <w:p w14:paraId="5DAE98D5"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0E2A1978"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001FCE44"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5F38A69F"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1B5D0A24"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5B5AC9EA"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4500F0BF"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5020A7F4"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0FD809F2"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6E023545"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65C28649"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72A67FD9"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p w14:paraId="3243B021" w14:textId="77777777" w:rsidR="005266CF" w:rsidRDefault="005266CF" w:rsidP="005266CF">
      <w:pPr>
        <w:autoSpaceDE/>
        <w:autoSpaceDN/>
        <w:adjustRightInd/>
        <w:spacing w:before="0" w:after="200" w:line="276" w:lineRule="auto"/>
        <w:ind w:left="0"/>
        <w:jc w:val="left"/>
        <w:rPr>
          <w:rFonts w:cs="Times New Roman"/>
          <w:b/>
          <w:sz w:val="22"/>
          <w:szCs w:val="22"/>
        </w:rPr>
      </w:pPr>
      <w:r>
        <w:rPr>
          <w:rFonts w:cs="Times New Roman"/>
          <w:b/>
          <w:sz w:val="22"/>
          <w:szCs w:val="22"/>
        </w:rPr>
        <w:lastRenderedPageBreak/>
        <w:t xml:space="preserve">PRILOG II. </w:t>
      </w:r>
    </w:p>
    <w:p w14:paraId="396B974C" w14:textId="69C89E27" w:rsidR="005266CF" w:rsidRDefault="005266CF" w:rsidP="005266CF">
      <w:pPr>
        <w:autoSpaceDE/>
        <w:autoSpaceDN/>
        <w:adjustRightInd/>
        <w:spacing w:before="0" w:after="200" w:line="276" w:lineRule="auto"/>
        <w:ind w:left="0"/>
        <w:jc w:val="left"/>
        <w:rPr>
          <w:rFonts w:cs="Times New Roman"/>
          <w:b/>
          <w:sz w:val="22"/>
          <w:szCs w:val="22"/>
        </w:rPr>
      </w:pPr>
      <w:r w:rsidRPr="005266CF">
        <w:rPr>
          <w:rFonts w:cs="Times New Roman"/>
          <w:b/>
          <w:sz w:val="22"/>
          <w:szCs w:val="22"/>
        </w:rPr>
        <w:t>Obrazac izjave o nekažnjavanju</w:t>
      </w:r>
    </w:p>
    <w:p w14:paraId="40202A8F" w14:textId="77777777" w:rsidR="00E831D0" w:rsidRPr="00E831D0" w:rsidRDefault="00E831D0" w:rsidP="00E831D0">
      <w:pPr>
        <w:autoSpaceDE/>
        <w:autoSpaceDN/>
        <w:adjustRightInd/>
        <w:spacing w:before="0" w:after="200" w:line="276" w:lineRule="auto"/>
        <w:ind w:left="0"/>
        <w:jc w:val="center"/>
        <w:rPr>
          <w:rFonts w:cs="Times New Roman"/>
          <w:b/>
          <w:sz w:val="22"/>
          <w:szCs w:val="22"/>
        </w:rPr>
      </w:pPr>
      <w:r w:rsidRPr="00E831D0">
        <w:rPr>
          <w:rFonts w:cs="Times New Roman"/>
          <w:b/>
          <w:sz w:val="22"/>
          <w:szCs w:val="22"/>
        </w:rPr>
        <w:t>IZJAVA O NEKAŽNJAVANJU OVLAŠTENE OSOBE ZA ZASTUPANJE ZA SEBE, GOSPODARSKI SUBJEKT I SVE OSOBE IZ ČLANKA 251. STAVAK 1. ZJN 2016.</w:t>
      </w:r>
    </w:p>
    <w:p w14:paraId="2D0D8631" w14:textId="77777777" w:rsidR="00E831D0" w:rsidRPr="00E831D0" w:rsidRDefault="00E831D0" w:rsidP="00E831D0">
      <w:pPr>
        <w:autoSpaceDE/>
        <w:autoSpaceDN/>
        <w:adjustRightInd/>
        <w:spacing w:before="0" w:line="276" w:lineRule="auto"/>
        <w:ind w:left="0"/>
        <w:rPr>
          <w:rFonts w:cs="Times New Roman"/>
          <w:color w:val="000000"/>
          <w:sz w:val="22"/>
          <w:szCs w:val="22"/>
        </w:rPr>
      </w:pPr>
      <w:r w:rsidRPr="00E831D0">
        <w:rPr>
          <w:rFonts w:cs="Times New Roman"/>
          <w:color w:val="000000"/>
          <w:sz w:val="22"/>
          <w:szCs w:val="22"/>
        </w:rPr>
        <w:t>Temeljem članka 251. stavka 1. točka 1. i članka 265. stavka 2. Zakona o javnoj nabavi (Narodne novine, br. 120/2016), kao osoba po zakonu ovlaštena za zastupanje gospodarskog subjekta dajem sljedeću:</w:t>
      </w:r>
    </w:p>
    <w:p w14:paraId="46B203B9" w14:textId="77777777" w:rsidR="00E831D0" w:rsidRPr="00E831D0" w:rsidRDefault="00E831D0" w:rsidP="00E831D0">
      <w:pPr>
        <w:autoSpaceDE/>
        <w:autoSpaceDN/>
        <w:adjustRightInd/>
        <w:spacing w:before="0" w:line="276" w:lineRule="auto"/>
        <w:ind w:left="0"/>
        <w:jc w:val="center"/>
        <w:rPr>
          <w:rFonts w:cs="Times New Roman"/>
          <w:b/>
          <w:color w:val="000000"/>
          <w:sz w:val="28"/>
          <w:szCs w:val="28"/>
        </w:rPr>
      </w:pPr>
      <w:r w:rsidRPr="00E831D0">
        <w:rPr>
          <w:rFonts w:cs="Times New Roman"/>
          <w:b/>
          <w:color w:val="000000"/>
          <w:sz w:val="28"/>
          <w:szCs w:val="28"/>
        </w:rPr>
        <w:t>IZJAVU O NEKAŽNJAVANJU</w:t>
      </w:r>
    </w:p>
    <w:p w14:paraId="2AEC90C6"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kojom ja (</w:t>
      </w:r>
      <w:r w:rsidRPr="00E831D0">
        <w:rPr>
          <w:rFonts w:cs="Times New Roman"/>
          <w:i/>
          <w:sz w:val="22"/>
          <w:szCs w:val="22"/>
        </w:rPr>
        <w:t>ime i prezime</w:t>
      </w:r>
      <w:r w:rsidRPr="00E831D0">
        <w:rPr>
          <w:rFonts w:cs="Times New Roman"/>
          <w:sz w:val="22"/>
          <w:szCs w:val="22"/>
        </w:rPr>
        <w:t>) iz (</w:t>
      </w:r>
      <w:r w:rsidRPr="00E831D0">
        <w:rPr>
          <w:rFonts w:cs="Times New Roman"/>
          <w:i/>
          <w:sz w:val="22"/>
          <w:szCs w:val="22"/>
        </w:rPr>
        <w:t>adresa stanovanja</w:t>
      </w:r>
      <w:r w:rsidRPr="00E831D0">
        <w:rPr>
          <w:rFonts w:cs="Times New Roman"/>
          <w:sz w:val="22"/>
          <w:szCs w:val="22"/>
        </w:rPr>
        <w:t>), (</w:t>
      </w:r>
      <w:r w:rsidRPr="00E831D0">
        <w:rPr>
          <w:rFonts w:cs="Times New Roman"/>
          <w:i/>
          <w:sz w:val="22"/>
          <w:szCs w:val="22"/>
        </w:rPr>
        <w:t>vrsta i broj identifikacijskog  dokumenta</w:t>
      </w:r>
      <w:r w:rsidRPr="00E831D0">
        <w:rPr>
          <w:rFonts w:cs="Times New Roman"/>
          <w:sz w:val="22"/>
          <w:szCs w:val="22"/>
        </w:rPr>
        <w:t>) izdanog od (</w:t>
      </w:r>
      <w:r w:rsidRPr="00E831D0">
        <w:rPr>
          <w:rFonts w:cs="Times New Roman"/>
          <w:i/>
          <w:sz w:val="22"/>
          <w:szCs w:val="22"/>
        </w:rPr>
        <w:t>naziv tijela izdavatelja identifikacijskog dokumenta</w:t>
      </w:r>
      <w:r w:rsidRPr="00E831D0">
        <w:rPr>
          <w:rFonts w:cs="Times New Roman"/>
          <w:sz w:val="22"/>
          <w:szCs w:val="22"/>
        </w:rPr>
        <w:t>), kao osoba po zakonu ovlaštena za zastupanje gospodarskog subjekta: (naz</w:t>
      </w:r>
      <w:r w:rsidRPr="00E831D0">
        <w:rPr>
          <w:rFonts w:cs="Times New Roman"/>
          <w:i/>
          <w:sz w:val="22"/>
          <w:szCs w:val="22"/>
        </w:rPr>
        <w:t>iv i sjedište gospodarskog subjekta, OIB/nacionalni identifikacijski broj</w:t>
      </w:r>
      <w:r w:rsidRPr="00E831D0">
        <w:rPr>
          <w:rFonts w:cs="Times New Roman"/>
          <w:sz w:val="22"/>
          <w:szCs w:val="22"/>
        </w:rPr>
        <w:t>) izjavljujem:</w:t>
      </w:r>
    </w:p>
    <w:p w14:paraId="507ABB65" w14:textId="77777777" w:rsidR="00E831D0" w:rsidRPr="00E831D0" w:rsidRDefault="00E831D0" w:rsidP="0079663B">
      <w:pPr>
        <w:numPr>
          <w:ilvl w:val="0"/>
          <w:numId w:val="54"/>
        </w:numPr>
        <w:autoSpaceDE/>
        <w:autoSpaceDN/>
        <w:adjustRightInd/>
        <w:spacing w:before="0" w:after="200" w:line="276" w:lineRule="auto"/>
        <w:contextualSpacing/>
        <w:rPr>
          <w:rFonts w:cs="Times New Roman"/>
          <w:sz w:val="22"/>
          <w:szCs w:val="22"/>
        </w:rPr>
      </w:pPr>
      <w:r w:rsidRPr="00E831D0">
        <w:rPr>
          <w:rFonts w:cs="Times New Roman"/>
          <w:sz w:val="22"/>
          <w:szCs w:val="22"/>
        </w:rPr>
        <w:t>da niti ja osobno,</w:t>
      </w:r>
    </w:p>
    <w:p w14:paraId="0F73E5C4" w14:textId="77777777" w:rsidR="00E831D0" w:rsidRPr="00E831D0" w:rsidRDefault="00E831D0" w:rsidP="0079663B">
      <w:pPr>
        <w:numPr>
          <w:ilvl w:val="0"/>
          <w:numId w:val="54"/>
        </w:numPr>
        <w:autoSpaceDE/>
        <w:autoSpaceDN/>
        <w:adjustRightInd/>
        <w:spacing w:before="0" w:after="200" w:line="276" w:lineRule="auto"/>
        <w:contextualSpacing/>
        <w:rPr>
          <w:rFonts w:cs="Times New Roman"/>
          <w:sz w:val="22"/>
          <w:szCs w:val="22"/>
        </w:rPr>
      </w:pPr>
      <w:r w:rsidRPr="00E831D0">
        <w:rPr>
          <w:rFonts w:cs="Times New Roman"/>
          <w:sz w:val="22"/>
          <w:szCs w:val="22"/>
        </w:rPr>
        <w:t>niti gospodarski subjekt koga sam po zakonu ovlašten zastupati,</w:t>
      </w:r>
    </w:p>
    <w:p w14:paraId="6C423C09" w14:textId="77777777" w:rsidR="00E831D0" w:rsidRPr="00E831D0" w:rsidRDefault="00E831D0" w:rsidP="0079663B">
      <w:pPr>
        <w:numPr>
          <w:ilvl w:val="0"/>
          <w:numId w:val="54"/>
        </w:numPr>
        <w:autoSpaceDE/>
        <w:autoSpaceDN/>
        <w:adjustRightInd/>
        <w:spacing w:before="0" w:after="200" w:line="276" w:lineRule="auto"/>
        <w:contextualSpacing/>
        <w:rPr>
          <w:rFonts w:cs="Times New Roman"/>
          <w:sz w:val="22"/>
          <w:szCs w:val="22"/>
        </w:rPr>
      </w:pPr>
      <w:r w:rsidRPr="00E831D0">
        <w:rPr>
          <w:rFonts w:cs="Times New Roman"/>
          <w:sz w:val="22"/>
          <w:szCs w:val="22"/>
        </w:rPr>
        <w:t>niti osobe koje su članovi upravnog, upravljačkog ili nadzornog tijela ili imaju ovlasti zastupanja, donošenja odluka ili nadzora tog gospodarskog subjekta (</w:t>
      </w:r>
      <w:r w:rsidRPr="00E831D0">
        <w:rPr>
          <w:rFonts w:cs="Times New Roman"/>
          <w:i/>
          <w:sz w:val="22"/>
          <w:szCs w:val="22"/>
        </w:rPr>
        <w:t>dolje upisati imena i prezimena, adrese, državljanstvo, OIB nacionalni identifikacijski broj te svojstvo svih osoba za koje se daje izjava</w:t>
      </w:r>
      <w:r w:rsidRPr="00E831D0">
        <w:rPr>
          <w:rFonts w:cs="Times New Roman"/>
          <w:sz w:val="22"/>
          <w:szCs w:val="22"/>
        </w:rPr>
        <w:t>),</w:t>
      </w:r>
    </w:p>
    <w:p w14:paraId="44060913"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___________________________</w:t>
      </w:r>
    </w:p>
    <w:p w14:paraId="3696F5A5"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___________________________</w:t>
      </w:r>
    </w:p>
    <w:p w14:paraId="585A8951"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___________________________</w:t>
      </w:r>
    </w:p>
    <w:p w14:paraId="15EDBCA3"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nismo pravomoćnom presudom osuđeni za:</w:t>
      </w:r>
    </w:p>
    <w:p w14:paraId="5C6A747B"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t>a)</w:t>
      </w:r>
      <w:r w:rsidRPr="00E831D0">
        <w:rPr>
          <w:rFonts w:cs="Times New Roman"/>
          <w:sz w:val="22"/>
          <w:szCs w:val="22"/>
        </w:rPr>
        <w:tab/>
        <w:t>sudjelovanje u zločinačkoj organizaciji, na temelju:</w:t>
      </w:r>
    </w:p>
    <w:p w14:paraId="7B038685" w14:textId="77777777" w:rsidR="00E831D0" w:rsidRPr="00E831D0" w:rsidRDefault="00E831D0" w:rsidP="0079663B">
      <w:pPr>
        <w:numPr>
          <w:ilvl w:val="0"/>
          <w:numId w:val="49"/>
        </w:numPr>
        <w:autoSpaceDE/>
        <w:autoSpaceDN/>
        <w:adjustRightInd/>
        <w:rPr>
          <w:rFonts w:cs="Times New Roman"/>
          <w:sz w:val="22"/>
          <w:szCs w:val="22"/>
        </w:rPr>
      </w:pPr>
      <w:r w:rsidRPr="00E831D0">
        <w:rPr>
          <w:rFonts w:cs="Times New Roman"/>
          <w:sz w:val="22"/>
          <w:szCs w:val="22"/>
        </w:rPr>
        <w:t>članka 328. (zločinačko udruženje) i članka 329. (počinjenje kaznenog djela u sastavu zločinačkog udruženja) Kaznenog zakona i - članka 333. (udruživanje za počinjenje kaznenih djela), iz Kaznenog zakona (»Narodne novine«, br. 110/97., 27/98., 50/00., 129/00., 51/01., 111/03., 190/03., 105/04., 84/05., 71/06., 110/07., 152/08., 57/11., 77/11. i 143/12.);</w:t>
      </w:r>
    </w:p>
    <w:p w14:paraId="514C957A"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t>b)</w:t>
      </w:r>
      <w:r w:rsidRPr="00E831D0">
        <w:rPr>
          <w:rFonts w:cs="Times New Roman"/>
          <w:sz w:val="22"/>
          <w:szCs w:val="22"/>
        </w:rPr>
        <w:tab/>
        <w:t>korupciju, na temelju:</w:t>
      </w:r>
    </w:p>
    <w:p w14:paraId="020F3839" w14:textId="77777777" w:rsidR="00E831D0" w:rsidRPr="00E831D0" w:rsidRDefault="00E831D0" w:rsidP="0079663B">
      <w:pPr>
        <w:numPr>
          <w:ilvl w:val="0"/>
          <w:numId w:val="49"/>
        </w:numPr>
        <w:autoSpaceDE/>
        <w:autoSpaceDN/>
        <w:adjustRightInd/>
        <w:rPr>
          <w:rFonts w:cs="Times New Roman"/>
          <w:sz w:val="22"/>
          <w:szCs w:val="22"/>
        </w:rPr>
      </w:pPr>
      <w:r w:rsidRPr="00E831D0">
        <w:rPr>
          <w:rFonts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CECA073" w14:textId="77777777" w:rsidR="00E831D0" w:rsidRPr="00E831D0" w:rsidRDefault="00E831D0" w:rsidP="0079663B">
      <w:pPr>
        <w:numPr>
          <w:ilvl w:val="0"/>
          <w:numId w:val="49"/>
        </w:numPr>
        <w:autoSpaceDE/>
        <w:autoSpaceDN/>
        <w:adjustRightInd/>
        <w:rPr>
          <w:rFonts w:cs="Times New Roman"/>
          <w:sz w:val="22"/>
          <w:szCs w:val="22"/>
        </w:rPr>
      </w:pPr>
      <w:r w:rsidRPr="00E831D0">
        <w:rPr>
          <w:rFonts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D42908"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lastRenderedPageBreak/>
        <w:t>c)</w:t>
      </w:r>
      <w:r w:rsidRPr="00E831D0">
        <w:rPr>
          <w:rFonts w:cs="Times New Roman"/>
          <w:sz w:val="22"/>
          <w:szCs w:val="22"/>
        </w:rPr>
        <w:tab/>
        <w:t>prijevaru, na temelju:</w:t>
      </w:r>
    </w:p>
    <w:p w14:paraId="3236ECCD" w14:textId="77777777" w:rsidR="00E831D0" w:rsidRPr="00E831D0" w:rsidRDefault="00E831D0" w:rsidP="0079663B">
      <w:pPr>
        <w:numPr>
          <w:ilvl w:val="0"/>
          <w:numId w:val="50"/>
        </w:numPr>
        <w:autoSpaceDE/>
        <w:autoSpaceDN/>
        <w:adjustRightInd/>
        <w:rPr>
          <w:rFonts w:cs="Times New Roman"/>
          <w:sz w:val="22"/>
          <w:szCs w:val="22"/>
        </w:rPr>
      </w:pPr>
      <w:r w:rsidRPr="00E831D0">
        <w:rPr>
          <w:rFonts w:cs="Times New Roman"/>
          <w:sz w:val="22"/>
          <w:szCs w:val="22"/>
        </w:rPr>
        <w:t>članka 236. (prijevara), članka 247. (prijevara u gospodarskom poslovanju), članka 256. (utaja poreza ili carine) i članka 258. (subvencijska prijevara) Kaznenog zakona i</w:t>
      </w:r>
    </w:p>
    <w:p w14:paraId="00274699" w14:textId="77777777" w:rsidR="00E831D0" w:rsidRPr="00E831D0" w:rsidRDefault="00E831D0" w:rsidP="0079663B">
      <w:pPr>
        <w:numPr>
          <w:ilvl w:val="0"/>
          <w:numId w:val="50"/>
        </w:numPr>
        <w:autoSpaceDE/>
        <w:autoSpaceDN/>
        <w:adjustRightInd/>
        <w:rPr>
          <w:rFonts w:cs="Times New Roman"/>
          <w:sz w:val="22"/>
          <w:szCs w:val="22"/>
        </w:rPr>
      </w:pPr>
      <w:r w:rsidRPr="00E831D0">
        <w:rPr>
          <w:rFonts w:cs="Times New Roman"/>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7DCC120D"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t>d)</w:t>
      </w:r>
      <w:r w:rsidRPr="00E831D0">
        <w:rPr>
          <w:rFonts w:cs="Times New Roman"/>
          <w:sz w:val="22"/>
          <w:szCs w:val="22"/>
        </w:rPr>
        <w:tab/>
        <w:t>terorizam ili kaznena djela povezana s terorističkim aktivnostima, na temelju:</w:t>
      </w:r>
    </w:p>
    <w:p w14:paraId="18DD7EF4" w14:textId="77777777" w:rsidR="00E831D0" w:rsidRPr="00E831D0" w:rsidRDefault="00E831D0" w:rsidP="0079663B">
      <w:pPr>
        <w:numPr>
          <w:ilvl w:val="0"/>
          <w:numId w:val="51"/>
        </w:numPr>
        <w:autoSpaceDE/>
        <w:autoSpaceDN/>
        <w:adjustRightInd/>
        <w:rPr>
          <w:rFonts w:cs="Times New Roman"/>
          <w:sz w:val="22"/>
          <w:szCs w:val="22"/>
        </w:rPr>
      </w:pPr>
      <w:r w:rsidRPr="00E831D0">
        <w:rPr>
          <w:rFonts w:cs="Times New Roman"/>
          <w:sz w:val="22"/>
          <w:szCs w:val="22"/>
        </w:rPr>
        <w:t>članka 97. (terorizam), članka 99. (javno poticanje na terorizam), članka 100. (novačenje za terorizam), članka 101. (obuka za terorizam) i članka 102. (terorističko udruženje) Kaznenog zakona</w:t>
      </w:r>
    </w:p>
    <w:p w14:paraId="045C0CAB" w14:textId="77777777" w:rsidR="00E831D0" w:rsidRPr="00E831D0" w:rsidRDefault="00E831D0" w:rsidP="0079663B">
      <w:pPr>
        <w:numPr>
          <w:ilvl w:val="0"/>
          <w:numId w:val="51"/>
        </w:numPr>
        <w:autoSpaceDE/>
        <w:autoSpaceDN/>
        <w:adjustRightInd/>
        <w:rPr>
          <w:rFonts w:cs="Times New Roman"/>
          <w:sz w:val="22"/>
          <w:szCs w:val="22"/>
        </w:rPr>
      </w:pPr>
      <w:r w:rsidRPr="00E831D0">
        <w:rPr>
          <w:rFonts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5A5EAE2C"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t>e)</w:t>
      </w:r>
      <w:r w:rsidRPr="00E831D0">
        <w:rPr>
          <w:rFonts w:cs="Times New Roman"/>
          <w:sz w:val="22"/>
          <w:szCs w:val="22"/>
        </w:rPr>
        <w:tab/>
        <w:t>pranje novca ili financiranje terorizma, na temelju:</w:t>
      </w:r>
    </w:p>
    <w:p w14:paraId="7D4CB4B5" w14:textId="77777777" w:rsidR="00E831D0" w:rsidRPr="00E831D0" w:rsidRDefault="00E831D0" w:rsidP="0079663B">
      <w:pPr>
        <w:numPr>
          <w:ilvl w:val="0"/>
          <w:numId w:val="52"/>
        </w:numPr>
        <w:autoSpaceDE/>
        <w:autoSpaceDN/>
        <w:adjustRightInd/>
        <w:rPr>
          <w:rFonts w:cs="Times New Roman"/>
          <w:sz w:val="22"/>
          <w:szCs w:val="22"/>
        </w:rPr>
      </w:pPr>
      <w:r w:rsidRPr="00E831D0">
        <w:rPr>
          <w:rFonts w:cs="Times New Roman"/>
          <w:sz w:val="22"/>
          <w:szCs w:val="22"/>
        </w:rPr>
        <w:t>članka 98. (financiranje terorizma) i članka 265. (pranje novca) Kaznenog zakona i</w:t>
      </w:r>
    </w:p>
    <w:p w14:paraId="02BD8516" w14:textId="77777777" w:rsidR="00E831D0" w:rsidRPr="00E831D0" w:rsidRDefault="00E831D0" w:rsidP="0079663B">
      <w:pPr>
        <w:numPr>
          <w:ilvl w:val="0"/>
          <w:numId w:val="52"/>
        </w:numPr>
        <w:autoSpaceDE/>
        <w:autoSpaceDN/>
        <w:adjustRightInd/>
        <w:rPr>
          <w:rFonts w:cs="Times New Roman"/>
          <w:sz w:val="22"/>
          <w:szCs w:val="22"/>
        </w:rPr>
      </w:pPr>
      <w:r w:rsidRPr="00E831D0">
        <w:rPr>
          <w:rFonts w:cs="Times New Roman"/>
          <w:sz w:val="22"/>
          <w:szCs w:val="22"/>
        </w:rPr>
        <w:t>članka 279. (pranje novca) iz Kaznenog zakona (»Narodne novine«, br. 110/97., 27/98., 50/00., 129/00., 51/01., 111/03., 190/03., 105/04., 84/05., 71/06., 110/07., 152/08., 57/11., 77/11. i 143/12.)</w:t>
      </w:r>
    </w:p>
    <w:p w14:paraId="3BA73DE3" w14:textId="77777777" w:rsidR="00E831D0" w:rsidRPr="00E831D0" w:rsidRDefault="00E831D0" w:rsidP="00846BB5">
      <w:pPr>
        <w:autoSpaceDE/>
        <w:autoSpaceDN/>
        <w:adjustRightInd/>
        <w:ind w:left="0"/>
        <w:rPr>
          <w:rFonts w:cs="Times New Roman"/>
          <w:sz w:val="22"/>
          <w:szCs w:val="22"/>
        </w:rPr>
      </w:pPr>
      <w:r w:rsidRPr="00E831D0">
        <w:rPr>
          <w:rFonts w:cs="Times New Roman"/>
          <w:sz w:val="22"/>
          <w:szCs w:val="22"/>
        </w:rPr>
        <w:t>f)</w:t>
      </w:r>
      <w:r w:rsidRPr="00E831D0">
        <w:rPr>
          <w:rFonts w:cs="Times New Roman"/>
          <w:sz w:val="22"/>
          <w:szCs w:val="22"/>
        </w:rPr>
        <w:tab/>
        <w:t>dječji rad ili druge oblike trgovanja ljudima, na temelju:</w:t>
      </w:r>
    </w:p>
    <w:p w14:paraId="19FDFD58" w14:textId="77777777" w:rsidR="00E831D0" w:rsidRPr="00E831D0" w:rsidRDefault="00E831D0" w:rsidP="0079663B">
      <w:pPr>
        <w:numPr>
          <w:ilvl w:val="0"/>
          <w:numId w:val="53"/>
        </w:numPr>
        <w:autoSpaceDE/>
        <w:autoSpaceDN/>
        <w:adjustRightInd/>
        <w:rPr>
          <w:rFonts w:cs="Times New Roman"/>
          <w:sz w:val="22"/>
          <w:szCs w:val="22"/>
        </w:rPr>
      </w:pPr>
      <w:r w:rsidRPr="00E831D0">
        <w:rPr>
          <w:rFonts w:cs="Times New Roman"/>
          <w:sz w:val="22"/>
          <w:szCs w:val="22"/>
        </w:rPr>
        <w:t>članka 106. (trgovanje ljudima) Kaznenog zakona</w:t>
      </w:r>
    </w:p>
    <w:p w14:paraId="3FECD536" w14:textId="77777777" w:rsidR="00E831D0" w:rsidRPr="00E831D0" w:rsidRDefault="00E831D0" w:rsidP="0079663B">
      <w:pPr>
        <w:numPr>
          <w:ilvl w:val="0"/>
          <w:numId w:val="53"/>
        </w:numPr>
        <w:autoSpaceDE/>
        <w:autoSpaceDN/>
        <w:adjustRightInd/>
        <w:rPr>
          <w:rFonts w:cs="Times New Roman"/>
          <w:sz w:val="22"/>
          <w:szCs w:val="22"/>
        </w:rPr>
      </w:pPr>
      <w:r w:rsidRPr="00E831D0">
        <w:rPr>
          <w:rFonts w:cs="Times New Roman"/>
          <w:sz w:val="22"/>
          <w:szCs w:val="22"/>
        </w:rPr>
        <w:t>članka 175. (trgovanje ljudima i ropstvo) iz Kaznenog zakona (»Narodne novine«, br. 110/97., 27/98., 50/00., 129/00., 51/01., 111/03., 190/03., 105/04., 84/05., 71/06., 110/07., 152/08., 57/11., 77/11. i 143/12.)</w:t>
      </w:r>
    </w:p>
    <w:p w14:paraId="7BBC53F4" w14:textId="77777777" w:rsidR="00E831D0" w:rsidRPr="00E831D0" w:rsidRDefault="00E831D0" w:rsidP="00E831D0">
      <w:pPr>
        <w:autoSpaceDE/>
        <w:autoSpaceDN/>
        <w:adjustRightInd/>
        <w:spacing w:before="0" w:after="0" w:line="240" w:lineRule="auto"/>
        <w:ind w:left="0"/>
        <w:rPr>
          <w:rFonts w:cs="Times New Roman"/>
          <w:i/>
          <w:color w:val="000000"/>
          <w:sz w:val="22"/>
          <w:szCs w:val="22"/>
        </w:rPr>
      </w:pPr>
      <w:r w:rsidRPr="00E831D0">
        <w:rPr>
          <w:rFonts w:cs="Times New Roman"/>
          <w:i/>
          <w:color w:val="000000"/>
          <w:sz w:val="22"/>
          <w:szCs w:val="22"/>
        </w:rPr>
        <w:t>(Kod gospodarskog subjekta s poslovnim nastanom izvan Republike Hrvatske i osoba koje nisu državljani Republike Hrvatske dodati i slijedeće:</w:t>
      </w:r>
    </w:p>
    <w:p w14:paraId="02EDA198" w14:textId="77777777" w:rsidR="00E831D0" w:rsidRPr="00E831D0" w:rsidRDefault="00E831D0" w:rsidP="00E831D0">
      <w:pPr>
        <w:autoSpaceDE/>
        <w:autoSpaceDN/>
        <w:adjustRightInd/>
        <w:spacing w:before="0" w:after="0" w:line="240" w:lineRule="auto"/>
        <w:ind w:left="0"/>
        <w:rPr>
          <w:rFonts w:cs="Times New Roman"/>
          <w:color w:val="000000"/>
          <w:sz w:val="22"/>
          <w:szCs w:val="22"/>
        </w:rPr>
      </w:pPr>
      <w:r w:rsidRPr="00E831D0">
        <w:rPr>
          <w:rFonts w:cs="Times New Roman"/>
          <w:i/>
          <w:color w:val="000000"/>
          <w:sz w:val="22"/>
          <w:szCs w:val="22"/>
        </w:rPr>
        <w:t>kao ni za odgovarajuća kaznena djela prema nacionalnim propisima države poslovnog nastana gospodarskog subjekta, odnosno država čiji smo državljani, sukladno članku 57. stavku 1. toč. od (a) do (f) Direktive 2014/24/EU.</w:t>
      </w:r>
      <w:r w:rsidRPr="00E831D0">
        <w:rPr>
          <w:rFonts w:cs="Times New Roman"/>
          <w:color w:val="000000"/>
          <w:sz w:val="22"/>
          <w:szCs w:val="22"/>
        </w:rPr>
        <w:t>)</w:t>
      </w:r>
    </w:p>
    <w:p w14:paraId="4C7E7175" w14:textId="77777777" w:rsidR="00E831D0" w:rsidRPr="00E831D0" w:rsidRDefault="00E831D0" w:rsidP="00E831D0">
      <w:pPr>
        <w:autoSpaceDE/>
        <w:autoSpaceDN/>
        <w:adjustRightInd/>
        <w:spacing w:before="0" w:after="200" w:line="276" w:lineRule="auto"/>
        <w:ind w:left="0"/>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5359"/>
      </w:tblGrid>
      <w:tr w:rsidR="00E831D0" w:rsidRPr="00E831D0" w14:paraId="7B2B92BA" w14:textId="77777777" w:rsidTr="00E831D0">
        <w:trPr>
          <w:trHeight w:val="425"/>
        </w:trPr>
        <w:tc>
          <w:tcPr>
            <w:tcW w:w="4111"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29D36A06"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 xml:space="preserve">Ime i prezime ovlaštene osobe </w:t>
            </w:r>
          </w:p>
        </w:tc>
        <w:tc>
          <w:tcPr>
            <w:tcW w:w="57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973DD3"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4D54FAFC" w14:textId="77777777" w:rsidTr="00E831D0">
        <w:trPr>
          <w:trHeight w:val="425"/>
        </w:trPr>
        <w:tc>
          <w:tcPr>
            <w:tcW w:w="4111"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51A8E9EC"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Funkcija osobe</w:t>
            </w:r>
          </w:p>
        </w:tc>
        <w:tc>
          <w:tcPr>
            <w:tcW w:w="57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22E26B"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57266E85" w14:textId="77777777" w:rsidTr="00E831D0">
        <w:trPr>
          <w:trHeight w:val="425"/>
        </w:trPr>
        <w:tc>
          <w:tcPr>
            <w:tcW w:w="4111"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502D86C3"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Potpis</w:t>
            </w:r>
          </w:p>
        </w:tc>
        <w:tc>
          <w:tcPr>
            <w:tcW w:w="57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97D249"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p w14:paraId="446B267E"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p w14:paraId="5DB07FDF"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0145750F" w14:textId="77777777" w:rsidTr="00E831D0">
        <w:trPr>
          <w:trHeight w:val="425"/>
        </w:trPr>
        <w:tc>
          <w:tcPr>
            <w:tcW w:w="4111"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786ABC5B"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Datum davanja izjave</w:t>
            </w:r>
          </w:p>
        </w:tc>
        <w:tc>
          <w:tcPr>
            <w:tcW w:w="57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C8D94F"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bl>
    <w:p w14:paraId="60A86D41" w14:textId="77777777" w:rsidR="00E831D0" w:rsidRPr="00E831D0" w:rsidRDefault="00E831D0" w:rsidP="00E831D0">
      <w:pPr>
        <w:autoSpaceDE/>
        <w:autoSpaceDN/>
        <w:adjustRightInd/>
        <w:spacing w:before="0" w:after="200" w:line="276" w:lineRule="auto"/>
        <w:ind w:left="0"/>
        <w:rPr>
          <w:rFonts w:cs="Times New Roman"/>
          <w:sz w:val="22"/>
          <w:szCs w:val="22"/>
        </w:rPr>
      </w:pPr>
    </w:p>
    <w:p w14:paraId="38744848" w14:textId="77777777" w:rsidR="00E831D0" w:rsidRPr="00E831D0" w:rsidRDefault="00E831D0" w:rsidP="00E831D0">
      <w:pPr>
        <w:autoSpaceDE/>
        <w:autoSpaceDN/>
        <w:adjustRightInd/>
        <w:spacing w:before="0" w:after="0" w:line="240" w:lineRule="auto"/>
        <w:ind w:left="0"/>
        <w:rPr>
          <w:rFonts w:cs="Times New Roman"/>
          <w:sz w:val="22"/>
          <w:szCs w:val="22"/>
        </w:rPr>
      </w:pPr>
      <w:r w:rsidRPr="00E831D0">
        <w:rPr>
          <w:rFonts w:cs="Times New Roman"/>
          <w:i/>
          <w:sz w:val="22"/>
          <w:szCs w:val="22"/>
        </w:rPr>
        <w:lastRenderedPageBreak/>
        <w:t>UPUTA: Ovaj obrazac potpisuje osoba po zakonu ovlaštena za zastupanje gospodarskog subjekta (ako je ovlaštena za pojedinačno i samostalno zastupanje gospodarskog subjekta) ili osobe po zakonu ovlaštene za zastupanje gospodarskog subjekta (ako su dvije osobe ovlaštena za zajedničko odnosno skupno zastupanje). Ukoliko ovaj obrazac potpisuje osoba koja je državljanin Republike Hrvatske, ovaj obrazac Izjave o nekažnjavanju mora imati ovjereni potpis davatelja Izjave kod javnog bilježnika ili kod nadležne sudske ili upravne vlasti ili strukovnog ili trgovinskog tijela u Republici Hrvatskoj. Ukoliko ovaj obrazac potpisuje osoba koja nije državljanin Republike Hrvatske,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w:t>
      </w:r>
    </w:p>
    <w:p w14:paraId="6005C626" w14:textId="77777777" w:rsidR="00E831D0" w:rsidRPr="00E831D0" w:rsidRDefault="00E831D0" w:rsidP="00E831D0">
      <w:pPr>
        <w:autoSpaceDE/>
        <w:autoSpaceDN/>
        <w:adjustRightInd/>
        <w:spacing w:before="0" w:after="0" w:line="240" w:lineRule="auto"/>
        <w:ind w:left="0"/>
        <w:jc w:val="left"/>
        <w:rPr>
          <w:rFonts w:cs="Times New Roman"/>
          <w:sz w:val="22"/>
          <w:szCs w:val="22"/>
        </w:rPr>
      </w:pPr>
    </w:p>
    <w:p w14:paraId="588F9165" w14:textId="77777777" w:rsidR="00E831D0" w:rsidRPr="00E831D0" w:rsidRDefault="00E831D0" w:rsidP="00E831D0">
      <w:pPr>
        <w:autoSpaceDE/>
        <w:autoSpaceDN/>
        <w:adjustRightInd/>
        <w:spacing w:before="0" w:after="0" w:line="240" w:lineRule="auto"/>
        <w:ind w:left="0"/>
        <w:jc w:val="left"/>
        <w:rPr>
          <w:rFonts w:cs="Times New Roman"/>
          <w:sz w:val="22"/>
          <w:szCs w:val="22"/>
        </w:rPr>
      </w:pPr>
    </w:p>
    <w:p w14:paraId="16C9B79F" w14:textId="77777777" w:rsidR="00E831D0" w:rsidRPr="00E831D0" w:rsidRDefault="00E831D0" w:rsidP="00E831D0">
      <w:pPr>
        <w:autoSpaceDE/>
        <w:autoSpaceDN/>
        <w:adjustRightInd/>
        <w:spacing w:before="0" w:after="0" w:line="240" w:lineRule="auto"/>
        <w:ind w:left="0"/>
        <w:jc w:val="left"/>
        <w:rPr>
          <w:rFonts w:cs="Times New Roman"/>
          <w:sz w:val="22"/>
          <w:szCs w:val="22"/>
        </w:rPr>
      </w:pPr>
      <w:r w:rsidRPr="00E831D0">
        <w:rPr>
          <w:rFonts w:cs="Times New Roman"/>
          <w:sz w:val="22"/>
          <w:szCs w:val="22"/>
        </w:rPr>
        <w:br w:type="page"/>
      </w:r>
    </w:p>
    <w:p w14:paraId="734714D5" w14:textId="506838E6" w:rsidR="005266CF" w:rsidRPr="005266CF" w:rsidRDefault="005266CF" w:rsidP="00E831D0">
      <w:pPr>
        <w:autoSpaceDE/>
        <w:autoSpaceDN/>
        <w:adjustRightInd/>
        <w:spacing w:before="0" w:after="0" w:line="259" w:lineRule="auto"/>
        <w:ind w:left="0" w:right="-286"/>
        <w:rPr>
          <w:rFonts w:eastAsia="DengXian" w:cs="Times New Roman"/>
          <w:b/>
          <w:sz w:val="22"/>
          <w:szCs w:val="22"/>
          <w:lang w:eastAsia="zh-CN"/>
        </w:rPr>
      </w:pPr>
      <w:r w:rsidRPr="005266CF">
        <w:rPr>
          <w:rFonts w:eastAsia="DengXian" w:cs="Times New Roman"/>
          <w:b/>
          <w:sz w:val="22"/>
          <w:szCs w:val="22"/>
          <w:lang w:eastAsia="zh-CN"/>
        </w:rPr>
        <w:lastRenderedPageBreak/>
        <w:t>Obrazac izjave o nepostojanju okolnosti iz članka 252. stavak 1. točka 2. ZJN 2016 – poslovni nastan gospodarskog subjekta izvan RH</w:t>
      </w:r>
    </w:p>
    <w:p w14:paraId="4B922A72" w14:textId="77777777" w:rsidR="005266CF" w:rsidRDefault="005266CF" w:rsidP="00E831D0">
      <w:pPr>
        <w:autoSpaceDE/>
        <w:autoSpaceDN/>
        <w:adjustRightInd/>
        <w:spacing w:before="0" w:after="0" w:line="259" w:lineRule="auto"/>
        <w:ind w:left="0" w:right="-286"/>
        <w:rPr>
          <w:rFonts w:eastAsia="DengXian" w:cs="Times New Roman"/>
          <w:sz w:val="22"/>
          <w:szCs w:val="22"/>
          <w:lang w:eastAsia="zh-CN"/>
        </w:rPr>
      </w:pPr>
    </w:p>
    <w:p w14:paraId="3C81D41A" w14:textId="77777777" w:rsidR="00E831D0" w:rsidRPr="00E831D0" w:rsidRDefault="00E831D0" w:rsidP="00E831D0">
      <w:pPr>
        <w:autoSpaceDE/>
        <w:autoSpaceDN/>
        <w:adjustRightInd/>
        <w:spacing w:before="0" w:after="0" w:line="259" w:lineRule="auto"/>
        <w:ind w:left="0" w:right="-286"/>
        <w:rPr>
          <w:rFonts w:eastAsia="DengXian" w:cs="Times New Roman"/>
          <w:sz w:val="22"/>
          <w:szCs w:val="22"/>
          <w:lang w:eastAsia="zh-CN"/>
        </w:rPr>
      </w:pPr>
      <w:r w:rsidRPr="00E831D0">
        <w:rPr>
          <w:rFonts w:eastAsia="DengXian" w:cs="Times New Roman"/>
          <w:sz w:val="22"/>
          <w:szCs w:val="22"/>
          <w:lang w:eastAsia="zh-CN"/>
        </w:rPr>
        <w:t>Temeljem članka 252 stavka 1. točka 2. . i članka 265. stavka 2. Zakona o javnoj nabavi (Narodne novine, br. 120/2016), kao osoba koja je po zakonu ovlaštena za zastupanje gospodarskog subjekta dajem sljedeću:</w:t>
      </w:r>
    </w:p>
    <w:p w14:paraId="5BB2B160" w14:textId="77777777" w:rsidR="00E831D0" w:rsidRPr="00E831D0" w:rsidRDefault="00E831D0" w:rsidP="00E831D0">
      <w:pPr>
        <w:autoSpaceDE/>
        <w:autoSpaceDN/>
        <w:adjustRightInd/>
        <w:spacing w:before="0" w:after="160" w:line="259" w:lineRule="auto"/>
        <w:ind w:left="0"/>
        <w:rPr>
          <w:rFonts w:eastAsia="DengXian" w:cs="Times New Roman"/>
          <w:i/>
          <w:sz w:val="22"/>
          <w:szCs w:val="22"/>
          <w:lang w:eastAsia="zh-CN"/>
        </w:rPr>
      </w:pPr>
    </w:p>
    <w:p w14:paraId="714B9819" w14:textId="77777777" w:rsidR="00E831D0" w:rsidRPr="00E831D0" w:rsidRDefault="00E831D0" w:rsidP="00E831D0">
      <w:pPr>
        <w:autoSpaceDE/>
        <w:autoSpaceDN/>
        <w:adjustRightInd/>
        <w:spacing w:before="0" w:after="160" w:line="259" w:lineRule="auto"/>
        <w:ind w:left="0"/>
        <w:jc w:val="center"/>
        <w:rPr>
          <w:rFonts w:eastAsia="DengXian" w:cs="Times New Roman"/>
          <w:b/>
          <w:sz w:val="22"/>
          <w:szCs w:val="22"/>
          <w:lang w:eastAsia="zh-CN"/>
        </w:rPr>
      </w:pPr>
      <w:r w:rsidRPr="00E831D0">
        <w:rPr>
          <w:rFonts w:eastAsia="DengXian" w:cs="Times New Roman"/>
          <w:b/>
          <w:sz w:val="22"/>
          <w:szCs w:val="22"/>
          <w:lang w:eastAsia="zh-CN"/>
        </w:rPr>
        <w:t>I Z J A V U   O   N E P O S T O J A NJ U   R A Z L O G A   Z A   I S K LJ U Č E NJ E   I Z   Č L A N K A   252.      S T A V A K   1.   T O Č K A   2.</w:t>
      </w:r>
    </w:p>
    <w:p w14:paraId="7C16EA52" w14:textId="77777777" w:rsidR="00E831D0" w:rsidRPr="00E831D0" w:rsidRDefault="00E831D0" w:rsidP="00E831D0">
      <w:pPr>
        <w:autoSpaceDE/>
        <w:autoSpaceDN/>
        <w:adjustRightInd/>
        <w:spacing w:before="0" w:after="0" w:line="259" w:lineRule="auto"/>
        <w:ind w:left="0"/>
        <w:rPr>
          <w:rFonts w:eastAsia="DengXian" w:cs="Times New Roman"/>
          <w:sz w:val="22"/>
          <w:szCs w:val="22"/>
          <w:lang w:eastAsia="zh-CN"/>
        </w:rPr>
      </w:pPr>
      <w:r w:rsidRPr="00E831D0">
        <w:rPr>
          <w:rFonts w:eastAsia="DengXian" w:cs="Times New Roman"/>
          <w:sz w:val="22"/>
          <w:szCs w:val="22"/>
          <w:lang w:eastAsia="zh-CN"/>
        </w:rPr>
        <w:t>kojom ja _______________________________ iz ____________________________________</w:t>
      </w:r>
    </w:p>
    <w:p w14:paraId="162833B8" w14:textId="77777777" w:rsidR="00E831D0" w:rsidRPr="00E831D0" w:rsidRDefault="00E831D0" w:rsidP="00E831D0">
      <w:pPr>
        <w:autoSpaceDE/>
        <w:autoSpaceDN/>
        <w:adjustRightInd/>
        <w:spacing w:before="0" w:after="160" w:line="259" w:lineRule="auto"/>
        <w:ind w:left="1416" w:firstLine="708"/>
        <w:rPr>
          <w:rFonts w:eastAsia="DengXian" w:cs="Times New Roman"/>
          <w:i/>
          <w:sz w:val="22"/>
          <w:szCs w:val="22"/>
          <w:lang w:eastAsia="zh-CN"/>
        </w:rPr>
      </w:pPr>
      <w:r w:rsidRPr="00E831D0">
        <w:rPr>
          <w:rFonts w:eastAsia="DengXian" w:cs="Times New Roman"/>
          <w:i/>
          <w:sz w:val="22"/>
          <w:szCs w:val="22"/>
          <w:lang w:eastAsia="zh-CN"/>
        </w:rPr>
        <w:t xml:space="preserve">(ime i prezime) </w:t>
      </w:r>
      <w:r w:rsidRPr="00E831D0">
        <w:rPr>
          <w:rFonts w:eastAsia="DengXian" w:cs="Times New Roman"/>
          <w:i/>
          <w:sz w:val="22"/>
          <w:szCs w:val="22"/>
          <w:lang w:eastAsia="zh-CN"/>
        </w:rPr>
        <w:tab/>
      </w:r>
      <w:r w:rsidRPr="00E831D0">
        <w:rPr>
          <w:rFonts w:eastAsia="DengXian" w:cs="Times New Roman"/>
          <w:i/>
          <w:sz w:val="22"/>
          <w:szCs w:val="22"/>
          <w:lang w:eastAsia="zh-CN"/>
        </w:rPr>
        <w:tab/>
      </w:r>
      <w:r w:rsidRPr="00E831D0">
        <w:rPr>
          <w:rFonts w:eastAsia="DengXian" w:cs="Times New Roman"/>
          <w:i/>
          <w:sz w:val="22"/>
          <w:szCs w:val="22"/>
          <w:lang w:eastAsia="zh-CN"/>
        </w:rPr>
        <w:tab/>
      </w:r>
      <w:r w:rsidRPr="00E831D0">
        <w:rPr>
          <w:rFonts w:eastAsia="DengXian" w:cs="Times New Roman"/>
          <w:i/>
          <w:sz w:val="22"/>
          <w:szCs w:val="22"/>
          <w:lang w:eastAsia="zh-CN"/>
        </w:rPr>
        <w:tab/>
      </w:r>
      <w:r w:rsidRPr="00E831D0">
        <w:rPr>
          <w:rFonts w:eastAsia="DengXian" w:cs="Times New Roman"/>
          <w:i/>
          <w:sz w:val="22"/>
          <w:szCs w:val="22"/>
          <w:lang w:eastAsia="zh-CN"/>
        </w:rPr>
        <w:tab/>
        <w:t>(adresa stanovanja)</w:t>
      </w:r>
    </w:p>
    <w:p w14:paraId="1F54CAED" w14:textId="77777777" w:rsidR="00E831D0" w:rsidRPr="00E831D0" w:rsidRDefault="00E831D0" w:rsidP="00E831D0">
      <w:pPr>
        <w:autoSpaceDE/>
        <w:autoSpaceDN/>
        <w:adjustRightInd/>
        <w:spacing w:before="0" w:after="160" w:line="259" w:lineRule="auto"/>
        <w:ind w:left="0"/>
        <w:rPr>
          <w:rFonts w:eastAsia="DengXian" w:cs="Times New Roman"/>
          <w:sz w:val="22"/>
          <w:szCs w:val="22"/>
          <w:lang w:eastAsia="zh-CN"/>
        </w:rPr>
      </w:pPr>
      <w:r w:rsidRPr="00E831D0">
        <w:rPr>
          <w:rFonts w:eastAsia="DengXian" w:cs="Times New Roman"/>
          <w:sz w:val="22"/>
          <w:szCs w:val="22"/>
          <w:lang w:eastAsia="zh-CN"/>
        </w:rPr>
        <w:t>broj osobne iskaznice ___________________ izdane od__________________________________,</w:t>
      </w:r>
    </w:p>
    <w:p w14:paraId="12F9989A" w14:textId="77777777" w:rsidR="00E831D0" w:rsidRPr="00E831D0" w:rsidRDefault="00E831D0" w:rsidP="00E831D0">
      <w:pPr>
        <w:autoSpaceDE/>
        <w:autoSpaceDN/>
        <w:adjustRightInd/>
        <w:spacing w:before="0" w:after="160" w:line="259" w:lineRule="auto"/>
        <w:ind w:left="0"/>
        <w:rPr>
          <w:rFonts w:eastAsia="DengXian" w:cs="Times New Roman"/>
          <w:sz w:val="22"/>
          <w:szCs w:val="22"/>
          <w:lang w:eastAsia="zh-CN"/>
        </w:rPr>
      </w:pPr>
      <w:r w:rsidRPr="00E831D0">
        <w:rPr>
          <w:rFonts w:eastAsia="DengXian" w:cs="Times New Roman"/>
          <w:sz w:val="22"/>
          <w:szCs w:val="22"/>
          <w:lang w:eastAsia="zh-CN"/>
        </w:rPr>
        <w:t>kao osoba ovlaštena po zakonu za zastupanje za gospodarski subjekt kojeg zastupam:</w:t>
      </w:r>
    </w:p>
    <w:p w14:paraId="0C600FC2" w14:textId="77777777" w:rsidR="00E831D0" w:rsidRPr="00E831D0" w:rsidRDefault="00E831D0" w:rsidP="00E831D0">
      <w:pPr>
        <w:autoSpaceDE/>
        <w:autoSpaceDN/>
        <w:adjustRightInd/>
        <w:spacing w:before="0" w:after="0" w:line="259" w:lineRule="auto"/>
        <w:ind w:left="0"/>
        <w:rPr>
          <w:rFonts w:eastAsia="DengXian" w:cs="Times New Roman"/>
          <w:sz w:val="22"/>
          <w:szCs w:val="22"/>
          <w:lang w:eastAsia="zh-CN"/>
        </w:rPr>
      </w:pPr>
      <w:r w:rsidRPr="00E831D0">
        <w:rPr>
          <w:rFonts w:eastAsia="DengXian" w:cs="Times New Roman"/>
          <w:sz w:val="22"/>
          <w:szCs w:val="22"/>
          <w:lang w:eastAsia="zh-CN"/>
        </w:rPr>
        <w:t>_______________________________________________________________________________</w:t>
      </w:r>
    </w:p>
    <w:p w14:paraId="5C4947B6" w14:textId="77777777" w:rsidR="00E831D0" w:rsidRPr="00E831D0" w:rsidRDefault="00E831D0" w:rsidP="00E831D0">
      <w:pPr>
        <w:autoSpaceDE/>
        <w:autoSpaceDN/>
        <w:adjustRightInd/>
        <w:spacing w:before="0" w:after="160" w:line="259" w:lineRule="auto"/>
        <w:ind w:left="0"/>
        <w:jc w:val="center"/>
        <w:rPr>
          <w:rFonts w:eastAsia="DengXian" w:cs="Times New Roman"/>
          <w:i/>
          <w:sz w:val="22"/>
          <w:szCs w:val="22"/>
          <w:lang w:eastAsia="zh-CN"/>
        </w:rPr>
      </w:pPr>
      <w:r w:rsidRPr="00E831D0">
        <w:rPr>
          <w:rFonts w:eastAsia="DengXian" w:cs="Times New Roman"/>
          <w:i/>
          <w:sz w:val="22"/>
          <w:szCs w:val="22"/>
          <w:lang w:eastAsia="zh-CN"/>
        </w:rPr>
        <w:t>(naziv, adresa poslovnog nastana gospodarskog subjekta i OIB/porezni broj/drugi nacionalni identifikacijski broj)</w:t>
      </w:r>
    </w:p>
    <w:p w14:paraId="025100D7" w14:textId="77777777" w:rsidR="00E831D0" w:rsidRPr="00E831D0" w:rsidRDefault="00E831D0" w:rsidP="00E831D0">
      <w:pPr>
        <w:autoSpaceDE/>
        <w:autoSpaceDN/>
        <w:adjustRightInd/>
        <w:spacing w:before="0" w:line="276" w:lineRule="auto"/>
        <w:ind w:left="0"/>
        <w:rPr>
          <w:rFonts w:cs="Times New Roman"/>
          <w:color w:val="000000"/>
          <w:sz w:val="22"/>
          <w:szCs w:val="22"/>
        </w:rPr>
      </w:pPr>
      <w:r w:rsidRPr="00E831D0">
        <w:rPr>
          <w:rFonts w:cs="Times New Roman"/>
          <w:color w:val="000000"/>
          <w:sz w:val="22"/>
          <w:szCs w:val="22"/>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7899E4E9" w14:textId="0EFCA610" w:rsidR="00E831D0" w:rsidRPr="00E831D0" w:rsidRDefault="00E831D0" w:rsidP="00E831D0">
      <w:pPr>
        <w:autoSpaceDE/>
        <w:autoSpaceDN/>
        <w:adjustRightInd/>
        <w:spacing w:before="0" w:after="200" w:line="276" w:lineRule="auto"/>
        <w:ind w:left="0"/>
        <w:rPr>
          <w:rFonts w:eastAsia="Calibri" w:cs="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5115"/>
      </w:tblGrid>
      <w:tr w:rsidR="00E831D0" w:rsidRPr="00E831D0" w14:paraId="76F4D3C2"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42EFB050"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Ime i prezime ovlaštene osobe</w:t>
            </w:r>
            <w:r w:rsidRPr="00E831D0">
              <w:rPr>
                <w:rFonts w:cs="Times New Roman"/>
                <w:color w:val="000000"/>
                <w:sz w:val="22"/>
                <w:szCs w:val="22"/>
                <w:vertAlign w:val="superscript"/>
                <w:lang w:eastAsia="hr-HR"/>
              </w:rPr>
              <w:footnoteReference w:id="1"/>
            </w:r>
            <w:r w:rsidRPr="00E831D0">
              <w:rPr>
                <w:rFonts w:cs="Times New Roman"/>
                <w:i/>
                <w:color w:val="000000"/>
                <w:sz w:val="22"/>
                <w:szCs w:val="22"/>
                <w:lang w:eastAsia="hr-HR"/>
              </w:rPr>
              <w:t>(tiskanim slovima)</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4BCC9A"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4D83595F"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296CB2F0"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Funkcija</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1973FC"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7CF27BB9"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43086EA6"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Potpis</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89A7AE"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5DBCEF48"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7D816D47"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Datum</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4A2D68"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bl>
    <w:p w14:paraId="34348AB4" w14:textId="77777777" w:rsidR="00E831D0" w:rsidRPr="00E831D0" w:rsidRDefault="00E831D0" w:rsidP="00E831D0">
      <w:pPr>
        <w:tabs>
          <w:tab w:val="left" w:pos="0"/>
        </w:tabs>
        <w:autoSpaceDE/>
        <w:autoSpaceDN/>
        <w:adjustRightInd/>
        <w:spacing w:before="40" w:after="40" w:line="276" w:lineRule="auto"/>
        <w:ind w:left="0"/>
        <w:rPr>
          <w:rFonts w:eastAsia="Calibri" w:cs="Times New Roman"/>
          <w:b/>
          <w:bCs/>
          <w:i/>
          <w:sz w:val="22"/>
          <w:szCs w:val="22"/>
        </w:rPr>
      </w:pPr>
    </w:p>
    <w:p w14:paraId="5EB9E44B" w14:textId="77777777" w:rsidR="00E831D0" w:rsidRPr="00E831D0" w:rsidRDefault="00E831D0" w:rsidP="00E831D0">
      <w:pPr>
        <w:tabs>
          <w:tab w:val="left" w:pos="0"/>
        </w:tabs>
        <w:autoSpaceDE/>
        <w:autoSpaceDN/>
        <w:adjustRightInd/>
        <w:spacing w:before="40" w:after="40" w:line="276" w:lineRule="auto"/>
        <w:ind w:left="0"/>
        <w:rPr>
          <w:rFonts w:cs="Times New Roman"/>
          <w:sz w:val="22"/>
          <w:szCs w:val="22"/>
        </w:rPr>
      </w:pPr>
      <w:r w:rsidRPr="00E831D0">
        <w:rPr>
          <w:rFonts w:cs="Times New Roman"/>
          <w:i/>
          <w:sz w:val="22"/>
          <w:szCs w:val="22"/>
        </w:rPr>
        <w:t>UPUTA: Ovaj obrazac potpisuje osoba po zakonu ovlaštena za samostalno i pojedinačno zastupanje gospodarskog subjekta (ili osobe koje su ovlaštene za skupno zastupanje gospodarskog subjekta).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w:t>
      </w:r>
      <w:r w:rsidRPr="00E831D0">
        <w:rPr>
          <w:rFonts w:cs="Times New Roman"/>
          <w:sz w:val="22"/>
          <w:szCs w:val="22"/>
        </w:rPr>
        <w:br w:type="page"/>
      </w:r>
    </w:p>
    <w:p w14:paraId="5F867672" w14:textId="0E5CAB5B" w:rsidR="005266CF" w:rsidRPr="005266CF" w:rsidRDefault="005266CF" w:rsidP="00E831D0">
      <w:pPr>
        <w:autoSpaceDE/>
        <w:autoSpaceDN/>
        <w:adjustRightInd/>
        <w:spacing w:before="0" w:after="200" w:line="276" w:lineRule="auto"/>
        <w:ind w:left="0"/>
        <w:rPr>
          <w:rFonts w:cs="Times New Roman"/>
          <w:b/>
          <w:sz w:val="22"/>
          <w:szCs w:val="22"/>
        </w:rPr>
      </w:pPr>
      <w:r w:rsidRPr="005266CF">
        <w:rPr>
          <w:rFonts w:cs="Times New Roman"/>
          <w:b/>
          <w:sz w:val="22"/>
          <w:szCs w:val="22"/>
        </w:rPr>
        <w:lastRenderedPageBreak/>
        <w:t>Obrazac izjave o nepostojanju okolnosti iz članka 254. stavak 1. točka 2. ZJN 2016</w:t>
      </w:r>
    </w:p>
    <w:p w14:paraId="43BE2BE9" w14:textId="77777777" w:rsidR="00E831D0" w:rsidRPr="00E831D0" w:rsidRDefault="00E831D0" w:rsidP="00E831D0">
      <w:pPr>
        <w:autoSpaceDE/>
        <w:autoSpaceDN/>
        <w:adjustRightInd/>
        <w:spacing w:before="0" w:after="200" w:line="276" w:lineRule="auto"/>
        <w:ind w:left="0"/>
        <w:rPr>
          <w:rFonts w:cs="Times New Roman"/>
          <w:sz w:val="22"/>
          <w:szCs w:val="22"/>
        </w:rPr>
      </w:pPr>
      <w:r w:rsidRPr="00E831D0">
        <w:rPr>
          <w:rFonts w:cs="Times New Roman"/>
          <w:sz w:val="22"/>
          <w:szCs w:val="22"/>
        </w:rPr>
        <w:t>Temeljem članka 254 stavka 1. točka 2. i članka 265. stavka 2. Zakona o javnoj nabavi (Narodne novine, br. 120/2016), kao osoba ovlaštena po zakonu za zastupanje gospodarskog subjekta dajem sljedeću:</w:t>
      </w:r>
    </w:p>
    <w:p w14:paraId="71A74FED" w14:textId="77777777" w:rsidR="00E831D0" w:rsidRPr="00E831D0" w:rsidRDefault="00E831D0" w:rsidP="00E831D0">
      <w:pPr>
        <w:autoSpaceDE/>
        <w:autoSpaceDN/>
        <w:adjustRightInd/>
        <w:spacing w:before="0" w:after="200" w:line="276" w:lineRule="auto"/>
        <w:ind w:left="0"/>
        <w:jc w:val="center"/>
        <w:rPr>
          <w:rFonts w:cs="Times New Roman"/>
          <w:b/>
          <w:sz w:val="22"/>
          <w:szCs w:val="22"/>
        </w:rPr>
      </w:pPr>
      <w:r w:rsidRPr="00E831D0">
        <w:rPr>
          <w:rFonts w:cs="Times New Roman"/>
          <w:b/>
          <w:sz w:val="22"/>
          <w:szCs w:val="22"/>
        </w:rPr>
        <w:t>IZJAVU O NEPOSTOJANJU OKOLNOSTI IZ ČLANKA 254. STAVAK 1. TOČKA 2. ZAKONA O JAVNOJ NABAVI (NN 120/16)</w:t>
      </w:r>
    </w:p>
    <w:p w14:paraId="3AB21F79" w14:textId="77777777" w:rsidR="00E831D0" w:rsidRPr="00E831D0" w:rsidRDefault="00E831D0" w:rsidP="00E831D0">
      <w:pPr>
        <w:autoSpaceDE/>
        <w:autoSpaceDN/>
        <w:adjustRightInd/>
        <w:spacing w:before="0" w:after="0" w:line="259" w:lineRule="auto"/>
        <w:ind w:left="0"/>
        <w:rPr>
          <w:rFonts w:eastAsia="DengXian" w:cs="Arial"/>
          <w:sz w:val="22"/>
          <w:szCs w:val="22"/>
          <w:lang w:eastAsia="zh-CN"/>
        </w:rPr>
      </w:pPr>
      <w:r w:rsidRPr="00E831D0">
        <w:rPr>
          <w:rFonts w:eastAsia="DengXian" w:cs="Arial"/>
          <w:sz w:val="22"/>
          <w:szCs w:val="22"/>
          <w:lang w:eastAsia="zh-CN"/>
        </w:rPr>
        <w:t>kojom ja _________________________ iz ____________________________________</w:t>
      </w:r>
    </w:p>
    <w:p w14:paraId="5E6E3FD8" w14:textId="77777777" w:rsidR="00E831D0" w:rsidRPr="00E831D0" w:rsidRDefault="00E831D0" w:rsidP="00E831D0">
      <w:pPr>
        <w:autoSpaceDE/>
        <w:autoSpaceDN/>
        <w:adjustRightInd/>
        <w:spacing w:before="0" w:after="160" w:line="259" w:lineRule="auto"/>
        <w:ind w:left="1416" w:firstLine="708"/>
        <w:rPr>
          <w:rFonts w:eastAsia="DengXian" w:cs="Arial"/>
          <w:i/>
          <w:sz w:val="22"/>
          <w:szCs w:val="22"/>
          <w:lang w:eastAsia="zh-CN"/>
        </w:rPr>
      </w:pPr>
      <w:r w:rsidRPr="00E831D0">
        <w:rPr>
          <w:rFonts w:eastAsia="DengXian" w:cs="Arial"/>
          <w:i/>
          <w:sz w:val="22"/>
          <w:szCs w:val="22"/>
          <w:lang w:eastAsia="zh-CN"/>
        </w:rPr>
        <w:t xml:space="preserve">(ime i prezime) </w:t>
      </w:r>
      <w:r w:rsidRPr="00E831D0">
        <w:rPr>
          <w:rFonts w:eastAsia="DengXian" w:cs="Arial"/>
          <w:i/>
          <w:sz w:val="22"/>
          <w:szCs w:val="22"/>
          <w:lang w:eastAsia="zh-CN"/>
        </w:rPr>
        <w:tab/>
      </w:r>
      <w:r w:rsidRPr="00E831D0">
        <w:rPr>
          <w:rFonts w:eastAsia="DengXian" w:cs="Arial"/>
          <w:i/>
          <w:sz w:val="22"/>
          <w:szCs w:val="22"/>
          <w:lang w:eastAsia="zh-CN"/>
        </w:rPr>
        <w:tab/>
      </w:r>
      <w:r w:rsidRPr="00E831D0">
        <w:rPr>
          <w:rFonts w:eastAsia="DengXian" w:cs="Arial"/>
          <w:i/>
          <w:sz w:val="22"/>
          <w:szCs w:val="22"/>
          <w:lang w:eastAsia="zh-CN"/>
        </w:rPr>
        <w:tab/>
        <w:t>(adresa stanovanja)</w:t>
      </w:r>
    </w:p>
    <w:p w14:paraId="469427F8" w14:textId="77777777" w:rsidR="00E831D0" w:rsidRPr="00E831D0" w:rsidRDefault="00E831D0" w:rsidP="00E831D0">
      <w:pPr>
        <w:autoSpaceDE/>
        <w:autoSpaceDN/>
        <w:adjustRightInd/>
        <w:spacing w:before="0" w:after="160" w:line="259" w:lineRule="auto"/>
        <w:ind w:left="0"/>
        <w:rPr>
          <w:rFonts w:eastAsia="DengXian" w:cs="Arial"/>
          <w:sz w:val="22"/>
          <w:szCs w:val="22"/>
          <w:lang w:eastAsia="zh-CN"/>
        </w:rPr>
      </w:pPr>
      <w:r w:rsidRPr="00E831D0">
        <w:rPr>
          <w:rFonts w:eastAsia="DengXian" w:cs="Arial"/>
          <w:sz w:val="22"/>
          <w:szCs w:val="22"/>
          <w:lang w:eastAsia="zh-CN"/>
        </w:rPr>
        <w:t>broj osobne iskaznice _____________ izdane od ____________________________,</w:t>
      </w:r>
    </w:p>
    <w:p w14:paraId="3CCE4184" w14:textId="77777777" w:rsidR="00E831D0" w:rsidRPr="00E831D0" w:rsidRDefault="00E831D0" w:rsidP="00E831D0">
      <w:pPr>
        <w:autoSpaceDE/>
        <w:autoSpaceDN/>
        <w:adjustRightInd/>
        <w:spacing w:before="0" w:after="160" w:line="259" w:lineRule="auto"/>
        <w:ind w:left="0"/>
        <w:rPr>
          <w:rFonts w:eastAsia="DengXian" w:cs="Arial"/>
          <w:sz w:val="22"/>
          <w:szCs w:val="22"/>
          <w:lang w:eastAsia="zh-CN"/>
        </w:rPr>
      </w:pPr>
      <w:r w:rsidRPr="00E831D0">
        <w:rPr>
          <w:rFonts w:eastAsia="DengXian" w:cs="Arial"/>
          <w:sz w:val="22"/>
          <w:szCs w:val="22"/>
          <w:lang w:eastAsia="zh-CN"/>
        </w:rPr>
        <w:t>kao osoba ovlaštena po zakonu za zastupanje za gospodarski subjekt kojeg zastupam:</w:t>
      </w:r>
    </w:p>
    <w:p w14:paraId="4FB4386C" w14:textId="77777777" w:rsidR="00E831D0" w:rsidRPr="00E831D0" w:rsidRDefault="00E831D0" w:rsidP="00E831D0">
      <w:pPr>
        <w:autoSpaceDE/>
        <w:autoSpaceDN/>
        <w:adjustRightInd/>
        <w:spacing w:before="0" w:after="0" w:line="259" w:lineRule="auto"/>
        <w:ind w:left="0"/>
        <w:rPr>
          <w:rFonts w:eastAsia="DengXian" w:cs="Arial"/>
          <w:sz w:val="22"/>
          <w:szCs w:val="22"/>
          <w:lang w:eastAsia="zh-CN"/>
        </w:rPr>
      </w:pPr>
      <w:r w:rsidRPr="00E831D0">
        <w:rPr>
          <w:rFonts w:eastAsia="DengXian" w:cs="Arial"/>
          <w:sz w:val="22"/>
          <w:szCs w:val="22"/>
          <w:lang w:eastAsia="zh-CN"/>
        </w:rPr>
        <w:t>__________________________________________________________________________</w:t>
      </w:r>
    </w:p>
    <w:p w14:paraId="4FE56E69" w14:textId="77777777" w:rsidR="00E831D0" w:rsidRPr="00E831D0" w:rsidRDefault="00E831D0" w:rsidP="00E831D0">
      <w:pPr>
        <w:autoSpaceDE/>
        <w:autoSpaceDN/>
        <w:adjustRightInd/>
        <w:spacing w:before="0" w:after="160" w:line="259" w:lineRule="auto"/>
        <w:ind w:left="0"/>
        <w:jc w:val="center"/>
        <w:rPr>
          <w:rFonts w:eastAsia="DengXian" w:cs="Arial"/>
          <w:i/>
          <w:sz w:val="22"/>
          <w:szCs w:val="22"/>
          <w:lang w:eastAsia="zh-CN"/>
        </w:rPr>
      </w:pPr>
      <w:r w:rsidRPr="00E831D0">
        <w:rPr>
          <w:rFonts w:eastAsia="DengXian" w:cs="Arial"/>
          <w:i/>
          <w:sz w:val="22"/>
          <w:szCs w:val="22"/>
          <w:lang w:eastAsia="zh-CN"/>
        </w:rPr>
        <w:t>(naziv, adresa poslovnog nastana gospodarskog subjekta i OIB/porezni broj/drugi nacionalni identifikacijski broj)</w:t>
      </w:r>
    </w:p>
    <w:p w14:paraId="2FC9908E" w14:textId="77777777" w:rsidR="00E831D0" w:rsidRPr="00E831D0" w:rsidRDefault="00E831D0" w:rsidP="00E831D0">
      <w:pPr>
        <w:autoSpaceDE/>
        <w:autoSpaceDN/>
        <w:adjustRightInd/>
        <w:spacing w:before="60" w:after="0" w:line="240" w:lineRule="auto"/>
        <w:ind w:left="0"/>
        <w:rPr>
          <w:rFonts w:cs="Tahoma"/>
          <w:color w:val="000000"/>
          <w:sz w:val="22"/>
          <w:szCs w:val="22"/>
        </w:rPr>
      </w:pPr>
      <w:r w:rsidRPr="00E831D0">
        <w:rPr>
          <w:rFonts w:cs="Tahoma"/>
          <w:color w:val="000000"/>
          <w:sz w:val="22"/>
          <w:szCs w:val="22"/>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62BB6C54" w14:textId="142683EC" w:rsidR="00E831D0" w:rsidRPr="00E831D0" w:rsidRDefault="00E831D0" w:rsidP="00E831D0">
      <w:pPr>
        <w:autoSpaceDE/>
        <w:autoSpaceDN/>
        <w:adjustRightInd/>
        <w:spacing w:before="0" w:after="200" w:line="276" w:lineRule="auto"/>
        <w:ind w:left="0"/>
        <w:rPr>
          <w:rFonts w:eastAsia="Calibri" w:cs="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5115"/>
      </w:tblGrid>
      <w:tr w:rsidR="00E831D0" w:rsidRPr="00E831D0" w14:paraId="6D054CF0"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4B37BD10"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Ime i prezime ovlaštene osobe</w:t>
            </w:r>
            <w:r w:rsidRPr="00E831D0">
              <w:rPr>
                <w:rFonts w:cs="Times New Roman"/>
                <w:color w:val="000000"/>
                <w:sz w:val="22"/>
                <w:szCs w:val="22"/>
                <w:vertAlign w:val="superscript"/>
                <w:lang w:eastAsia="hr-HR"/>
              </w:rPr>
              <w:footnoteReference w:id="2"/>
            </w:r>
            <w:r w:rsidRPr="00E831D0">
              <w:rPr>
                <w:rFonts w:cs="Times New Roman"/>
                <w:i/>
                <w:color w:val="000000"/>
                <w:sz w:val="22"/>
                <w:szCs w:val="22"/>
                <w:lang w:eastAsia="hr-HR"/>
              </w:rPr>
              <w:t>(tiskanim slovima)</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5CF3E4"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346A8155"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7F658E97"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Funkcija</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C3D59"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573DB02F"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74F07969"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Potpis</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6EA1B0"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r w:rsidR="00E831D0" w:rsidRPr="00E831D0" w14:paraId="18F6B3B9" w14:textId="77777777" w:rsidTr="00E831D0">
        <w:trPr>
          <w:trHeight w:val="425"/>
        </w:trPr>
        <w:tc>
          <w:tcPr>
            <w:tcW w:w="4066" w:type="dxa"/>
            <w:tcBorders>
              <w:top w:val="single" w:sz="4" w:space="0" w:color="999999"/>
              <w:left w:val="single" w:sz="4" w:space="0" w:color="999999"/>
              <w:bottom w:val="single" w:sz="4" w:space="0" w:color="999999"/>
              <w:right w:val="single" w:sz="4" w:space="0" w:color="999999"/>
            </w:tcBorders>
            <w:shd w:val="clear" w:color="auto" w:fill="DDF6FF"/>
            <w:vAlign w:val="center"/>
          </w:tcPr>
          <w:p w14:paraId="749CCD58"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r w:rsidRPr="00E831D0">
              <w:rPr>
                <w:rFonts w:cs="Times New Roman"/>
                <w:color w:val="000000"/>
                <w:sz w:val="22"/>
                <w:szCs w:val="22"/>
                <w:lang w:eastAsia="hr-HR"/>
              </w:rPr>
              <w:t>Datum</w:t>
            </w:r>
          </w:p>
        </w:tc>
        <w:tc>
          <w:tcPr>
            <w:tcW w:w="51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7E93BE" w14:textId="77777777" w:rsidR="00E831D0" w:rsidRPr="00E831D0" w:rsidRDefault="00E831D0" w:rsidP="00E831D0">
            <w:pPr>
              <w:autoSpaceDE/>
              <w:autoSpaceDN/>
              <w:adjustRightInd/>
              <w:spacing w:before="60" w:after="60" w:line="276" w:lineRule="auto"/>
              <w:ind w:left="0"/>
              <w:jc w:val="left"/>
              <w:rPr>
                <w:rFonts w:cs="Times New Roman"/>
                <w:color w:val="000000"/>
                <w:sz w:val="22"/>
                <w:szCs w:val="22"/>
                <w:lang w:eastAsia="hr-HR"/>
              </w:rPr>
            </w:pPr>
          </w:p>
        </w:tc>
      </w:tr>
    </w:tbl>
    <w:p w14:paraId="249FC19D" w14:textId="77777777" w:rsidR="005266CF" w:rsidRDefault="005266CF" w:rsidP="00E831D0">
      <w:pPr>
        <w:autoSpaceDE/>
        <w:autoSpaceDN/>
        <w:adjustRightInd/>
        <w:spacing w:before="0" w:after="0" w:line="240" w:lineRule="auto"/>
        <w:ind w:left="0"/>
        <w:rPr>
          <w:rFonts w:cs="Times New Roman"/>
          <w:i/>
          <w:sz w:val="22"/>
          <w:szCs w:val="22"/>
        </w:rPr>
      </w:pPr>
    </w:p>
    <w:p w14:paraId="4B596F90" w14:textId="77777777" w:rsidR="00E831D0" w:rsidRPr="00E831D0" w:rsidRDefault="00E831D0" w:rsidP="00E831D0">
      <w:pPr>
        <w:autoSpaceDE/>
        <w:autoSpaceDN/>
        <w:adjustRightInd/>
        <w:spacing w:before="0" w:after="0" w:line="240" w:lineRule="auto"/>
        <w:ind w:left="0"/>
        <w:rPr>
          <w:rFonts w:cs="Times New Roman"/>
          <w:i/>
          <w:sz w:val="22"/>
          <w:szCs w:val="22"/>
        </w:rPr>
      </w:pPr>
      <w:r w:rsidRPr="00E831D0">
        <w:rPr>
          <w:rFonts w:cs="Times New Roman"/>
          <w:i/>
          <w:sz w:val="22"/>
          <w:szCs w:val="22"/>
        </w:rPr>
        <w:t>UPUTA: Ovaj obrazac potpisuje osoba po zakonu ovlaštena za zastupanje gospodarskog subjekta. Ukoliko ovaj obrazac potpisuje osoba koja je državljanin Republike Hrvatske, ovaj obrazac Izjave mora imati ovjereni potpis davatelja Izjave kod javnog bilježnika ili kod nadležne sudske ili upravne vlasti ili strukovnog ili trgovinskog tijela u Republici Hrvatskoj. Ukoliko ovaj obrazac potpisuje osoba koja nije državljanin Republike Hrvatske, Izjava mora biti dana pod prisegom ili, ako izjava pod prisegom prema pravu dotične države ne postoji, izjava mora biti s ovjerenim potpisom kod nadležne sudske ili upravne vlasti, javnog bilježnika ili strukovnog ili trgovinskog tijela u državi poslovnog nastana gospodarskog subjekta, odnosno državi čiji je osoba državljanin.</w:t>
      </w:r>
    </w:p>
    <w:p w14:paraId="7883A628" w14:textId="77777777" w:rsidR="00F25F2B" w:rsidRPr="00F25F2B" w:rsidRDefault="00F25F2B" w:rsidP="00F25F2B">
      <w:pPr>
        <w:autoSpaceDE/>
        <w:autoSpaceDN/>
        <w:adjustRightInd/>
        <w:spacing w:before="0" w:after="200" w:line="276" w:lineRule="auto"/>
        <w:ind w:left="0"/>
        <w:jc w:val="left"/>
        <w:rPr>
          <w:rFonts w:eastAsia="Calibri"/>
          <w:b/>
          <w:sz w:val="22"/>
          <w:szCs w:val="22"/>
          <w:u w:val="single"/>
          <w:lang w:eastAsia="en-GB"/>
        </w:rPr>
      </w:pPr>
    </w:p>
    <w:sectPr w:rsidR="00F25F2B" w:rsidRPr="00F25F2B" w:rsidSect="00DC0234">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75EB" w14:textId="77777777" w:rsidR="00385B8A" w:rsidRDefault="00385B8A" w:rsidP="002D2952">
      <w:r>
        <w:separator/>
      </w:r>
    </w:p>
  </w:endnote>
  <w:endnote w:type="continuationSeparator" w:id="0">
    <w:p w14:paraId="40AB75EF" w14:textId="77777777" w:rsidR="00385B8A" w:rsidRDefault="00385B8A"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erif">
    <w:altName w:val="MS Gothic"/>
    <w:panose1 w:val="020B0604020202020204"/>
    <w:charset w:val="80"/>
    <w:family w:val="roman"/>
    <w:notTrueType/>
    <w:pitch w:val="variable"/>
    <w:sig w:usb0="00000000" w:usb1="08070000" w:usb2="00000010" w:usb3="00000000" w:csb0="00020000" w:csb1="00000000"/>
  </w:font>
  <w:font w:name="Lohit Hindi">
    <w:altName w:val="Yu Gothic"/>
    <w:panose1 w:val="020B0604020202020204"/>
    <w:charset w:val="80"/>
    <w:family w:val="auto"/>
    <w:notTrueType/>
    <w:pitch w:val="default"/>
    <w:sig w:usb0="00000001" w:usb1="08070000" w:usb2="00000010" w:usb3="00000000" w:csb0="00020000" w:csb1="00000000"/>
  </w:font>
  <w:font w:name="Times">
    <w:altName w:val="﷽﷽﷽﷽﷽﷽﷽﷽ځ"/>
    <w:panose1 w:val="00000500000000020000"/>
    <w:charset w:val="00"/>
    <w:family w:val="auto"/>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6BAC" w14:textId="77777777" w:rsidR="00E831D0" w:rsidRDefault="00E831D0"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019FEB" w14:textId="77777777" w:rsidR="00E831D0" w:rsidRDefault="00E831D0" w:rsidP="002D2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7A39" w14:textId="27C531D8" w:rsidR="00E831D0" w:rsidRPr="000049FD" w:rsidRDefault="00E831D0" w:rsidP="00CA6B97">
    <w:pPr>
      <w:pBdr>
        <w:top w:val="single" w:sz="4" w:space="0" w:color="auto"/>
      </w:pBdr>
      <w:tabs>
        <w:tab w:val="left" w:pos="1778"/>
        <w:tab w:val="right" w:pos="8931"/>
      </w:tabs>
      <w:autoSpaceDE/>
      <w:autoSpaceDN/>
      <w:adjustRightInd/>
      <w:spacing w:before="240" w:after="200" w:line="240" w:lineRule="auto"/>
      <w:ind w:left="0"/>
      <w:rPr>
        <w:rFonts w:asciiTheme="minorHAnsi" w:hAnsiTheme="minorHAnsi" w:cstheme="minorHAnsi"/>
        <w:sz w:val="18"/>
        <w:szCs w:val="18"/>
      </w:rPr>
    </w:pPr>
    <w:r>
      <w:rPr>
        <w:rFonts w:asciiTheme="minorHAnsi" w:hAnsiTheme="minorHAnsi" w:cstheme="minorHAnsi"/>
        <w:sz w:val="18"/>
        <w:szCs w:val="18"/>
      </w:rPr>
      <w:t>Upute ponuditeljima</w:t>
    </w:r>
    <w:r>
      <w:rPr>
        <w:rFonts w:asciiTheme="minorHAnsi" w:hAnsiTheme="minorHAnsi" w:cstheme="minorHAnsi"/>
        <w:sz w:val="18"/>
        <w:szCs w:val="18"/>
      </w:rPr>
      <w:tab/>
    </w:r>
    <w:r w:rsidRPr="000049FD">
      <w:rPr>
        <w:rFonts w:asciiTheme="minorHAnsi" w:hAnsiTheme="minorHAnsi" w:cstheme="minorHAnsi"/>
        <w:sz w:val="18"/>
        <w:szCs w:val="18"/>
      </w:rPr>
      <w:tab/>
      <w:t xml:space="preserve">Stranica </w:t>
    </w:r>
    <w:r w:rsidRPr="000049FD">
      <w:rPr>
        <w:rFonts w:asciiTheme="minorHAnsi" w:hAnsiTheme="minorHAnsi" w:cstheme="minorHAnsi"/>
        <w:sz w:val="18"/>
        <w:szCs w:val="18"/>
      </w:rPr>
      <w:fldChar w:fldCharType="begin"/>
    </w:r>
    <w:r w:rsidRPr="000049FD">
      <w:rPr>
        <w:rFonts w:asciiTheme="minorHAnsi" w:hAnsiTheme="minorHAnsi" w:cstheme="minorHAnsi"/>
        <w:sz w:val="18"/>
        <w:szCs w:val="18"/>
      </w:rPr>
      <w:instrText xml:space="preserve"> PAGE   \* MERGEFORMAT </w:instrText>
    </w:r>
    <w:r w:rsidRPr="000049FD">
      <w:rPr>
        <w:rFonts w:asciiTheme="minorHAnsi" w:hAnsiTheme="minorHAnsi" w:cstheme="minorHAnsi"/>
        <w:sz w:val="18"/>
        <w:szCs w:val="18"/>
      </w:rPr>
      <w:fldChar w:fldCharType="separate"/>
    </w:r>
    <w:r w:rsidR="00B24B25">
      <w:rPr>
        <w:rFonts w:asciiTheme="minorHAnsi" w:hAnsiTheme="minorHAnsi" w:cstheme="minorHAnsi"/>
        <w:noProof/>
        <w:sz w:val="18"/>
        <w:szCs w:val="18"/>
      </w:rPr>
      <w:t>3</w:t>
    </w:r>
    <w:r w:rsidRPr="000049FD">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CF8D" w14:textId="77777777" w:rsidR="002117A1" w:rsidRDefault="002117A1" w:rsidP="002117A1">
    <w:pPr>
      <w:pStyle w:val="Header"/>
      <w:jc w:val="center"/>
    </w:pPr>
    <w:r w:rsidRPr="00242B5D">
      <w:rPr>
        <w:rFonts w:ascii="Times New Roman" w:hAnsi="Times New Roman" w:cs="Times New Roman"/>
        <w:noProof/>
        <w:szCs w:val="24"/>
      </w:rPr>
      <w:drawing>
        <wp:inline distT="0" distB="0" distL="0" distR="0" wp14:anchorId="72A40E61" wp14:editId="1AC8818C">
          <wp:extent cx="5761355" cy="774065"/>
          <wp:effectExtent l="0" t="0" r="0" b="698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inline>
      </w:drawing>
    </w:r>
  </w:p>
  <w:p w14:paraId="5FC939C0" w14:textId="77777777" w:rsidR="002117A1" w:rsidRPr="005D52F0" w:rsidRDefault="002117A1" w:rsidP="002117A1">
    <w:pPr>
      <w:pStyle w:val="NoSpacing"/>
      <w:jc w:val="center"/>
      <w:rPr>
        <w:b/>
        <w:bCs/>
        <w:sz w:val="16"/>
        <w:szCs w:val="16"/>
      </w:rPr>
    </w:pPr>
    <w:r w:rsidRPr="005D52F0">
      <w:rPr>
        <w:b/>
        <w:bCs/>
        <w:sz w:val="16"/>
        <w:szCs w:val="16"/>
      </w:rPr>
      <w:t>Projekt „Kuća prijatelj djece, mladih i obitelji“ (KK.08.1.3.04.0006) financira Europska unija iz Europskog fonda za regionalni razvoj.</w:t>
    </w:r>
  </w:p>
  <w:p w14:paraId="31CAD25F" w14:textId="2ADA9FE8" w:rsidR="00E831D0" w:rsidRPr="002117A1" w:rsidRDefault="002117A1" w:rsidP="002117A1">
    <w:pPr>
      <w:pStyle w:val="NoSpacing"/>
      <w:jc w:val="center"/>
      <w:rPr>
        <w:b/>
        <w:bCs/>
        <w:sz w:val="16"/>
        <w:szCs w:val="16"/>
        <w:lang w:eastAsia="hr-HR"/>
      </w:rPr>
    </w:pPr>
    <w:r w:rsidRPr="005D52F0">
      <w:rPr>
        <w:b/>
        <w:bCs/>
        <w:sz w:val="16"/>
        <w:szCs w:val="16"/>
      </w:rPr>
      <w:t>Sadržaj dokumenta isključiva je odgovornost Dječjeg doma Maestral Split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F41D" w14:textId="77777777" w:rsidR="00385B8A" w:rsidRDefault="00385B8A" w:rsidP="002D2952">
      <w:r>
        <w:separator/>
      </w:r>
    </w:p>
  </w:footnote>
  <w:footnote w:type="continuationSeparator" w:id="0">
    <w:p w14:paraId="54C360A1" w14:textId="77777777" w:rsidR="00385B8A" w:rsidRDefault="00385B8A" w:rsidP="002D2952">
      <w:r>
        <w:continuationSeparator/>
      </w:r>
    </w:p>
  </w:footnote>
  <w:footnote w:id="1">
    <w:p w14:paraId="4119B95C" w14:textId="77777777" w:rsidR="00E831D0" w:rsidRPr="00E831D0" w:rsidRDefault="00E831D0" w:rsidP="00E831D0">
      <w:pPr>
        <w:pStyle w:val="FootnoteText"/>
        <w:rPr>
          <w:sz w:val="18"/>
          <w:szCs w:val="18"/>
        </w:rPr>
      </w:pPr>
      <w:r w:rsidRPr="00E831D0">
        <w:rPr>
          <w:rStyle w:val="FootnoteReference"/>
          <w:rFonts w:cs="Calibri"/>
          <w:sz w:val="18"/>
          <w:szCs w:val="18"/>
        </w:rPr>
        <w:footnoteRef/>
      </w:r>
      <w:r w:rsidRPr="00E831D0">
        <w:rPr>
          <w:sz w:val="18"/>
          <w:szCs w:val="18"/>
        </w:rPr>
        <w:t xml:space="preserve"> Osoba koja je u izvodu iz sudskog/obrtnog/strukovnog ili drugog odgovarajućeg registra gospodarskog subjekta navedena kao ovlaštena za zastupanje. Ukoliko jedna osoba zastupa tvrtku samostalno i pojedinačno, dovoljno je da samo ta osoba priloži Izjavu. Ukoliko više osoba zajednički zastupa tvrtku, svaka od tih osoba mora potpisati Izjavu. Ukoliko više osoba može zastupati tvrtku samostalno i pojedinačno, dovoljno je da Izjavu da samo jedna od tih osoba.</w:t>
      </w:r>
    </w:p>
  </w:footnote>
  <w:footnote w:id="2">
    <w:p w14:paraId="12E8D44B" w14:textId="77777777" w:rsidR="00E831D0" w:rsidRPr="00E831D0" w:rsidRDefault="00E831D0" w:rsidP="00E831D0">
      <w:pPr>
        <w:pStyle w:val="FootnoteText"/>
        <w:rPr>
          <w:sz w:val="18"/>
          <w:szCs w:val="18"/>
        </w:rPr>
      </w:pPr>
      <w:r w:rsidRPr="00E831D0">
        <w:rPr>
          <w:rStyle w:val="FootnoteReference"/>
          <w:rFonts w:cs="Calibri"/>
          <w:sz w:val="18"/>
          <w:szCs w:val="18"/>
        </w:rPr>
        <w:footnoteRef/>
      </w:r>
      <w:r w:rsidRPr="00E831D0">
        <w:rPr>
          <w:sz w:val="18"/>
          <w:szCs w:val="18"/>
        </w:rPr>
        <w:t xml:space="preserve"> Osoba koja je u izvodu iz sudskog/obrtnog/strukovnog ili drugog odgovarajućeg registra gospodarskog subjekta navedena kao ovlaštena za zastupanje. Ukoliko jedna osoba zastupa tvrtku samostalno i pojedinačno, dovoljno je da samo ta osoba priloži Izjavu. Ukoliko više osoba zajednički zastupa tvrtku, svaka od tih osoba mora potpisati Izjavu. Ukoliko više osoba može zastupati tvrtku samostalno i pojedinačno, dovoljno je da Izjavu da samo jedna od tih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53C3" w14:textId="77777777" w:rsidR="00B24B25" w:rsidRDefault="00B2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60B8" w14:textId="5BED9C01" w:rsidR="00E831D0" w:rsidRPr="00C0212A" w:rsidRDefault="00F219E5" w:rsidP="00C0212A">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0" w:right="-2"/>
      <w:contextualSpacing/>
      <w:jc w:val="center"/>
      <w:rPr>
        <w:b/>
        <w:bCs/>
        <w:color w:val="000000"/>
        <w:sz w:val="18"/>
        <w:szCs w:val="22"/>
      </w:rPr>
    </w:pPr>
    <w:r>
      <w:rPr>
        <w:b/>
        <w:bCs/>
        <w:color w:val="000000"/>
        <w:sz w:val="18"/>
        <w:szCs w:val="22"/>
      </w:rPr>
      <w:t>Dječji dom Maestral</w:t>
    </w:r>
    <w:r w:rsidR="00B24B25">
      <w:rPr>
        <w:b/>
        <w:bCs/>
        <w:color w:val="000000"/>
        <w:sz w:val="18"/>
        <w:szCs w:val="22"/>
      </w:rPr>
      <w:t xml:space="preserve"> Split</w:t>
    </w:r>
    <w:r w:rsidR="00E831D0" w:rsidRPr="00C0212A">
      <w:rPr>
        <w:b/>
        <w:bCs/>
        <w:color w:val="000000"/>
        <w:sz w:val="18"/>
        <w:szCs w:val="22"/>
      </w:rPr>
      <w:t xml:space="preserve">, </w:t>
    </w:r>
    <w:r>
      <w:rPr>
        <w:b/>
        <w:bCs/>
        <w:color w:val="000000"/>
        <w:sz w:val="18"/>
        <w:szCs w:val="22"/>
      </w:rPr>
      <w:t>Ulica Jurja Šižgorića 4</w:t>
    </w:r>
    <w:r w:rsidR="00E831D0" w:rsidRPr="00C0212A">
      <w:rPr>
        <w:b/>
        <w:bCs/>
        <w:color w:val="000000"/>
        <w:sz w:val="18"/>
        <w:szCs w:val="22"/>
      </w:rPr>
      <w:t xml:space="preserve">, </w:t>
    </w:r>
    <w:r>
      <w:rPr>
        <w:b/>
        <w:bCs/>
        <w:color w:val="000000"/>
        <w:sz w:val="18"/>
        <w:szCs w:val="22"/>
      </w:rPr>
      <w:t>21000 Split</w:t>
    </w:r>
  </w:p>
  <w:p w14:paraId="0F3D232D" w14:textId="5B8411CF" w:rsidR="00E831D0" w:rsidRPr="00B34B62" w:rsidRDefault="00E831D0" w:rsidP="00C0212A">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0" w:right="-2"/>
      <w:contextualSpacing/>
      <w:jc w:val="center"/>
      <w:rPr>
        <w:b/>
        <w:bCs/>
        <w:color w:val="000000"/>
        <w:sz w:val="18"/>
        <w:szCs w:val="22"/>
      </w:rPr>
    </w:pPr>
    <w:r w:rsidRPr="00C0212A">
      <w:rPr>
        <w:b/>
        <w:bCs/>
        <w:color w:val="000000"/>
        <w:sz w:val="18"/>
        <w:szCs w:val="22"/>
      </w:rPr>
      <w:t>Projekt “</w:t>
    </w:r>
    <w:r w:rsidR="00F219E5">
      <w:rPr>
        <w:b/>
        <w:bCs/>
        <w:color w:val="000000"/>
        <w:sz w:val="18"/>
        <w:szCs w:val="22"/>
      </w:rPr>
      <w:t>Kuća prijatelj djece, mladih i obitelji</w:t>
    </w:r>
    <w:r w:rsidRPr="00C0212A">
      <w:rPr>
        <w:b/>
        <w:bCs/>
        <w:color w:val="000000"/>
        <w:sz w:val="18"/>
        <w:szCs w:val="22"/>
      </w:rPr>
      <w:t xml:space="preserve">“ </w:t>
    </w:r>
    <w:r w:rsidR="00F219E5">
      <w:rPr>
        <w:b/>
        <w:bCs/>
        <w:color w:val="000000"/>
        <w:sz w:val="18"/>
        <w:szCs w:val="22"/>
      </w:rPr>
      <w:t>KK.08.1.3.04.0006</w:t>
    </w:r>
    <w:r w:rsidRPr="00C0212A">
      <w:rPr>
        <w:b/>
        <w:bCs/>
        <w:color w:val="000000"/>
        <w:sz w:val="18"/>
        <w:szCs w:val="22"/>
      </w:rPr>
      <w:t xml:space="preserve"> </w:t>
    </w:r>
    <w:r w:rsidR="00F219E5">
      <w:rPr>
        <w:b/>
        <w:bCs/>
        <w:color w:val="000000"/>
        <w:sz w:val="18"/>
        <w:szCs w:val="22"/>
      </w:rPr>
      <w:t>Stručni nadzor</w:t>
    </w:r>
  </w:p>
  <w:p w14:paraId="791E830C" w14:textId="29FE9416" w:rsidR="00E831D0" w:rsidRPr="00CA6B97" w:rsidRDefault="005975D6" w:rsidP="005975D6">
    <w:pPr>
      <w:pStyle w:val="Header"/>
      <w:tabs>
        <w:tab w:val="clear" w:pos="4536"/>
        <w:tab w:val="clear" w:pos="9072"/>
        <w:tab w:val="left" w:pos="3318"/>
      </w:tabs>
      <w:spacing w:before="0" w:after="0"/>
      <w:ind w:left="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E870" w14:textId="5DAD9382" w:rsidR="00E831D0" w:rsidRPr="00C0212A" w:rsidRDefault="002117A1" w:rsidP="00C0212A">
    <w:pPr>
      <w:pStyle w:val="Header"/>
      <w:tabs>
        <w:tab w:val="clear" w:pos="9072"/>
        <w:tab w:val="right" w:pos="9354"/>
      </w:tabs>
      <w:ind w:left="0"/>
      <w:jc w:val="center"/>
      <w:rPr>
        <w:rFonts w:eastAsia="Calibri"/>
        <w:sz w:val="20"/>
      </w:rPr>
    </w:pPr>
    <w:r w:rsidRPr="00000425">
      <w:rPr>
        <w:noProof/>
      </w:rPr>
      <w:drawing>
        <wp:inline distT="0" distB="0" distL="0" distR="0" wp14:anchorId="6700C6B4" wp14:editId="23D3D77C">
          <wp:extent cx="5391150" cy="975995"/>
          <wp:effectExtent l="0" t="0" r="0" b="0"/>
          <wp:docPr id="45" name="Picture 45" descr="C:\Users\Korisnik\Desktop\memorandum\cbumb-0gzt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emorandum\cbumb-0gztp-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75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15:restartNumberingAfterBreak="0">
    <w:nsid w:val="0361530E"/>
    <w:multiLevelType w:val="hybridMultilevel"/>
    <w:tmpl w:val="7C3A4388"/>
    <w:lvl w:ilvl="0" w:tplc="041A000F">
      <w:start w:val="1"/>
      <w:numFmt w:val="decimal"/>
      <w:lvlText w:val="%1."/>
      <w:lvlJc w:val="left"/>
      <w:pPr>
        <w:tabs>
          <w:tab w:val="num" w:pos="720"/>
        </w:tabs>
        <w:ind w:left="720" w:hanging="360"/>
      </w:pPr>
      <w:rPr>
        <w:rFonts w:cs="Times New Roman"/>
      </w:rPr>
    </w:lvl>
    <w:lvl w:ilvl="1" w:tplc="F6B4FA84">
      <w:start w:val="1"/>
      <w:numFmt w:val="low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9B0C86"/>
    <w:multiLevelType w:val="hybridMultilevel"/>
    <w:tmpl w:val="4410941E"/>
    <w:lvl w:ilvl="0" w:tplc="0409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4E4518B"/>
    <w:multiLevelType w:val="multilevel"/>
    <w:tmpl w:val="7234D1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5106FEC"/>
    <w:multiLevelType w:val="hybridMultilevel"/>
    <w:tmpl w:val="0F0A3D2A"/>
    <w:lvl w:ilvl="0" w:tplc="5BF406AC">
      <w:start w:val="21"/>
      <w:numFmt w:val="bullet"/>
      <w:lvlText w:val="-"/>
      <w:lvlJc w:val="left"/>
      <w:pPr>
        <w:ind w:left="360" w:hanging="360"/>
      </w:pPr>
      <w:rPr>
        <w:rFonts w:ascii="Arial Narrow" w:eastAsia="Times New Roman" w:hAnsi="Arial Narrow" w:cs="Arial"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7" w15:restartNumberingAfterBreak="0">
    <w:nsid w:val="0B271372"/>
    <w:multiLevelType w:val="hybridMultilevel"/>
    <w:tmpl w:val="49B87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CFF3577"/>
    <w:multiLevelType w:val="multilevel"/>
    <w:tmpl w:val="A33498B4"/>
    <w:lvl w:ilvl="0">
      <w:start w:val="1"/>
      <w:numFmt w:val="decimal"/>
      <w:pStyle w:val="Heading1"/>
      <w:lvlText w:val="%1."/>
      <w:lvlJc w:val="left"/>
      <w:pPr>
        <w:ind w:left="720" w:hanging="360"/>
      </w:pPr>
      <w:rPr>
        <w:rFonts w:cs="Times New Roman" w:hint="default"/>
      </w:rPr>
    </w:lvl>
    <w:lvl w:ilvl="1">
      <w:start w:val="1"/>
      <w:numFmt w:val="decimal"/>
      <w:isLgl/>
      <w:lvlText w:val="%1.%2."/>
      <w:lvlJc w:val="left"/>
      <w:pPr>
        <w:ind w:left="578" w:hanging="578"/>
      </w:pPr>
      <w:rPr>
        <w:rFonts w:cs="Times New Roman" w:hint="default"/>
      </w:rPr>
    </w:lvl>
    <w:lvl w:ilvl="2">
      <w:start w:val="1"/>
      <w:numFmt w:val="decimal"/>
      <w:pStyle w:val="Heading3"/>
      <w:isLgl/>
      <w:lvlText w:val="%1.%2.%3."/>
      <w:lvlJc w:val="left"/>
      <w:pPr>
        <w:ind w:left="1080" w:hanging="720"/>
      </w:pPr>
      <w:rPr>
        <w:rFonts w:asciiTheme="minorHAnsi" w:hAnsiTheme="minorHAnsi" w:cstheme="minorHAnsi" w:hint="default"/>
        <w:b/>
      </w:rPr>
    </w:lvl>
    <w:lvl w:ilvl="3">
      <w:start w:val="1"/>
      <w:numFmt w:val="decimal"/>
      <w:pStyle w:val="Heading4"/>
      <w:isLgl/>
      <w:lvlText w:val="%1.%2.%3.%4."/>
      <w:lvlJc w:val="left"/>
      <w:pPr>
        <w:ind w:left="1077" w:hanging="717"/>
      </w:pPr>
      <w:rPr>
        <w:rFonts w:cs="Times New Roman" w:hint="default"/>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D192D2C"/>
    <w:multiLevelType w:val="hybridMultilevel"/>
    <w:tmpl w:val="3CEE06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4B9448D"/>
    <w:multiLevelType w:val="hybridMultilevel"/>
    <w:tmpl w:val="A2D0B194"/>
    <w:lvl w:ilvl="0" w:tplc="01349FD6">
      <w:start w:val="1"/>
      <w:numFmt w:val="decimal"/>
      <w:pStyle w:val="ListParagraph"/>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E026C46"/>
    <w:multiLevelType w:val="hybridMultilevel"/>
    <w:tmpl w:val="F6DE6022"/>
    <w:lvl w:ilvl="0" w:tplc="041A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E40D8B8"/>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tabs>
          <w:tab w:val="num" w:pos="850"/>
        </w:tabs>
        <w:ind w:left="850" w:hanging="85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FC3D8D"/>
    <w:multiLevelType w:val="hybridMultilevel"/>
    <w:tmpl w:val="F170FF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573C7E"/>
    <w:multiLevelType w:val="hybridMultilevel"/>
    <w:tmpl w:val="D5908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D6BA1"/>
    <w:multiLevelType w:val="hybridMultilevel"/>
    <w:tmpl w:val="8E781178"/>
    <w:lvl w:ilvl="0" w:tplc="97DA1C72">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FD24DDA"/>
    <w:multiLevelType w:val="hybridMultilevel"/>
    <w:tmpl w:val="EBD87956"/>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61BCC566">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1735863"/>
    <w:multiLevelType w:val="hybridMultilevel"/>
    <w:tmpl w:val="4B22E37E"/>
    <w:lvl w:ilvl="0" w:tplc="041A0003">
      <w:start w:val="3"/>
      <w:numFmt w:val="bullet"/>
      <w:lvlText w:val="–"/>
      <w:lvlJc w:val="left"/>
      <w:pPr>
        <w:ind w:left="717" w:hanging="360"/>
      </w:pPr>
      <w:rPr>
        <w:rFonts w:ascii="Times New Roman" w:eastAsia="Times New Roman" w:hAnsi="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1" w15:restartNumberingAfterBreak="0">
    <w:nsid w:val="32A10C5F"/>
    <w:multiLevelType w:val="hybridMultilevel"/>
    <w:tmpl w:val="C41E37C2"/>
    <w:lvl w:ilvl="0" w:tplc="8476272E">
      <w:start w:val="2"/>
      <w:numFmt w:val="bullet"/>
      <w:lvlText w:val="-"/>
      <w:lvlJc w:val="left"/>
      <w:pPr>
        <w:ind w:left="720" w:hanging="360"/>
      </w:pPr>
      <w:rPr>
        <w:rFonts w:asciiTheme="minorHAnsi" w:eastAsia="Times New Roman" w:hAnsiTheme="minorHAnsi"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DF151B"/>
    <w:multiLevelType w:val="hybridMultilevel"/>
    <w:tmpl w:val="E2B24C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9757230"/>
    <w:multiLevelType w:val="hybridMultilevel"/>
    <w:tmpl w:val="D45C8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8005A4"/>
    <w:multiLevelType w:val="hybridMultilevel"/>
    <w:tmpl w:val="1C6CC98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0817CA"/>
    <w:multiLevelType w:val="hybridMultilevel"/>
    <w:tmpl w:val="9D147C36"/>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D5241BB"/>
    <w:multiLevelType w:val="hybridMultilevel"/>
    <w:tmpl w:val="E97E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162043"/>
    <w:multiLevelType w:val="hybridMultilevel"/>
    <w:tmpl w:val="7D5E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9672C90"/>
    <w:multiLevelType w:val="hybridMultilevel"/>
    <w:tmpl w:val="A47E0420"/>
    <w:lvl w:ilvl="0" w:tplc="61BCC566">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4DF74780"/>
    <w:multiLevelType w:val="hybridMultilevel"/>
    <w:tmpl w:val="E97E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666F5B"/>
    <w:multiLevelType w:val="hybridMultilevel"/>
    <w:tmpl w:val="4650B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42ABB"/>
    <w:multiLevelType w:val="hybridMultilevel"/>
    <w:tmpl w:val="255C95A0"/>
    <w:lvl w:ilvl="0" w:tplc="565ED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D16DD"/>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C45DCF"/>
    <w:multiLevelType w:val="hybridMultilevel"/>
    <w:tmpl w:val="42B8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196572"/>
    <w:multiLevelType w:val="hybridMultilevel"/>
    <w:tmpl w:val="3E6E7986"/>
    <w:lvl w:ilvl="0" w:tplc="61BCC56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BBF68B0"/>
    <w:multiLevelType w:val="hybridMultilevel"/>
    <w:tmpl w:val="FB64C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15C4B6F"/>
    <w:multiLevelType w:val="hybridMultilevel"/>
    <w:tmpl w:val="2A2A1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90288C"/>
    <w:multiLevelType w:val="hybridMultilevel"/>
    <w:tmpl w:val="9C6C7D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65DD17D1"/>
    <w:multiLevelType w:val="hybridMultilevel"/>
    <w:tmpl w:val="CA3C15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6906F89"/>
    <w:multiLevelType w:val="hybridMultilevel"/>
    <w:tmpl w:val="C6BC9B6E"/>
    <w:lvl w:ilvl="0" w:tplc="326A8914">
      <w:start w:val="1"/>
      <w:numFmt w:val="lowerLetter"/>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7C3BE6"/>
    <w:multiLevelType w:val="hybridMultilevel"/>
    <w:tmpl w:val="59A0C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BA610F1"/>
    <w:multiLevelType w:val="hybridMultilevel"/>
    <w:tmpl w:val="4038F7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D50F15"/>
    <w:multiLevelType w:val="hybridMultilevel"/>
    <w:tmpl w:val="B592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8A329D"/>
    <w:multiLevelType w:val="hybridMultilevel"/>
    <w:tmpl w:val="1F16F144"/>
    <w:lvl w:ilvl="0" w:tplc="30D00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077AB"/>
    <w:multiLevelType w:val="hybridMultilevel"/>
    <w:tmpl w:val="76561FEA"/>
    <w:lvl w:ilvl="0" w:tplc="61BCC566">
      <w:numFmt w:val="bullet"/>
      <w:lvlText w:val="-"/>
      <w:lvlJc w:val="left"/>
      <w:pPr>
        <w:ind w:left="927" w:hanging="360"/>
      </w:pPr>
      <w:rPr>
        <w:rFonts w:ascii="Calibri" w:eastAsia="Times New Roman" w:hAnsi="Calibri" w:cs="Calibr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7" w15:restartNumberingAfterBreak="0">
    <w:nsid w:val="7B070490"/>
    <w:multiLevelType w:val="hybridMultilevel"/>
    <w:tmpl w:val="7C7ACEC6"/>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15:restartNumberingAfterBreak="0">
    <w:nsid w:val="7CFD5168"/>
    <w:multiLevelType w:val="hybridMultilevel"/>
    <w:tmpl w:val="AA1A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5"/>
  </w:num>
  <w:num w:numId="4">
    <w:abstractNumId w:val="9"/>
  </w:num>
  <w:num w:numId="5">
    <w:abstractNumId w:val="2"/>
  </w:num>
  <w:num w:numId="6">
    <w:abstractNumId w:val="11"/>
  </w:num>
  <w:num w:numId="7">
    <w:abstractNumId w:val="10"/>
  </w:num>
  <w:num w:numId="8">
    <w:abstractNumId w:val="42"/>
    <w:lvlOverride w:ilvl="0">
      <w:startOverride w:val="1"/>
    </w:lvlOverride>
  </w:num>
  <w:num w:numId="9">
    <w:abstractNumId w:val="31"/>
    <w:lvlOverride w:ilvl="0">
      <w:startOverride w:val="1"/>
    </w:lvlOverride>
  </w:num>
  <w:num w:numId="10">
    <w:abstractNumId w:val="26"/>
  </w:num>
  <w:num w:numId="11">
    <w:abstractNumId w:val="33"/>
  </w:num>
  <w:num w:numId="12">
    <w:abstractNumId w:val="41"/>
  </w:num>
  <w:num w:numId="13">
    <w:abstractNumId w:val="57"/>
  </w:num>
  <w:num w:numId="14">
    <w:abstractNumId w:val="38"/>
  </w:num>
  <w:num w:numId="15">
    <w:abstractNumId w:val="36"/>
  </w:num>
  <w:num w:numId="16">
    <w:abstractNumId w:val="55"/>
  </w:num>
  <w:num w:numId="17">
    <w:abstractNumId w:val="24"/>
  </w:num>
  <w:num w:numId="18">
    <w:abstractNumId w:val="39"/>
  </w:num>
  <w:num w:numId="19">
    <w:abstractNumId w:val="58"/>
  </w:num>
  <w:num w:numId="20">
    <w:abstractNumId w:val="51"/>
  </w:num>
  <w:num w:numId="21">
    <w:abstractNumId w:val="1"/>
  </w:num>
  <w:num w:numId="22">
    <w:abstractNumId w:val="37"/>
  </w:num>
  <w:num w:numId="23">
    <w:abstractNumId w:val="4"/>
  </w:num>
  <w:num w:numId="24">
    <w:abstractNumId w:val="19"/>
  </w:num>
  <w:num w:numId="25">
    <w:abstractNumId w:val="50"/>
  </w:num>
  <w:num w:numId="26">
    <w:abstractNumId w:val="12"/>
  </w:num>
  <w:num w:numId="27">
    <w:abstractNumId w:val="47"/>
  </w:num>
  <w:num w:numId="28">
    <w:abstractNumId w:val="43"/>
  </w:num>
  <w:num w:numId="29">
    <w:abstractNumId w:val="40"/>
  </w:num>
  <w:num w:numId="30">
    <w:abstractNumId w:val="3"/>
  </w:num>
  <w:num w:numId="31">
    <w:abstractNumId w:val="48"/>
  </w:num>
  <w:num w:numId="32">
    <w:abstractNumId w:val="29"/>
  </w:num>
  <w:num w:numId="33">
    <w:abstractNumId w:val="20"/>
  </w:num>
  <w:num w:numId="34">
    <w:abstractNumId w:val="27"/>
  </w:num>
  <w:num w:numId="35">
    <w:abstractNumId w:val="18"/>
  </w:num>
  <w:num w:numId="36">
    <w:abstractNumId w:val="44"/>
  </w:num>
  <w:num w:numId="37">
    <w:abstractNumId w:val="45"/>
  </w:num>
  <w:num w:numId="38">
    <w:abstractNumId w:val="32"/>
  </w:num>
  <w:num w:numId="39">
    <w:abstractNumId w:val="56"/>
  </w:num>
  <w:num w:numId="40">
    <w:abstractNumId w:val="13"/>
  </w:num>
  <w:num w:numId="41">
    <w:abstractNumId w:val="53"/>
  </w:num>
  <w:num w:numId="42">
    <w:abstractNumId w:val="22"/>
  </w:num>
  <w:num w:numId="43">
    <w:abstractNumId w:val="54"/>
  </w:num>
  <w:num w:numId="44">
    <w:abstractNumId w:val="5"/>
  </w:num>
  <w:num w:numId="45">
    <w:abstractNumId w:val="8"/>
  </w:num>
  <w:num w:numId="46">
    <w:abstractNumId w:val="30"/>
  </w:num>
  <w:num w:numId="47">
    <w:abstractNumId w:val="14"/>
  </w:num>
  <w:num w:numId="48">
    <w:abstractNumId w:val="21"/>
  </w:num>
  <w:num w:numId="49">
    <w:abstractNumId w:val="35"/>
  </w:num>
  <w:num w:numId="50">
    <w:abstractNumId w:val="7"/>
  </w:num>
  <w:num w:numId="51">
    <w:abstractNumId w:val="17"/>
  </w:num>
  <w:num w:numId="52">
    <w:abstractNumId w:val="52"/>
  </w:num>
  <w:num w:numId="53">
    <w:abstractNumId w:val="23"/>
  </w:num>
  <w:num w:numId="54">
    <w:abstractNumId w:val="16"/>
  </w:num>
  <w:num w:numId="55">
    <w:abstractNumId w:val="46"/>
  </w:num>
  <w:num w:numId="56">
    <w:abstractNumId w:val="49"/>
  </w:num>
  <w:num w:numId="57">
    <w:abstractNumId w:val="28"/>
  </w:num>
  <w:num w:numId="58">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GrammaticalErrors/>
  <w:activeWritingStyle w:appName="MSWord" w:lang="it-IT" w:vendorID="64" w:dllVersion="6" w:nlCheck="1" w:checkStyle="0"/>
  <w:activeWritingStyle w:appName="MSWord" w:lang="en-US" w:vendorID="64" w:dllVersion="6" w:nlCheck="1" w:checkStyle="1"/>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000176"/>
    <w:rsid w:val="0000027F"/>
    <w:rsid w:val="000005C0"/>
    <w:rsid w:val="00000852"/>
    <w:rsid w:val="00000C43"/>
    <w:rsid w:val="00001060"/>
    <w:rsid w:val="00001975"/>
    <w:rsid w:val="00001A4A"/>
    <w:rsid w:val="00001C24"/>
    <w:rsid w:val="00001CCC"/>
    <w:rsid w:val="00002528"/>
    <w:rsid w:val="0000275B"/>
    <w:rsid w:val="000028A9"/>
    <w:rsid w:val="000033CF"/>
    <w:rsid w:val="000033F5"/>
    <w:rsid w:val="000037F2"/>
    <w:rsid w:val="00003C94"/>
    <w:rsid w:val="000046B4"/>
    <w:rsid w:val="000049FD"/>
    <w:rsid w:val="000053C5"/>
    <w:rsid w:val="00005BBC"/>
    <w:rsid w:val="00005C95"/>
    <w:rsid w:val="00005FF8"/>
    <w:rsid w:val="00006341"/>
    <w:rsid w:val="0000661A"/>
    <w:rsid w:val="000068C6"/>
    <w:rsid w:val="00006922"/>
    <w:rsid w:val="00006B51"/>
    <w:rsid w:val="00007123"/>
    <w:rsid w:val="00007466"/>
    <w:rsid w:val="0000746D"/>
    <w:rsid w:val="00007C86"/>
    <w:rsid w:val="00007ECB"/>
    <w:rsid w:val="0001015E"/>
    <w:rsid w:val="00010226"/>
    <w:rsid w:val="00010468"/>
    <w:rsid w:val="00010535"/>
    <w:rsid w:val="0001065B"/>
    <w:rsid w:val="00010731"/>
    <w:rsid w:val="00010807"/>
    <w:rsid w:val="0001086D"/>
    <w:rsid w:val="000109EB"/>
    <w:rsid w:val="00010AB1"/>
    <w:rsid w:val="00010DD8"/>
    <w:rsid w:val="00011AC1"/>
    <w:rsid w:val="00011BE4"/>
    <w:rsid w:val="00012169"/>
    <w:rsid w:val="0001219D"/>
    <w:rsid w:val="00012F05"/>
    <w:rsid w:val="00013226"/>
    <w:rsid w:val="00013291"/>
    <w:rsid w:val="0001346D"/>
    <w:rsid w:val="0001392B"/>
    <w:rsid w:val="00013BEF"/>
    <w:rsid w:val="00013CC7"/>
    <w:rsid w:val="00013E67"/>
    <w:rsid w:val="00013F68"/>
    <w:rsid w:val="000144B0"/>
    <w:rsid w:val="000147B0"/>
    <w:rsid w:val="0001516C"/>
    <w:rsid w:val="000151C3"/>
    <w:rsid w:val="000154AD"/>
    <w:rsid w:val="000158CA"/>
    <w:rsid w:val="00015CD4"/>
    <w:rsid w:val="00015E42"/>
    <w:rsid w:val="00015E57"/>
    <w:rsid w:val="0001601F"/>
    <w:rsid w:val="000160C4"/>
    <w:rsid w:val="000163E4"/>
    <w:rsid w:val="00016451"/>
    <w:rsid w:val="000164DF"/>
    <w:rsid w:val="00016CB3"/>
    <w:rsid w:val="00016ED5"/>
    <w:rsid w:val="00017215"/>
    <w:rsid w:val="00017382"/>
    <w:rsid w:val="000177D9"/>
    <w:rsid w:val="00017A61"/>
    <w:rsid w:val="00017B5E"/>
    <w:rsid w:val="00017C36"/>
    <w:rsid w:val="000204AB"/>
    <w:rsid w:val="0002051E"/>
    <w:rsid w:val="00020866"/>
    <w:rsid w:val="00020FA5"/>
    <w:rsid w:val="0002158F"/>
    <w:rsid w:val="00021EEC"/>
    <w:rsid w:val="00021F76"/>
    <w:rsid w:val="00022680"/>
    <w:rsid w:val="00022C8C"/>
    <w:rsid w:val="00022EB3"/>
    <w:rsid w:val="00023B56"/>
    <w:rsid w:val="00023BF4"/>
    <w:rsid w:val="00024445"/>
    <w:rsid w:val="00024916"/>
    <w:rsid w:val="00024A02"/>
    <w:rsid w:val="00024B70"/>
    <w:rsid w:val="00024C50"/>
    <w:rsid w:val="00025053"/>
    <w:rsid w:val="000252C0"/>
    <w:rsid w:val="000254E0"/>
    <w:rsid w:val="0002569B"/>
    <w:rsid w:val="00025CBA"/>
    <w:rsid w:val="00026143"/>
    <w:rsid w:val="000264E8"/>
    <w:rsid w:val="00026A01"/>
    <w:rsid w:val="00026B5D"/>
    <w:rsid w:val="00026C00"/>
    <w:rsid w:val="00026C03"/>
    <w:rsid w:val="00027301"/>
    <w:rsid w:val="00027607"/>
    <w:rsid w:val="0002760A"/>
    <w:rsid w:val="000278E4"/>
    <w:rsid w:val="00030276"/>
    <w:rsid w:val="000302C4"/>
    <w:rsid w:val="0003040C"/>
    <w:rsid w:val="00030633"/>
    <w:rsid w:val="00030AAF"/>
    <w:rsid w:val="00030F15"/>
    <w:rsid w:val="00030F55"/>
    <w:rsid w:val="0003132C"/>
    <w:rsid w:val="000315C8"/>
    <w:rsid w:val="00031A17"/>
    <w:rsid w:val="00031C6E"/>
    <w:rsid w:val="00032538"/>
    <w:rsid w:val="000325FB"/>
    <w:rsid w:val="000328C0"/>
    <w:rsid w:val="00032B61"/>
    <w:rsid w:val="00032B6D"/>
    <w:rsid w:val="00032FAC"/>
    <w:rsid w:val="00033143"/>
    <w:rsid w:val="0003317C"/>
    <w:rsid w:val="00033374"/>
    <w:rsid w:val="00033753"/>
    <w:rsid w:val="00034DAB"/>
    <w:rsid w:val="00035486"/>
    <w:rsid w:val="0003551C"/>
    <w:rsid w:val="00035560"/>
    <w:rsid w:val="0003580C"/>
    <w:rsid w:val="00035F4D"/>
    <w:rsid w:val="0003622E"/>
    <w:rsid w:val="000364CB"/>
    <w:rsid w:val="000366D6"/>
    <w:rsid w:val="000366D8"/>
    <w:rsid w:val="00036935"/>
    <w:rsid w:val="000378F6"/>
    <w:rsid w:val="0003798B"/>
    <w:rsid w:val="00037A6B"/>
    <w:rsid w:val="00040095"/>
    <w:rsid w:val="000402EC"/>
    <w:rsid w:val="00040933"/>
    <w:rsid w:val="00040982"/>
    <w:rsid w:val="00040B4F"/>
    <w:rsid w:val="00040E3E"/>
    <w:rsid w:val="00041003"/>
    <w:rsid w:val="00041368"/>
    <w:rsid w:val="0004158F"/>
    <w:rsid w:val="0004163F"/>
    <w:rsid w:val="000416D1"/>
    <w:rsid w:val="00041949"/>
    <w:rsid w:val="00041ADA"/>
    <w:rsid w:val="00041D12"/>
    <w:rsid w:val="00042125"/>
    <w:rsid w:val="00042468"/>
    <w:rsid w:val="000424F6"/>
    <w:rsid w:val="0004275B"/>
    <w:rsid w:val="00042795"/>
    <w:rsid w:val="0004292A"/>
    <w:rsid w:val="00042CD2"/>
    <w:rsid w:val="00042E22"/>
    <w:rsid w:val="00042F1E"/>
    <w:rsid w:val="00042F3A"/>
    <w:rsid w:val="00043043"/>
    <w:rsid w:val="00043631"/>
    <w:rsid w:val="0004397C"/>
    <w:rsid w:val="00043C89"/>
    <w:rsid w:val="000449C7"/>
    <w:rsid w:val="00045357"/>
    <w:rsid w:val="0004579A"/>
    <w:rsid w:val="00045BC2"/>
    <w:rsid w:val="00045D9B"/>
    <w:rsid w:val="00045EDD"/>
    <w:rsid w:val="00046252"/>
    <w:rsid w:val="000463C6"/>
    <w:rsid w:val="00046BA3"/>
    <w:rsid w:val="00046F69"/>
    <w:rsid w:val="0004709F"/>
    <w:rsid w:val="0004736E"/>
    <w:rsid w:val="00047426"/>
    <w:rsid w:val="00047603"/>
    <w:rsid w:val="000479D9"/>
    <w:rsid w:val="00047EF8"/>
    <w:rsid w:val="000500BD"/>
    <w:rsid w:val="00050157"/>
    <w:rsid w:val="00050C14"/>
    <w:rsid w:val="00051295"/>
    <w:rsid w:val="00051434"/>
    <w:rsid w:val="00051E12"/>
    <w:rsid w:val="00052907"/>
    <w:rsid w:val="00052F41"/>
    <w:rsid w:val="000530F8"/>
    <w:rsid w:val="0005332D"/>
    <w:rsid w:val="000533E2"/>
    <w:rsid w:val="0005382B"/>
    <w:rsid w:val="000538C1"/>
    <w:rsid w:val="00053BC2"/>
    <w:rsid w:val="00053EB0"/>
    <w:rsid w:val="000542C5"/>
    <w:rsid w:val="000544F3"/>
    <w:rsid w:val="000546FB"/>
    <w:rsid w:val="0005496E"/>
    <w:rsid w:val="00054AC5"/>
    <w:rsid w:val="00054ACE"/>
    <w:rsid w:val="00054B05"/>
    <w:rsid w:val="00055133"/>
    <w:rsid w:val="00055BC6"/>
    <w:rsid w:val="00055C99"/>
    <w:rsid w:val="000560C2"/>
    <w:rsid w:val="000561B4"/>
    <w:rsid w:val="00056D68"/>
    <w:rsid w:val="00057150"/>
    <w:rsid w:val="0005728F"/>
    <w:rsid w:val="00057309"/>
    <w:rsid w:val="000574CC"/>
    <w:rsid w:val="000575C0"/>
    <w:rsid w:val="000578B2"/>
    <w:rsid w:val="00057C9B"/>
    <w:rsid w:val="0006011B"/>
    <w:rsid w:val="000607CD"/>
    <w:rsid w:val="00060AE3"/>
    <w:rsid w:val="00060BCF"/>
    <w:rsid w:val="000612B6"/>
    <w:rsid w:val="000614F9"/>
    <w:rsid w:val="000615A6"/>
    <w:rsid w:val="00061853"/>
    <w:rsid w:val="0006199C"/>
    <w:rsid w:val="00061DDD"/>
    <w:rsid w:val="00062481"/>
    <w:rsid w:val="00062940"/>
    <w:rsid w:val="00062F99"/>
    <w:rsid w:val="00063355"/>
    <w:rsid w:val="00063467"/>
    <w:rsid w:val="00063793"/>
    <w:rsid w:val="000637A5"/>
    <w:rsid w:val="00063A0B"/>
    <w:rsid w:val="00063E20"/>
    <w:rsid w:val="00064712"/>
    <w:rsid w:val="00064A4A"/>
    <w:rsid w:val="00064C2B"/>
    <w:rsid w:val="00064C7F"/>
    <w:rsid w:val="00064E20"/>
    <w:rsid w:val="00064ECD"/>
    <w:rsid w:val="000650AF"/>
    <w:rsid w:val="00065481"/>
    <w:rsid w:val="00065B02"/>
    <w:rsid w:val="000662C5"/>
    <w:rsid w:val="000665BF"/>
    <w:rsid w:val="000666A4"/>
    <w:rsid w:val="000666EF"/>
    <w:rsid w:val="00066D42"/>
    <w:rsid w:val="00066EF3"/>
    <w:rsid w:val="00067839"/>
    <w:rsid w:val="00067DC6"/>
    <w:rsid w:val="00067F42"/>
    <w:rsid w:val="000707C4"/>
    <w:rsid w:val="000707D1"/>
    <w:rsid w:val="00070C72"/>
    <w:rsid w:val="00071556"/>
    <w:rsid w:val="00071A30"/>
    <w:rsid w:val="00071D16"/>
    <w:rsid w:val="00072002"/>
    <w:rsid w:val="0007203F"/>
    <w:rsid w:val="000724A7"/>
    <w:rsid w:val="0007289E"/>
    <w:rsid w:val="000729BF"/>
    <w:rsid w:val="00073214"/>
    <w:rsid w:val="000737D5"/>
    <w:rsid w:val="00073E54"/>
    <w:rsid w:val="00073EFC"/>
    <w:rsid w:val="000741D1"/>
    <w:rsid w:val="000742CA"/>
    <w:rsid w:val="00074524"/>
    <w:rsid w:val="00074CD9"/>
    <w:rsid w:val="000750A8"/>
    <w:rsid w:val="00075367"/>
    <w:rsid w:val="000759FD"/>
    <w:rsid w:val="00075A32"/>
    <w:rsid w:val="00075BAA"/>
    <w:rsid w:val="00075E15"/>
    <w:rsid w:val="00076A04"/>
    <w:rsid w:val="00076FD0"/>
    <w:rsid w:val="00077188"/>
    <w:rsid w:val="00077421"/>
    <w:rsid w:val="000774E5"/>
    <w:rsid w:val="0007775F"/>
    <w:rsid w:val="000779FD"/>
    <w:rsid w:val="00080A44"/>
    <w:rsid w:val="00080CCC"/>
    <w:rsid w:val="00080F5F"/>
    <w:rsid w:val="000813E3"/>
    <w:rsid w:val="00082444"/>
    <w:rsid w:val="000825E0"/>
    <w:rsid w:val="000827B7"/>
    <w:rsid w:val="00082A03"/>
    <w:rsid w:val="00082C28"/>
    <w:rsid w:val="00082D2B"/>
    <w:rsid w:val="00082EB5"/>
    <w:rsid w:val="000837CA"/>
    <w:rsid w:val="00083EDB"/>
    <w:rsid w:val="0008437A"/>
    <w:rsid w:val="00084646"/>
    <w:rsid w:val="00084822"/>
    <w:rsid w:val="000849C7"/>
    <w:rsid w:val="00084CF8"/>
    <w:rsid w:val="00084D6B"/>
    <w:rsid w:val="00084FA0"/>
    <w:rsid w:val="000862DF"/>
    <w:rsid w:val="00086403"/>
    <w:rsid w:val="00086831"/>
    <w:rsid w:val="00086905"/>
    <w:rsid w:val="00086C67"/>
    <w:rsid w:val="00087137"/>
    <w:rsid w:val="0008744B"/>
    <w:rsid w:val="00087806"/>
    <w:rsid w:val="000878F6"/>
    <w:rsid w:val="00087A16"/>
    <w:rsid w:val="00087BA9"/>
    <w:rsid w:val="00087BCC"/>
    <w:rsid w:val="00087C0E"/>
    <w:rsid w:val="000905B4"/>
    <w:rsid w:val="00090743"/>
    <w:rsid w:val="00090744"/>
    <w:rsid w:val="000907B3"/>
    <w:rsid w:val="0009086C"/>
    <w:rsid w:val="00091071"/>
    <w:rsid w:val="00091957"/>
    <w:rsid w:val="00091C70"/>
    <w:rsid w:val="00092C31"/>
    <w:rsid w:val="00092D77"/>
    <w:rsid w:val="0009309B"/>
    <w:rsid w:val="000933BF"/>
    <w:rsid w:val="0009346F"/>
    <w:rsid w:val="00093476"/>
    <w:rsid w:val="000934FB"/>
    <w:rsid w:val="0009367D"/>
    <w:rsid w:val="00094034"/>
    <w:rsid w:val="0009424B"/>
    <w:rsid w:val="000949FF"/>
    <w:rsid w:val="00094DD5"/>
    <w:rsid w:val="0009502A"/>
    <w:rsid w:val="00095210"/>
    <w:rsid w:val="00095257"/>
    <w:rsid w:val="0009560E"/>
    <w:rsid w:val="00095B0D"/>
    <w:rsid w:val="00095CFE"/>
    <w:rsid w:val="00095DFA"/>
    <w:rsid w:val="00095E7F"/>
    <w:rsid w:val="00095F9B"/>
    <w:rsid w:val="00095FDB"/>
    <w:rsid w:val="0009643B"/>
    <w:rsid w:val="00096678"/>
    <w:rsid w:val="00096BA6"/>
    <w:rsid w:val="00096F3C"/>
    <w:rsid w:val="000979B5"/>
    <w:rsid w:val="00097B5A"/>
    <w:rsid w:val="000A09EC"/>
    <w:rsid w:val="000A0C25"/>
    <w:rsid w:val="000A0C98"/>
    <w:rsid w:val="000A1104"/>
    <w:rsid w:val="000A11C6"/>
    <w:rsid w:val="000A149F"/>
    <w:rsid w:val="000A1E3F"/>
    <w:rsid w:val="000A1F16"/>
    <w:rsid w:val="000A24D2"/>
    <w:rsid w:val="000A2CB9"/>
    <w:rsid w:val="000A2E65"/>
    <w:rsid w:val="000A2F62"/>
    <w:rsid w:val="000A3061"/>
    <w:rsid w:val="000A31B9"/>
    <w:rsid w:val="000A31E5"/>
    <w:rsid w:val="000A3ACA"/>
    <w:rsid w:val="000A3DD6"/>
    <w:rsid w:val="000A3FEC"/>
    <w:rsid w:val="000A40BD"/>
    <w:rsid w:val="000A40E4"/>
    <w:rsid w:val="000A41E0"/>
    <w:rsid w:val="000A49B9"/>
    <w:rsid w:val="000A515B"/>
    <w:rsid w:val="000A560F"/>
    <w:rsid w:val="000A61F6"/>
    <w:rsid w:val="000A6FC7"/>
    <w:rsid w:val="000A73FF"/>
    <w:rsid w:val="000A7743"/>
    <w:rsid w:val="000A785E"/>
    <w:rsid w:val="000A7D02"/>
    <w:rsid w:val="000A7ED5"/>
    <w:rsid w:val="000B014C"/>
    <w:rsid w:val="000B0400"/>
    <w:rsid w:val="000B05D0"/>
    <w:rsid w:val="000B096F"/>
    <w:rsid w:val="000B0EE7"/>
    <w:rsid w:val="000B0F1A"/>
    <w:rsid w:val="000B1002"/>
    <w:rsid w:val="000B1041"/>
    <w:rsid w:val="000B1607"/>
    <w:rsid w:val="000B170A"/>
    <w:rsid w:val="000B1BF9"/>
    <w:rsid w:val="000B205B"/>
    <w:rsid w:val="000B233F"/>
    <w:rsid w:val="000B2663"/>
    <w:rsid w:val="000B26D4"/>
    <w:rsid w:val="000B285F"/>
    <w:rsid w:val="000B2ADF"/>
    <w:rsid w:val="000B2D7F"/>
    <w:rsid w:val="000B2DF3"/>
    <w:rsid w:val="000B34EB"/>
    <w:rsid w:val="000B379E"/>
    <w:rsid w:val="000B3FF1"/>
    <w:rsid w:val="000B40AE"/>
    <w:rsid w:val="000B46CB"/>
    <w:rsid w:val="000B477C"/>
    <w:rsid w:val="000B4B45"/>
    <w:rsid w:val="000B4EBC"/>
    <w:rsid w:val="000B4F04"/>
    <w:rsid w:val="000B4F92"/>
    <w:rsid w:val="000B5031"/>
    <w:rsid w:val="000B527E"/>
    <w:rsid w:val="000B5452"/>
    <w:rsid w:val="000B5944"/>
    <w:rsid w:val="000B5FFC"/>
    <w:rsid w:val="000B6579"/>
    <w:rsid w:val="000B6B66"/>
    <w:rsid w:val="000B6EB7"/>
    <w:rsid w:val="000B7172"/>
    <w:rsid w:val="000B71A6"/>
    <w:rsid w:val="000B7654"/>
    <w:rsid w:val="000B7768"/>
    <w:rsid w:val="000B7FAD"/>
    <w:rsid w:val="000C021B"/>
    <w:rsid w:val="000C03BA"/>
    <w:rsid w:val="000C07BF"/>
    <w:rsid w:val="000C0BE4"/>
    <w:rsid w:val="000C136D"/>
    <w:rsid w:val="000C1651"/>
    <w:rsid w:val="000C1766"/>
    <w:rsid w:val="000C1848"/>
    <w:rsid w:val="000C19CA"/>
    <w:rsid w:val="000C19FA"/>
    <w:rsid w:val="000C1B06"/>
    <w:rsid w:val="000C26B0"/>
    <w:rsid w:val="000C2925"/>
    <w:rsid w:val="000C2C06"/>
    <w:rsid w:val="000C320E"/>
    <w:rsid w:val="000C3647"/>
    <w:rsid w:val="000C36B0"/>
    <w:rsid w:val="000C37A2"/>
    <w:rsid w:val="000C389F"/>
    <w:rsid w:val="000C3AFB"/>
    <w:rsid w:val="000C3B0D"/>
    <w:rsid w:val="000C3CED"/>
    <w:rsid w:val="000C4060"/>
    <w:rsid w:val="000C4275"/>
    <w:rsid w:val="000C459F"/>
    <w:rsid w:val="000C469B"/>
    <w:rsid w:val="000C46FB"/>
    <w:rsid w:val="000C48E4"/>
    <w:rsid w:val="000C52BE"/>
    <w:rsid w:val="000C53F6"/>
    <w:rsid w:val="000C543F"/>
    <w:rsid w:val="000C5C51"/>
    <w:rsid w:val="000C67CF"/>
    <w:rsid w:val="000C6997"/>
    <w:rsid w:val="000C7065"/>
    <w:rsid w:val="000C7372"/>
    <w:rsid w:val="000C738E"/>
    <w:rsid w:val="000C7795"/>
    <w:rsid w:val="000C7887"/>
    <w:rsid w:val="000C796F"/>
    <w:rsid w:val="000C7C99"/>
    <w:rsid w:val="000C7E82"/>
    <w:rsid w:val="000D033F"/>
    <w:rsid w:val="000D03D2"/>
    <w:rsid w:val="000D0548"/>
    <w:rsid w:val="000D063B"/>
    <w:rsid w:val="000D0760"/>
    <w:rsid w:val="000D0E27"/>
    <w:rsid w:val="000D103E"/>
    <w:rsid w:val="000D136A"/>
    <w:rsid w:val="000D13BD"/>
    <w:rsid w:val="000D195F"/>
    <w:rsid w:val="000D2708"/>
    <w:rsid w:val="000D2867"/>
    <w:rsid w:val="000D2EDC"/>
    <w:rsid w:val="000D3357"/>
    <w:rsid w:val="000D3CF1"/>
    <w:rsid w:val="000D4323"/>
    <w:rsid w:val="000D499B"/>
    <w:rsid w:val="000D4D4E"/>
    <w:rsid w:val="000D5095"/>
    <w:rsid w:val="000D512F"/>
    <w:rsid w:val="000D5F51"/>
    <w:rsid w:val="000D62A2"/>
    <w:rsid w:val="000D66EB"/>
    <w:rsid w:val="000D6D3A"/>
    <w:rsid w:val="000D7043"/>
    <w:rsid w:val="000D7197"/>
    <w:rsid w:val="000D75AA"/>
    <w:rsid w:val="000D7BE0"/>
    <w:rsid w:val="000D7D06"/>
    <w:rsid w:val="000E02C0"/>
    <w:rsid w:val="000E0386"/>
    <w:rsid w:val="000E046F"/>
    <w:rsid w:val="000E051D"/>
    <w:rsid w:val="000E0A04"/>
    <w:rsid w:val="000E0CCE"/>
    <w:rsid w:val="000E0ED5"/>
    <w:rsid w:val="000E11C9"/>
    <w:rsid w:val="000E15B0"/>
    <w:rsid w:val="000E1B3A"/>
    <w:rsid w:val="000E1EBB"/>
    <w:rsid w:val="000E2CBB"/>
    <w:rsid w:val="000E2F4A"/>
    <w:rsid w:val="000E393A"/>
    <w:rsid w:val="000E4365"/>
    <w:rsid w:val="000E45B7"/>
    <w:rsid w:val="000E48DE"/>
    <w:rsid w:val="000E5348"/>
    <w:rsid w:val="000E5587"/>
    <w:rsid w:val="000E589F"/>
    <w:rsid w:val="000E598E"/>
    <w:rsid w:val="000E59B3"/>
    <w:rsid w:val="000E59C7"/>
    <w:rsid w:val="000E60BB"/>
    <w:rsid w:val="000E65B0"/>
    <w:rsid w:val="000E664E"/>
    <w:rsid w:val="000E6CEE"/>
    <w:rsid w:val="000E6D83"/>
    <w:rsid w:val="000E6EF6"/>
    <w:rsid w:val="000E727E"/>
    <w:rsid w:val="000E75A7"/>
    <w:rsid w:val="000E7619"/>
    <w:rsid w:val="000E7AC5"/>
    <w:rsid w:val="000E7D0E"/>
    <w:rsid w:val="000E7D93"/>
    <w:rsid w:val="000E7E90"/>
    <w:rsid w:val="000F02C4"/>
    <w:rsid w:val="000F030B"/>
    <w:rsid w:val="000F0571"/>
    <w:rsid w:val="000F0AD4"/>
    <w:rsid w:val="000F1285"/>
    <w:rsid w:val="000F1A03"/>
    <w:rsid w:val="000F1F95"/>
    <w:rsid w:val="000F20E5"/>
    <w:rsid w:val="000F2534"/>
    <w:rsid w:val="000F2D8E"/>
    <w:rsid w:val="000F3539"/>
    <w:rsid w:val="000F353B"/>
    <w:rsid w:val="000F3DE9"/>
    <w:rsid w:val="000F3ED9"/>
    <w:rsid w:val="000F458D"/>
    <w:rsid w:val="000F4D44"/>
    <w:rsid w:val="000F4D5E"/>
    <w:rsid w:val="000F4E6E"/>
    <w:rsid w:val="000F4FA5"/>
    <w:rsid w:val="000F4FAC"/>
    <w:rsid w:val="000F5859"/>
    <w:rsid w:val="000F58C9"/>
    <w:rsid w:val="000F5A70"/>
    <w:rsid w:val="000F5DA5"/>
    <w:rsid w:val="000F6192"/>
    <w:rsid w:val="000F64D7"/>
    <w:rsid w:val="000F6570"/>
    <w:rsid w:val="000F6FE9"/>
    <w:rsid w:val="000F719C"/>
    <w:rsid w:val="000F7A2A"/>
    <w:rsid w:val="000F7D54"/>
    <w:rsid w:val="000F7F67"/>
    <w:rsid w:val="00100377"/>
    <w:rsid w:val="001004B5"/>
    <w:rsid w:val="00100764"/>
    <w:rsid w:val="001007A8"/>
    <w:rsid w:val="0010119D"/>
    <w:rsid w:val="001012BE"/>
    <w:rsid w:val="001014ED"/>
    <w:rsid w:val="0010180E"/>
    <w:rsid w:val="00101AE2"/>
    <w:rsid w:val="00102017"/>
    <w:rsid w:val="00102292"/>
    <w:rsid w:val="001022DA"/>
    <w:rsid w:val="0010252E"/>
    <w:rsid w:val="00102DF3"/>
    <w:rsid w:val="00103599"/>
    <w:rsid w:val="0010389A"/>
    <w:rsid w:val="00103912"/>
    <w:rsid w:val="001039F3"/>
    <w:rsid w:val="00103C84"/>
    <w:rsid w:val="00103F13"/>
    <w:rsid w:val="001040FD"/>
    <w:rsid w:val="001045B0"/>
    <w:rsid w:val="001049C6"/>
    <w:rsid w:val="00104EA4"/>
    <w:rsid w:val="00104EC3"/>
    <w:rsid w:val="00105017"/>
    <w:rsid w:val="00105190"/>
    <w:rsid w:val="00105886"/>
    <w:rsid w:val="001058C4"/>
    <w:rsid w:val="00105ED5"/>
    <w:rsid w:val="001061DA"/>
    <w:rsid w:val="0010666D"/>
    <w:rsid w:val="001067F5"/>
    <w:rsid w:val="0010716F"/>
    <w:rsid w:val="0010730F"/>
    <w:rsid w:val="00107797"/>
    <w:rsid w:val="00107B87"/>
    <w:rsid w:val="0011006E"/>
    <w:rsid w:val="0011056D"/>
    <w:rsid w:val="00110B5F"/>
    <w:rsid w:val="00110BE4"/>
    <w:rsid w:val="00110CD4"/>
    <w:rsid w:val="00110F84"/>
    <w:rsid w:val="00111119"/>
    <w:rsid w:val="001111B8"/>
    <w:rsid w:val="00111209"/>
    <w:rsid w:val="00111285"/>
    <w:rsid w:val="001113A2"/>
    <w:rsid w:val="001114B5"/>
    <w:rsid w:val="00111544"/>
    <w:rsid w:val="001119CB"/>
    <w:rsid w:val="00111BEF"/>
    <w:rsid w:val="001121E6"/>
    <w:rsid w:val="00112362"/>
    <w:rsid w:val="00112656"/>
    <w:rsid w:val="001129E1"/>
    <w:rsid w:val="00112D21"/>
    <w:rsid w:val="00112F69"/>
    <w:rsid w:val="00113604"/>
    <w:rsid w:val="001136B4"/>
    <w:rsid w:val="001139B5"/>
    <w:rsid w:val="001141CD"/>
    <w:rsid w:val="0011433B"/>
    <w:rsid w:val="001144A5"/>
    <w:rsid w:val="00114B7B"/>
    <w:rsid w:val="00114B80"/>
    <w:rsid w:val="00115885"/>
    <w:rsid w:val="00115D75"/>
    <w:rsid w:val="001161AA"/>
    <w:rsid w:val="0011626E"/>
    <w:rsid w:val="001168DE"/>
    <w:rsid w:val="00116BE3"/>
    <w:rsid w:val="00116DD0"/>
    <w:rsid w:val="00117346"/>
    <w:rsid w:val="0011751E"/>
    <w:rsid w:val="00117562"/>
    <w:rsid w:val="0011765A"/>
    <w:rsid w:val="001179AB"/>
    <w:rsid w:val="00117A3C"/>
    <w:rsid w:val="001200A6"/>
    <w:rsid w:val="001208C3"/>
    <w:rsid w:val="001208EC"/>
    <w:rsid w:val="00120B38"/>
    <w:rsid w:val="001216AA"/>
    <w:rsid w:val="00121DD2"/>
    <w:rsid w:val="0012211F"/>
    <w:rsid w:val="00122199"/>
    <w:rsid w:val="00122600"/>
    <w:rsid w:val="00122819"/>
    <w:rsid w:val="00122B67"/>
    <w:rsid w:val="00123680"/>
    <w:rsid w:val="00123981"/>
    <w:rsid w:val="0012437A"/>
    <w:rsid w:val="001244B9"/>
    <w:rsid w:val="00124B9C"/>
    <w:rsid w:val="00125337"/>
    <w:rsid w:val="001257AE"/>
    <w:rsid w:val="00125A8B"/>
    <w:rsid w:val="00125AA8"/>
    <w:rsid w:val="00125C46"/>
    <w:rsid w:val="00125C78"/>
    <w:rsid w:val="00125CAB"/>
    <w:rsid w:val="001266CA"/>
    <w:rsid w:val="0012710F"/>
    <w:rsid w:val="0012730A"/>
    <w:rsid w:val="001274FA"/>
    <w:rsid w:val="001276FE"/>
    <w:rsid w:val="00127FB1"/>
    <w:rsid w:val="0013025B"/>
    <w:rsid w:val="001302F0"/>
    <w:rsid w:val="0013031C"/>
    <w:rsid w:val="00130812"/>
    <w:rsid w:val="00130878"/>
    <w:rsid w:val="00130E5D"/>
    <w:rsid w:val="001312E7"/>
    <w:rsid w:val="00131C83"/>
    <w:rsid w:val="00131D22"/>
    <w:rsid w:val="00131D5F"/>
    <w:rsid w:val="0013224E"/>
    <w:rsid w:val="00132852"/>
    <w:rsid w:val="00132C55"/>
    <w:rsid w:val="00133168"/>
    <w:rsid w:val="001334C2"/>
    <w:rsid w:val="00133788"/>
    <w:rsid w:val="00133D59"/>
    <w:rsid w:val="00133EB9"/>
    <w:rsid w:val="00134395"/>
    <w:rsid w:val="001348B1"/>
    <w:rsid w:val="00134A81"/>
    <w:rsid w:val="00134B17"/>
    <w:rsid w:val="00134FDC"/>
    <w:rsid w:val="00135094"/>
    <w:rsid w:val="001353BC"/>
    <w:rsid w:val="0013544E"/>
    <w:rsid w:val="001355D0"/>
    <w:rsid w:val="00135908"/>
    <w:rsid w:val="001359A0"/>
    <w:rsid w:val="00135AD8"/>
    <w:rsid w:val="00135B4B"/>
    <w:rsid w:val="001377D9"/>
    <w:rsid w:val="00137996"/>
    <w:rsid w:val="00137B77"/>
    <w:rsid w:val="001408EB"/>
    <w:rsid w:val="001409B3"/>
    <w:rsid w:val="00140B1B"/>
    <w:rsid w:val="00140CC5"/>
    <w:rsid w:val="00140F50"/>
    <w:rsid w:val="0014148C"/>
    <w:rsid w:val="00141B50"/>
    <w:rsid w:val="00142824"/>
    <w:rsid w:val="001431EB"/>
    <w:rsid w:val="00143630"/>
    <w:rsid w:val="0014381F"/>
    <w:rsid w:val="0014397F"/>
    <w:rsid w:val="00143C64"/>
    <w:rsid w:val="00143F58"/>
    <w:rsid w:val="00144349"/>
    <w:rsid w:val="00144438"/>
    <w:rsid w:val="00144683"/>
    <w:rsid w:val="001447F6"/>
    <w:rsid w:val="00144A5F"/>
    <w:rsid w:val="00144B1E"/>
    <w:rsid w:val="00144B5A"/>
    <w:rsid w:val="00144BD7"/>
    <w:rsid w:val="00144C15"/>
    <w:rsid w:val="00144C3E"/>
    <w:rsid w:val="00144CB6"/>
    <w:rsid w:val="001450F6"/>
    <w:rsid w:val="0014548F"/>
    <w:rsid w:val="00145E3D"/>
    <w:rsid w:val="00146CC6"/>
    <w:rsid w:val="00146DC2"/>
    <w:rsid w:val="00147093"/>
    <w:rsid w:val="001471D3"/>
    <w:rsid w:val="00147522"/>
    <w:rsid w:val="00147A32"/>
    <w:rsid w:val="00147D5A"/>
    <w:rsid w:val="00147F32"/>
    <w:rsid w:val="001501A5"/>
    <w:rsid w:val="00150461"/>
    <w:rsid w:val="00150538"/>
    <w:rsid w:val="00150932"/>
    <w:rsid w:val="00150D30"/>
    <w:rsid w:val="0015187E"/>
    <w:rsid w:val="00151922"/>
    <w:rsid w:val="00151C52"/>
    <w:rsid w:val="00151E44"/>
    <w:rsid w:val="00151FD4"/>
    <w:rsid w:val="00152487"/>
    <w:rsid w:val="00152557"/>
    <w:rsid w:val="001529A1"/>
    <w:rsid w:val="00152BF2"/>
    <w:rsid w:val="00152FC6"/>
    <w:rsid w:val="0015371A"/>
    <w:rsid w:val="0015446A"/>
    <w:rsid w:val="00154D99"/>
    <w:rsid w:val="00154DAC"/>
    <w:rsid w:val="00154EF6"/>
    <w:rsid w:val="00155827"/>
    <w:rsid w:val="001558AD"/>
    <w:rsid w:val="0015591C"/>
    <w:rsid w:val="00155E08"/>
    <w:rsid w:val="00156629"/>
    <w:rsid w:val="00156769"/>
    <w:rsid w:val="001567D5"/>
    <w:rsid w:val="00156837"/>
    <w:rsid w:val="00156F03"/>
    <w:rsid w:val="00157201"/>
    <w:rsid w:val="0015756C"/>
    <w:rsid w:val="00157839"/>
    <w:rsid w:val="00157912"/>
    <w:rsid w:val="00157B07"/>
    <w:rsid w:val="00160093"/>
    <w:rsid w:val="001609A0"/>
    <w:rsid w:val="00160DEF"/>
    <w:rsid w:val="0016138E"/>
    <w:rsid w:val="00161632"/>
    <w:rsid w:val="001619CB"/>
    <w:rsid w:val="00161B39"/>
    <w:rsid w:val="001622B6"/>
    <w:rsid w:val="001627E9"/>
    <w:rsid w:val="00163646"/>
    <w:rsid w:val="001637C1"/>
    <w:rsid w:val="001637CE"/>
    <w:rsid w:val="00163C35"/>
    <w:rsid w:val="001641D6"/>
    <w:rsid w:val="00164759"/>
    <w:rsid w:val="0016479C"/>
    <w:rsid w:val="001649C7"/>
    <w:rsid w:val="00164A4B"/>
    <w:rsid w:val="00164DA5"/>
    <w:rsid w:val="00165A5D"/>
    <w:rsid w:val="00166825"/>
    <w:rsid w:val="00166C40"/>
    <w:rsid w:val="00166CB6"/>
    <w:rsid w:val="00166F29"/>
    <w:rsid w:val="001670ED"/>
    <w:rsid w:val="00167640"/>
    <w:rsid w:val="00167EDB"/>
    <w:rsid w:val="00170393"/>
    <w:rsid w:val="00170E16"/>
    <w:rsid w:val="00170F7C"/>
    <w:rsid w:val="001710DB"/>
    <w:rsid w:val="00171403"/>
    <w:rsid w:val="00171458"/>
    <w:rsid w:val="00171630"/>
    <w:rsid w:val="00171813"/>
    <w:rsid w:val="00171E5B"/>
    <w:rsid w:val="00171EB4"/>
    <w:rsid w:val="00172608"/>
    <w:rsid w:val="00172A8D"/>
    <w:rsid w:val="00172B93"/>
    <w:rsid w:val="00172CC2"/>
    <w:rsid w:val="00173E59"/>
    <w:rsid w:val="00173F2F"/>
    <w:rsid w:val="00174051"/>
    <w:rsid w:val="001741CE"/>
    <w:rsid w:val="001744E9"/>
    <w:rsid w:val="00174690"/>
    <w:rsid w:val="001749CE"/>
    <w:rsid w:val="00175020"/>
    <w:rsid w:val="00175A6B"/>
    <w:rsid w:val="00175AD4"/>
    <w:rsid w:val="00175D67"/>
    <w:rsid w:val="0017601D"/>
    <w:rsid w:val="00176248"/>
    <w:rsid w:val="001768B4"/>
    <w:rsid w:val="00176B4A"/>
    <w:rsid w:val="00176E8C"/>
    <w:rsid w:val="00176EC9"/>
    <w:rsid w:val="00177871"/>
    <w:rsid w:val="00177900"/>
    <w:rsid w:val="00177AD0"/>
    <w:rsid w:val="00177BF8"/>
    <w:rsid w:val="00177FB0"/>
    <w:rsid w:val="00180454"/>
    <w:rsid w:val="00180610"/>
    <w:rsid w:val="0018084E"/>
    <w:rsid w:val="001813FB"/>
    <w:rsid w:val="00181D1F"/>
    <w:rsid w:val="00181ED4"/>
    <w:rsid w:val="00181FFB"/>
    <w:rsid w:val="00182023"/>
    <w:rsid w:val="00182188"/>
    <w:rsid w:val="0018241F"/>
    <w:rsid w:val="0018259B"/>
    <w:rsid w:val="001825F3"/>
    <w:rsid w:val="00183088"/>
    <w:rsid w:val="00183B26"/>
    <w:rsid w:val="00183D0E"/>
    <w:rsid w:val="00183E30"/>
    <w:rsid w:val="001841E0"/>
    <w:rsid w:val="00184308"/>
    <w:rsid w:val="001844C9"/>
    <w:rsid w:val="00184D29"/>
    <w:rsid w:val="00184E3A"/>
    <w:rsid w:val="001852B4"/>
    <w:rsid w:val="0018564A"/>
    <w:rsid w:val="00185AB2"/>
    <w:rsid w:val="00185B3B"/>
    <w:rsid w:val="00186178"/>
    <w:rsid w:val="0018629A"/>
    <w:rsid w:val="001863C9"/>
    <w:rsid w:val="00186415"/>
    <w:rsid w:val="0018686D"/>
    <w:rsid w:val="00186CB2"/>
    <w:rsid w:val="0018724B"/>
    <w:rsid w:val="001879EB"/>
    <w:rsid w:val="00187A16"/>
    <w:rsid w:val="001901BD"/>
    <w:rsid w:val="0019031C"/>
    <w:rsid w:val="0019099A"/>
    <w:rsid w:val="00190D29"/>
    <w:rsid w:val="00191AB0"/>
    <w:rsid w:val="00191C59"/>
    <w:rsid w:val="001926E5"/>
    <w:rsid w:val="001927C5"/>
    <w:rsid w:val="00193C3D"/>
    <w:rsid w:val="00194C97"/>
    <w:rsid w:val="00195BE6"/>
    <w:rsid w:val="0019603F"/>
    <w:rsid w:val="001966D8"/>
    <w:rsid w:val="00196965"/>
    <w:rsid w:val="00196CE7"/>
    <w:rsid w:val="00196E01"/>
    <w:rsid w:val="00196E8C"/>
    <w:rsid w:val="00196F1C"/>
    <w:rsid w:val="00196F55"/>
    <w:rsid w:val="0019725A"/>
    <w:rsid w:val="001972D3"/>
    <w:rsid w:val="0019788D"/>
    <w:rsid w:val="00197AB9"/>
    <w:rsid w:val="001A0042"/>
    <w:rsid w:val="001A0084"/>
    <w:rsid w:val="001A02EA"/>
    <w:rsid w:val="001A0414"/>
    <w:rsid w:val="001A0482"/>
    <w:rsid w:val="001A0530"/>
    <w:rsid w:val="001A08AA"/>
    <w:rsid w:val="001A08F1"/>
    <w:rsid w:val="001A09B9"/>
    <w:rsid w:val="001A09F3"/>
    <w:rsid w:val="001A0A4C"/>
    <w:rsid w:val="001A0A53"/>
    <w:rsid w:val="001A0C1D"/>
    <w:rsid w:val="001A124D"/>
    <w:rsid w:val="001A1729"/>
    <w:rsid w:val="001A1BC2"/>
    <w:rsid w:val="001A1F52"/>
    <w:rsid w:val="001A22E9"/>
    <w:rsid w:val="001A2302"/>
    <w:rsid w:val="001A23B2"/>
    <w:rsid w:val="001A26CC"/>
    <w:rsid w:val="001A27DC"/>
    <w:rsid w:val="001A2F88"/>
    <w:rsid w:val="001A30A2"/>
    <w:rsid w:val="001A3954"/>
    <w:rsid w:val="001A3A50"/>
    <w:rsid w:val="001A43E8"/>
    <w:rsid w:val="001A469C"/>
    <w:rsid w:val="001A5451"/>
    <w:rsid w:val="001A564A"/>
    <w:rsid w:val="001A5825"/>
    <w:rsid w:val="001A5938"/>
    <w:rsid w:val="001A5F70"/>
    <w:rsid w:val="001A656B"/>
    <w:rsid w:val="001A699C"/>
    <w:rsid w:val="001A6DF3"/>
    <w:rsid w:val="001A705F"/>
    <w:rsid w:val="001A70DF"/>
    <w:rsid w:val="001A71A1"/>
    <w:rsid w:val="001A729C"/>
    <w:rsid w:val="001A7A84"/>
    <w:rsid w:val="001A7D8A"/>
    <w:rsid w:val="001A7F21"/>
    <w:rsid w:val="001A7F62"/>
    <w:rsid w:val="001A7F98"/>
    <w:rsid w:val="001B003B"/>
    <w:rsid w:val="001B03E9"/>
    <w:rsid w:val="001B05DC"/>
    <w:rsid w:val="001B0ADF"/>
    <w:rsid w:val="001B0B96"/>
    <w:rsid w:val="001B0E61"/>
    <w:rsid w:val="001B1027"/>
    <w:rsid w:val="001B1048"/>
    <w:rsid w:val="001B1244"/>
    <w:rsid w:val="001B1962"/>
    <w:rsid w:val="001B2038"/>
    <w:rsid w:val="001B22CB"/>
    <w:rsid w:val="001B29B5"/>
    <w:rsid w:val="001B2D10"/>
    <w:rsid w:val="001B3100"/>
    <w:rsid w:val="001B313A"/>
    <w:rsid w:val="001B3482"/>
    <w:rsid w:val="001B34E0"/>
    <w:rsid w:val="001B3791"/>
    <w:rsid w:val="001B37E1"/>
    <w:rsid w:val="001B3D63"/>
    <w:rsid w:val="001B3DCB"/>
    <w:rsid w:val="001B476C"/>
    <w:rsid w:val="001B4BF3"/>
    <w:rsid w:val="001B4EC9"/>
    <w:rsid w:val="001B5335"/>
    <w:rsid w:val="001B541A"/>
    <w:rsid w:val="001B562A"/>
    <w:rsid w:val="001B5ECA"/>
    <w:rsid w:val="001B6383"/>
    <w:rsid w:val="001B667B"/>
    <w:rsid w:val="001B6B9E"/>
    <w:rsid w:val="001B709E"/>
    <w:rsid w:val="001B70A7"/>
    <w:rsid w:val="001B7229"/>
    <w:rsid w:val="001B7336"/>
    <w:rsid w:val="001B755A"/>
    <w:rsid w:val="001B7656"/>
    <w:rsid w:val="001B779A"/>
    <w:rsid w:val="001B77EF"/>
    <w:rsid w:val="001B7F7B"/>
    <w:rsid w:val="001C0117"/>
    <w:rsid w:val="001C0185"/>
    <w:rsid w:val="001C03FB"/>
    <w:rsid w:val="001C04B0"/>
    <w:rsid w:val="001C06E0"/>
    <w:rsid w:val="001C0BE4"/>
    <w:rsid w:val="001C1309"/>
    <w:rsid w:val="001C1900"/>
    <w:rsid w:val="001C1945"/>
    <w:rsid w:val="001C1EC3"/>
    <w:rsid w:val="001C2082"/>
    <w:rsid w:val="001C278F"/>
    <w:rsid w:val="001C2B4F"/>
    <w:rsid w:val="001C2BD7"/>
    <w:rsid w:val="001C2CC6"/>
    <w:rsid w:val="001C2E32"/>
    <w:rsid w:val="001C3102"/>
    <w:rsid w:val="001C33CD"/>
    <w:rsid w:val="001C35A4"/>
    <w:rsid w:val="001C35C5"/>
    <w:rsid w:val="001C35E4"/>
    <w:rsid w:val="001C35EC"/>
    <w:rsid w:val="001C3817"/>
    <w:rsid w:val="001C393B"/>
    <w:rsid w:val="001C3BD7"/>
    <w:rsid w:val="001C3DA2"/>
    <w:rsid w:val="001C3E64"/>
    <w:rsid w:val="001C42B8"/>
    <w:rsid w:val="001C43FD"/>
    <w:rsid w:val="001C447F"/>
    <w:rsid w:val="001C4491"/>
    <w:rsid w:val="001C47F6"/>
    <w:rsid w:val="001C4E8E"/>
    <w:rsid w:val="001C5870"/>
    <w:rsid w:val="001C6243"/>
    <w:rsid w:val="001C62DA"/>
    <w:rsid w:val="001C65E1"/>
    <w:rsid w:val="001C67A4"/>
    <w:rsid w:val="001C6820"/>
    <w:rsid w:val="001C68A6"/>
    <w:rsid w:val="001C6A27"/>
    <w:rsid w:val="001C6F97"/>
    <w:rsid w:val="001C7001"/>
    <w:rsid w:val="001C755A"/>
    <w:rsid w:val="001C78D8"/>
    <w:rsid w:val="001C7B40"/>
    <w:rsid w:val="001C7C27"/>
    <w:rsid w:val="001C7F23"/>
    <w:rsid w:val="001D024B"/>
    <w:rsid w:val="001D0295"/>
    <w:rsid w:val="001D0311"/>
    <w:rsid w:val="001D0404"/>
    <w:rsid w:val="001D0A66"/>
    <w:rsid w:val="001D0CE3"/>
    <w:rsid w:val="001D12C6"/>
    <w:rsid w:val="001D1370"/>
    <w:rsid w:val="001D1673"/>
    <w:rsid w:val="001D168D"/>
    <w:rsid w:val="001D2096"/>
    <w:rsid w:val="001D2380"/>
    <w:rsid w:val="001D24D6"/>
    <w:rsid w:val="001D2BCC"/>
    <w:rsid w:val="001D2D08"/>
    <w:rsid w:val="001D38B8"/>
    <w:rsid w:val="001D397C"/>
    <w:rsid w:val="001D442C"/>
    <w:rsid w:val="001D454B"/>
    <w:rsid w:val="001D4557"/>
    <w:rsid w:val="001D4CE7"/>
    <w:rsid w:val="001D4DC5"/>
    <w:rsid w:val="001D5030"/>
    <w:rsid w:val="001D50B5"/>
    <w:rsid w:val="001D542F"/>
    <w:rsid w:val="001D547C"/>
    <w:rsid w:val="001D55C3"/>
    <w:rsid w:val="001D564C"/>
    <w:rsid w:val="001D57C6"/>
    <w:rsid w:val="001D5D4B"/>
    <w:rsid w:val="001D5FA5"/>
    <w:rsid w:val="001D65D4"/>
    <w:rsid w:val="001D65FC"/>
    <w:rsid w:val="001D6B76"/>
    <w:rsid w:val="001D6E0D"/>
    <w:rsid w:val="001D7337"/>
    <w:rsid w:val="001D7613"/>
    <w:rsid w:val="001D7704"/>
    <w:rsid w:val="001D7C34"/>
    <w:rsid w:val="001D7D77"/>
    <w:rsid w:val="001D7FB7"/>
    <w:rsid w:val="001E00F4"/>
    <w:rsid w:val="001E0362"/>
    <w:rsid w:val="001E0524"/>
    <w:rsid w:val="001E0A9F"/>
    <w:rsid w:val="001E0CB2"/>
    <w:rsid w:val="001E0CC7"/>
    <w:rsid w:val="001E0EE8"/>
    <w:rsid w:val="001E101B"/>
    <w:rsid w:val="001E118D"/>
    <w:rsid w:val="001E173D"/>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B8C"/>
    <w:rsid w:val="001E42D1"/>
    <w:rsid w:val="001E4361"/>
    <w:rsid w:val="001E47E7"/>
    <w:rsid w:val="001E4A7D"/>
    <w:rsid w:val="001E4C76"/>
    <w:rsid w:val="001E4C97"/>
    <w:rsid w:val="001E4F1E"/>
    <w:rsid w:val="001E5A8D"/>
    <w:rsid w:val="001E5C02"/>
    <w:rsid w:val="001E5C29"/>
    <w:rsid w:val="001E5C37"/>
    <w:rsid w:val="001E5D54"/>
    <w:rsid w:val="001E617F"/>
    <w:rsid w:val="001E6382"/>
    <w:rsid w:val="001E63A4"/>
    <w:rsid w:val="001E6589"/>
    <w:rsid w:val="001E6812"/>
    <w:rsid w:val="001E6E7B"/>
    <w:rsid w:val="001E7093"/>
    <w:rsid w:val="001E72FF"/>
    <w:rsid w:val="001E7505"/>
    <w:rsid w:val="001E79AE"/>
    <w:rsid w:val="001E7B70"/>
    <w:rsid w:val="001E7D00"/>
    <w:rsid w:val="001F02AC"/>
    <w:rsid w:val="001F02FA"/>
    <w:rsid w:val="001F1144"/>
    <w:rsid w:val="001F174D"/>
    <w:rsid w:val="001F1922"/>
    <w:rsid w:val="001F1B18"/>
    <w:rsid w:val="001F1C10"/>
    <w:rsid w:val="001F1EF4"/>
    <w:rsid w:val="001F200D"/>
    <w:rsid w:val="001F2258"/>
    <w:rsid w:val="001F27E7"/>
    <w:rsid w:val="001F2B31"/>
    <w:rsid w:val="001F2C9E"/>
    <w:rsid w:val="001F338B"/>
    <w:rsid w:val="001F39E8"/>
    <w:rsid w:val="001F46B8"/>
    <w:rsid w:val="001F4799"/>
    <w:rsid w:val="001F5294"/>
    <w:rsid w:val="001F54A0"/>
    <w:rsid w:val="001F574D"/>
    <w:rsid w:val="001F5E67"/>
    <w:rsid w:val="001F6658"/>
    <w:rsid w:val="001F673E"/>
    <w:rsid w:val="001F6908"/>
    <w:rsid w:val="001F6DA1"/>
    <w:rsid w:val="001F70A5"/>
    <w:rsid w:val="001F75FB"/>
    <w:rsid w:val="001F76E1"/>
    <w:rsid w:val="001F7F83"/>
    <w:rsid w:val="00200467"/>
    <w:rsid w:val="002008CE"/>
    <w:rsid w:val="00200AD8"/>
    <w:rsid w:val="00200D4E"/>
    <w:rsid w:val="00200F9A"/>
    <w:rsid w:val="0020156A"/>
    <w:rsid w:val="00201E04"/>
    <w:rsid w:val="002021D8"/>
    <w:rsid w:val="00202343"/>
    <w:rsid w:val="002024EB"/>
    <w:rsid w:val="002025BD"/>
    <w:rsid w:val="00202984"/>
    <w:rsid w:val="00202B15"/>
    <w:rsid w:val="00202B8B"/>
    <w:rsid w:val="00203046"/>
    <w:rsid w:val="00203066"/>
    <w:rsid w:val="002033FE"/>
    <w:rsid w:val="002034FD"/>
    <w:rsid w:val="00203632"/>
    <w:rsid w:val="00203680"/>
    <w:rsid w:val="00203768"/>
    <w:rsid w:val="00203BAF"/>
    <w:rsid w:val="00203CE1"/>
    <w:rsid w:val="0020411E"/>
    <w:rsid w:val="00204245"/>
    <w:rsid w:val="002045C8"/>
    <w:rsid w:val="00204E59"/>
    <w:rsid w:val="00204EA8"/>
    <w:rsid w:val="00205E3F"/>
    <w:rsid w:val="0020612B"/>
    <w:rsid w:val="002062CC"/>
    <w:rsid w:val="0020633C"/>
    <w:rsid w:val="0020698C"/>
    <w:rsid w:val="00206A5F"/>
    <w:rsid w:val="00206D44"/>
    <w:rsid w:val="00206F05"/>
    <w:rsid w:val="0020732C"/>
    <w:rsid w:val="002074F1"/>
    <w:rsid w:val="00207577"/>
    <w:rsid w:val="00207A49"/>
    <w:rsid w:val="002103AA"/>
    <w:rsid w:val="00210733"/>
    <w:rsid w:val="00210802"/>
    <w:rsid w:val="00210885"/>
    <w:rsid w:val="00210A08"/>
    <w:rsid w:val="00210D1A"/>
    <w:rsid w:val="00210D8A"/>
    <w:rsid w:val="002116CD"/>
    <w:rsid w:val="002117A1"/>
    <w:rsid w:val="002118E3"/>
    <w:rsid w:val="002119A2"/>
    <w:rsid w:val="00211C79"/>
    <w:rsid w:val="00211E5E"/>
    <w:rsid w:val="00211E85"/>
    <w:rsid w:val="002122E2"/>
    <w:rsid w:val="00212310"/>
    <w:rsid w:val="0021288B"/>
    <w:rsid w:val="00212A13"/>
    <w:rsid w:val="00212B50"/>
    <w:rsid w:val="00212B83"/>
    <w:rsid w:val="00212B95"/>
    <w:rsid w:val="002132C9"/>
    <w:rsid w:val="00213B5F"/>
    <w:rsid w:val="00213EB8"/>
    <w:rsid w:val="00213FE5"/>
    <w:rsid w:val="00214036"/>
    <w:rsid w:val="002141D3"/>
    <w:rsid w:val="0021464D"/>
    <w:rsid w:val="00214783"/>
    <w:rsid w:val="00214DD6"/>
    <w:rsid w:val="0021505F"/>
    <w:rsid w:val="0021556C"/>
    <w:rsid w:val="00215578"/>
    <w:rsid w:val="00215809"/>
    <w:rsid w:val="00215BAF"/>
    <w:rsid w:val="00215EF2"/>
    <w:rsid w:val="002162C7"/>
    <w:rsid w:val="00216B50"/>
    <w:rsid w:val="00217AED"/>
    <w:rsid w:val="002202A8"/>
    <w:rsid w:val="00220320"/>
    <w:rsid w:val="002204E0"/>
    <w:rsid w:val="0022066A"/>
    <w:rsid w:val="0022088D"/>
    <w:rsid w:val="00220B76"/>
    <w:rsid w:val="00220D3F"/>
    <w:rsid w:val="00220DCD"/>
    <w:rsid w:val="00220FC7"/>
    <w:rsid w:val="0022116B"/>
    <w:rsid w:val="00221691"/>
    <w:rsid w:val="00221765"/>
    <w:rsid w:val="00221875"/>
    <w:rsid w:val="002219E2"/>
    <w:rsid w:val="00221C1D"/>
    <w:rsid w:val="0022218B"/>
    <w:rsid w:val="002223A1"/>
    <w:rsid w:val="002223FB"/>
    <w:rsid w:val="00222509"/>
    <w:rsid w:val="00222611"/>
    <w:rsid w:val="00222AE2"/>
    <w:rsid w:val="002233CB"/>
    <w:rsid w:val="002239C5"/>
    <w:rsid w:val="00223BD6"/>
    <w:rsid w:val="00223F7D"/>
    <w:rsid w:val="0022424E"/>
    <w:rsid w:val="0022435B"/>
    <w:rsid w:val="002244CF"/>
    <w:rsid w:val="002248E2"/>
    <w:rsid w:val="00224A89"/>
    <w:rsid w:val="00224B38"/>
    <w:rsid w:val="00224EF7"/>
    <w:rsid w:val="00224EFB"/>
    <w:rsid w:val="002256B9"/>
    <w:rsid w:val="00225B78"/>
    <w:rsid w:val="00225B86"/>
    <w:rsid w:val="00225BAB"/>
    <w:rsid w:val="0022607D"/>
    <w:rsid w:val="002260C5"/>
    <w:rsid w:val="00226174"/>
    <w:rsid w:val="002262DA"/>
    <w:rsid w:val="0022649B"/>
    <w:rsid w:val="002265B9"/>
    <w:rsid w:val="00226701"/>
    <w:rsid w:val="0022686F"/>
    <w:rsid w:val="00226CA6"/>
    <w:rsid w:val="00226F79"/>
    <w:rsid w:val="002270A3"/>
    <w:rsid w:val="00227151"/>
    <w:rsid w:val="0022746B"/>
    <w:rsid w:val="00227F47"/>
    <w:rsid w:val="0023017E"/>
    <w:rsid w:val="00230496"/>
    <w:rsid w:val="00230528"/>
    <w:rsid w:val="002309A8"/>
    <w:rsid w:val="00230BD9"/>
    <w:rsid w:val="002310C4"/>
    <w:rsid w:val="002317EE"/>
    <w:rsid w:val="00231D2B"/>
    <w:rsid w:val="00231D99"/>
    <w:rsid w:val="00231DA4"/>
    <w:rsid w:val="00231EFA"/>
    <w:rsid w:val="00232640"/>
    <w:rsid w:val="00233235"/>
    <w:rsid w:val="002335B0"/>
    <w:rsid w:val="0023409B"/>
    <w:rsid w:val="0023463A"/>
    <w:rsid w:val="002347B6"/>
    <w:rsid w:val="00234C25"/>
    <w:rsid w:val="00234F22"/>
    <w:rsid w:val="00234F65"/>
    <w:rsid w:val="002351E4"/>
    <w:rsid w:val="002354B2"/>
    <w:rsid w:val="002356FA"/>
    <w:rsid w:val="00235835"/>
    <w:rsid w:val="002358D3"/>
    <w:rsid w:val="00235A51"/>
    <w:rsid w:val="00235E66"/>
    <w:rsid w:val="002360CA"/>
    <w:rsid w:val="002363A9"/>
    <w:rsid w:val="00236679"/>
    <w:rsid w:val="0023680D"/>
    <w:rsid w:val="00236CC1"/>
    <w:rsid w:val="00236DF6"/>
    <w:rsid w:val="00236DFF"/>
    <w:rsid w:val="00236F1E"/>
    <w:rsid w:val="00236F42"/>
    <w:rsid w:val="002370A8"/>
    <w:rsid w:val="002370DB"/>
    <w:rsid w:val="002371EA"/>
    <w:rsid w:val="0023731E"/>
    <w:rsid w:val="002377C1"/>
    <w:rsid w:val="00237A35"/>
    <w:rsid w:val="002404A7"/>
    <w:rsid w:val="00240648"/>
    <w:rsid w:val="0024079F"/>
    <w:rsid w:val="00240DB5"/>
    <w:rsid w:val="00241AF1"/>
    <w:rsid w:val="00241C46"/>
    <w:rsid w:val="00241FDF"/>
    <w:rsid w:val="0024290B"/>
    <w:rsid w:val="0024297C"/>
    <w:rsid w:val="00242A22"/>
    <w:rsid w:val="00242D98"/>
    <w:rsid w:val="00243486"/>
    <w:rsid w:val="002438B6"/>
    <w:rsid w:val="00243ADC"/>
    <w:rsid w:val="00243B88"/>
    <w:rsid w:val="00243BA4"/>
    <w:rsid w:val="00244265"/>
    <w:rsid w:val="002443DB"/>
    <w:rsid w:val="00244A1C"/>
    <w:rsid w:val="00244DE3"/>
    <w:rsid w:val="00245285"/>
    <w:rsid w:val="002459A4"/>
    <w:rsid w:val="00245B6A"/>
    <w:rsid w:val="00245C6D"/>
    <w:rsid w:val="0024612D"/>
    <w:rsid w:val="00246430"/>
    <w:rsid w:val="00246920"/>
    <w:rsid w:val="00246DA4"/>
    <w:rsid w:val="0024757F"/>
    <w:rsid w:val="0024786B"/>
    <w:rsid w:val="00247E73"/>
    <w:rsid w:val="002500D5"/>
    <w:rsid w:val="002503EF"/>
    <w:rsid w:val="00250B45"/>
    <w:rsid w:val="00250FA9"/>
    <w:rsid w:val="002512C9"/>
    <w:rsid w:val="002514E0"/>
    <w:rsid w:val="00251A47"/>
    <w:rsid w:val="00251F46"/>
    <w:rsid w:val="00251F67"/>
    <w:rsid w:val="002524D2"/>
    <w:rsid w:val="00252CBA"/>
    <w:rsid w:val="00252E29"/>
    <w:rsid w:val="00252E4E"/>
    <w:rsid w:val="002530DC"/>
    <w:rsid w:val="0025317F"/>
    <w:rsid w:val="0025435D"/>
    <w:rsid w:val="002544A9"/>
    <w:rsid w:val="0025488E"/>
    <w:rsid w:val="00254B61"/>
    <w:rsid w:val="002551BF"/>
    <w:rsid w:val="002552EF"/>
    <w:rsid w:val="00255AB2"/>
    <w:rsid w:val="00255CCF"/>
    <w:rsid w:val="00255E68"/>
    <w:rsid w:val="00255EAD"/>
    <w:rsid w:val="00256199"/>
    <w:rsid w:val="00256319"/>
    <w:rsid w:val="00256771"/>
    <w:rsid w:val="00256B79"/>
    <w:rsid w:val="00257321"/>
    <w:rsid w:val="002576B1"/>
    <w:rsid w:val="002576FD"/>
    <w:rsid w:val="00257A8F"/>
    <w:rsid w:val="002603EB"/>
    <w:rsid w:val="0026049B"/>
    <w:rsid w:val="00260618"/>
    <w:rsid w:val="00260869"/>
    <w:rsid w:val="002609D0"/>
    <w:rsid w:val="00260F91"/>
    <w:rsid w:val="00261549"/>
    <w:rsid w:val="00261750"/>
    <w:rsid w:val="00261E3F"/>
    <w:rsid w:val="002620CA"/>
    <w:rsid w:val="0026222D"/>
    <w:rsid w:val="00262356"/>
    <w:rsid w:val="002629C4"/>
    <w:rsid w:val="0026304A"/>
    <w:rsid w:val="002639CA"/>
    <w:rsid w:val="00263B4C"/>
    <w:rsid w:val="00263D1D"/>
    <w:rsid w:val="002643BD"/>
    <w:rsid w:val="00264571"/>
    <w:rsid w:val="00264643"/>
    <w:rsid w:val="00264968"/>
    <w:rsid w:val="00264DFE"/>
    <w:rsid w:val="0026535C"/>
    <w:rsid w:val="00265400"/>
    <w:rsid w:val="002659B6"/>
    <w:rsid w:val="00265C77"/>
    <w:rsid w:val="0026601F"/>
    <w:rsid w:val="002661A8"/>
    <w:rsid w:val="00266B73"/>
    <w:rsid w:val="00266BF7"/>
    <w:rsid w:val="00266EDC"/>
    <w:rsid w:val="0026741E"/>
    <w:rsid w:val="0026754C"/>
    <w:rsid w:val="002675E9"/>
    <w:rsid w:val="002676E4"/>
    <w:rsid w:val="002700D4"/>
    <w:rsid w:val="00270258"/>
    <w:rsid w:val="00270541"/>
    <w:rsid w:val="0027067D"/>
    <w:rsid w:val="0027095F"/>
    <w:rsid w:val="00270D22"/>
    <w:rsid w:val="00270D42"/>
    <w:rsid w:val="00270DC7"/>
    <w:rsid w:val="00271184"/>
    <w:rsid w:val="002713DA"/>
    <w:rsid w:val="00271415"/>
    <w:rsid w:val="002715CE"/>
    <w:rsid w:val="00271B77"/>
    <w:rsid w:val="00271CD1"/>
    <w:rsid w:val="00271EAF"/>
    <w:rsid w:val="00272E7F"/>
    <w:rsid w:val="00272EA5"/>
    <w:rsid w:val="002737CE"/>
    <w:rsid w:val="00273B45"/>
    <w:rsid w:val="00273C38"/>
    <w:rsid w:val="00273E2B"/>
    <w:rsid w:val="0027430E"/>
    <w:rsid w:val="00274BD4"/>
    <w:rsid w:val="00274BE3"/>
    <w:rsid w:val="00275450"/>
    <w:rsid w:val="0027552F"/>
    <w:rsid w:val="00275853"/>
    <w:rsid w:val="00275893"/>
    <w:rsid w:val="00275AA4"/>
    <w:rsid w:val="00276107"/>
    <w:rsid w:val="0027669E"/>
    <w:rsid w:val="00276A4B"/>
    <w:rsid w:val="00276CBF"/>
    <w:rsid w:val="00276D8E"/>
    <w:rsid w:val="00277500"/>
    <w:rsid w:val="00277A98"/>
    <w:rsid w:val="00277D0C"/>
    <w:rsid w:val="00280BAD"/>
    <w:rsid w:val="00280D6B"/>
    <w:rsid w:val="0028116B"/>
    <w:rsid w:val="002817C7"/>
    <w:rsid w:val="00282606"/>
    <w:rsid w:val="00282809"/>
    <w:rsid w:val="00282A3F"/>
    <w:rsid w:val="00282AA9"/>
    <w:rsid w:val="00282F30"/>
    <w:rsid w:val="00283491"/>
    <w:rsid w:val="0028352B"/>
    <w:rsid w:val="00283549"/>
    <w:rsid w:val="002838FD"/>
    <w:rsid w:val="0028462A"/>
    <w:rsid w:val="002847C1"/>
    <w:rsid w:val="00284BC0"/>
    <w:rsid w:val="00284DC8"/>
    <w:rsid w:val="00284F28"/>
    <w:rsid w:val="00285A02"/>
    <w:rsid w:val="0028612C"/>
    <w:rsid w:val="002862E3"/>
    <w:rsid w:val="0028643E"/>
    <w:rsid w:val="00286CE1"/>
    <w:rsid w:val="00286D97"/>
    <w:rsid w:val="0028726F"/>
    <w:rsid w:val="00287855"/>
    <w:rsid w:val="002904C4"/>
    <w:rsid w:val="0029080B"/>
    <w:rsid w:val="0029089D"/>
    <w:rsid w:val="00290B20"/>
    <w:rsid w:val="00290B6D"/>
    <w:rsid w:val="00290C1F"/>
    <w:rsid w:val="002911AA"/>
    <w:rsid w:val="002912E3"/>
    <w:rsid w:val="0029147B"/>
    <w:rsid w:val="00291BFE"/>
    <w:rsid w:val="00291F5E"/>
    <w:rsid w:val="002924B1"/>
    <w:rsid w:val="002926CC"/>
    <w:rsid w:val="00292930"/>
    <w:rsid w:val="00293162"/>
    <w:rsid w:val="002934D5"/>
    <w:rsid w:val="002936E1"/>
    <w:rsid w:val="0029385A"/>
    <w:rsid w:val="002941EB"/>
    <w:rsid w:val="002942F3"/>
    <w:rsid w:val="0029433E"/>
    <w:rsid w:val="00294519"/>
    <w:rsid w:val="00294640"/>
    <w:rsid w:val="00295006"/>
    <w:rsid w:val="002957EB"/>
    <w:rsid w:val="00296190"/>
    <w:rsid w:val="002962BC"/>
    <w:rsid w:val="002966CC"/>
    <w:rsid w:val="0029682C"/>
    <w:rsid w:val="00296CE7"/>
    <w:rsid w:val="0029778B"/>
    <w:rsid w:val="00297F86"/>
    <w:rsid w:val="002A0196"/>
    <w:rsid w:val="002A021B"/>
    <w:rsid w:val="002A0269"/>
    <w:rsid w:val="002A07F4"/>
    <w:rsid w:val="002A085F"/>
    <w:rsid w:val="002A08CE"/>
    <w:rsid w:val="002A0F7B"/>
    <w:rsid w:val="002A10DE"/>
    <w:rsid w:val="002A14E6"/>
    <w:rsid w:val="002A1D79"/>
    <w:rsid w:val="002A2364"/>
    <w:rsid w:val="002A23D8"/>
    <w:rsid w:val="002A24E7"/>
    <w:rsid w:val="002A2A8C"/>
    <w:rsid w:val="002A2C08"/>
    <w:rsid w:val="002A2E3F"/>
    <w:rsid w:val="002A2F5D"/>
    <w:rsid w:val="002A2FCE"/>
    <w:rsid w:val="002A302B"/>
    <w:rsid w:val="002A3301"/>
    <w:rsid w:val="002A362F"/>
    <w:rsid w:val="002A37F9"/>
    <w:rsid w:val="002A3994"/>
    <w:rsid w:val="002A422A"/>
    <w:rsid w:val="002A4480"/>
    <w:rsid w:val="002A4B03"/>
    <w:rsid w:val="002A4C82"/>
    <w:rsid w:val="002A4D73"/>
    <w:rsid w:val="002A5757"/>
    <w:rsid w:val="002A5825"/>
    <w:rsid w:val="002A5961"/>
    <w:rsid w:val="002A5CF1"/>
    <w:rsid w:val="002A60E1"/>
    <w:rsid w:val="002A615A"/>
    <w:rsid w:val="002A64EF"/>
    <w:rsid w:val="002A666F"/>
    <w:rsid w:val="002A66C2"/>
    <w:rsid w:val="002A6757"/>
    <w:rsid w:val="002A6852"/>
    <w:rsid w:val="002A6BE6"/>
    <w:rsid w:val="002A6F69"/>
    <w:rsid w:val="002A6FAA"/>
    <w:rsid w:val="002A74C4"/>
    <w:rsid w:val="002A761F"/>
    <w:rsid w:val="002A7641"/>
    <w:rsid w:val="002A78B4"/>
    <w:rsid w:val="002A78CB"/>
    <w:rsid w:val="002A7FE8"/>
    <w:rsid w:val="002B0CE7"/>
    <w:rsid w:val="002B0E8A"/>
    <w:rsid w:val="002B16F3"/>
    <w:rsid w:val="002B1754"/>
    <w:rsid w:val="002B18F3"/>
    <w:rsid w:val="002B1B0F"/>
    <w:rsid w:val="002B1B10"/>
    <w:rsid w:val="002B1B3E"/>
    <w:rsid w:val="002B1F41"/>
    <w:rsid w:val="002B20DE"/>
    <w:rsid w:val="002B24C4"/>
    <w:rsid w:val="002B2981"/>
    <w:rsid w:val="002B2B53"/>
    <w:rsid w:val="002B2BF3"/>
    <w:rsid w:val="002B2D54"/>
    <w:rsid w:val="002B2F96"/>
    <w:rsid w:val="002B33A3"/>
    <w:rsid w:val="002B33B6"/>
    <w:rsid w:val="002B3530"/>
    <w:rsid w:val="002B3622"/>
    <w:rsid w:val="002B3DFB"/>
    <w:rsid w:val="002B3E91"/>
    <w:rsid w:val="002B415B"/>
    <w:rsid w:val="002B4196"/>
    <w:rsid w:val="002B4771"/>
    <w:rsid w:val="002B4BFA"/>
    <w:rsid w:val="002B4D66"/>
    <w:rsid w:val="002B4DCB"/>
    <w:rsid w:val="002B4F89"/>
    <w:rsid w:val="002B5402"/>
    <w:rsid w:val="002B5428"/>
    <w:rsid w:val="002B5D4A"/>
    <w:rsid w:val="002B6057"/>
    <w:rsid w:val="002B676F"/>
    <w:rsid w:val="002B6D76"/>
    <w:rsid w:val="002B7170"/>
    <w:rsid w:val="002B7295"/>
    <w:rsid w:val="002B7358"/>
    <w:rsid w:val="002B7799"/>
    <w:rsid w:val="002B7B77"/>
    <w:rsid w:val="002C004C"/>
    <w:rsid w:val="002C0349"/>
    <w:rsid w:val="002C0456"/>
    <w:rsid w:val="002C063D"/>
    <w:rsid w:val="002C1338"/>
    <w:rsid w:val="002C19D1"/>
    <w:rsid w:val="002C1E25"/>
    <w:rsid w:val="002C1E5D"/>
    <w:rsid w:val="002C2611"/>
    <w:rsid w:val="002C3330"/>
    <w:rsid w:val="002C3844"/>
    <w:rsid w:val="002C44AC"/>
    <w:rsid w:val="002C4A2E"/>
    <w:rsid w:val="002C4FD4"/>
    <w:rsid w:val="002C5128"/>
    <w:rsid w:val="002C5466"/>
    <w:rsid w:val="002C54BF"/>
    <w:rsid w:val="002C5C72"/>
    <w:rsid w:val="002C5CCF"/>
    <w:rsid w:val="002C5E89"/>
    <w:rsid w:val="002C661C"/>
    <w:rsid w:val="002C6926"/>
    <w:rsid w:val="002C6967"/>
    <w:rsid w:val="002C6992"/>
    <w:rsid w:val="002C6A7C"/>
    <w:rsid w:val="002C6F2A"/>
    <w:rsid w:val="002C7053"/>
    <w:rsid w:val="002C748F"/>
    <w:rsid w:val="002C7BB2"/>
    <w:rsid w:val="002C7CDE"/>
    <w:rsid w:val="002C7F27"/>
    <w:rsid w:val="002D07BC"/>
    <w:rsid w:val="002D0840"/>
    <w:rsid w:val="002D08FF"/>
    <w:rsid w:val="002D09E6"/>
    <w:rsid w:val="002D0BEB"/>
    <w:rsid w:val="002D0E4C"/>
    <w:rsid w:val="002D11A7"/>
    <w:rsid w:val="002D1840"/>
    <w:rsid w:val="002D1B1D"/>
    <w:rsid w:val="002D2074"/>
    <w:rsid w:val="002D2952"/>
    <w:rsid w:val="002D2A6B"/>
    <w:rsid w:val="002D2E02"/>
    <w:rsid w:val="002D2F36"/>
    <w:rsid w:val="002D380F"/>
    <w:rsid w:val="002D382C"/>
    <w:rsid w:val="002D3899"/>
    <w:rsid w:val="002D3F75"/>
    <w:rsid w:val="002D4604"/>
    <w:rsid w:val="002D469D"/>
    <w:rsid w:val="002D4A07"/>
    <w:rsid w:val="002D500A"/>
    <w:rsid w:val="002D53ED"/>
    <w:rsid w:val="002D5832"/>
    <w:rsid w:val="002D5C6B"/>
    <w:rsid w:val="002D5DCF"/>
    <w:rsid w:val="002D6D95"/>
    <w:rsid w:val="002D7856"/>
    <w:rsid w:val="002D7A91"/>
    <w:rsid w:val="002D7A9F"/>
    <w:rsid w:val="002D7AD2"/>
    <w:rsid w:val="002E0A9C"/>
    <w:rsid w:val="002E0B61"/>
    <w:rsid w:val="002E0DF3"/>
    <w:rsid w:val="002E0EDA"/>
    <w:rsid w:val="002E1548"/>
    <w:rsid w:val="002E1743"/>
    <w:rsid w:val="002E25A2"/>
    <w:rsid w:val="002E2943"/>
    <w:rsid w:val="002E2D94"/>
    <w:rsid w:val="002E3315"/>
    <w:rsid w:val="002E3A2F"/>
    <w:rsid w:val="002E40AD"/>
    <w:rsid w:val="002E425C"/>
    <w:rsid w:val="002E4641"/>
    <w:rsid w:val="002E4AF0"/>
    <w:rsid w:val="002E4DC7"/>
    <w:rsid w:val="002E5426"/>
    <w:rsid w:val="002E5DD5"/>
    <w:rsid w:val="002E5E6F"/>
    <w:rsid w:val="002E6724"/>
    <w:rsid w:val="002E6D36"/>
    <w:rsid w:val="002E7840"/>
    <w:rsid w:val="002E79B6"/>
    <w:rsid w:val="002E7F66"/>
    <w:rsid w:val="002F0284"/>
    <w:rsid w:val="002F040D"/>
    <w:rsid w:val="002F0779"/>
    <w:rsid w:val="002F0D84"/>
    <w:rsid w:val="002F0E61"/>
    <w:rsid w:val="002F10C1"/>
    <w:rsid w:val="002F11AA"/>
    <w:rsid w:val="002F1293"/>
    <w:rsid w:val="002F1435"/>
    <w:rsid w:val="002F179E"/>
    <w:rsid w:val="002F1832"/>
    <w:rsid w:val="002F1898"/>
    <w:rsid w:val="002F1D73"/>
    <w:rsid w:val="002F1DAE"/>
    <w:rsid w:val="002F2242"/>
    <w:rsid w:val="002F25C0"/>
    <w:rsid w:val="002F2822"/>
    <w:rsid w:val="002F28AE"/>
    <w:rsid w:val="002F2CC5"/>
    <w:rsid w:val="002F2D25"/>
    <w:rsid w:val="002F30DD"/>
    <w:rsid w:val="002F3242"/>
    <w:rsid w:val="002F373D"/>
    <w:rsid w:val="002F3B91"/>
    <w:rsid w:val="002F3EE9"/>
    <w:rsid w:val="002F3FBC"/>
    <w:rsid w:val="002F43C5"/>
    <w:rsid w:val="002F533B"/>
    <w:rsid w:val="002F5655"/>
    <w:rsid w:val="002F5754"/>
    <w:rsid w:val="002F57CC"/>
    <w:rsid w:val="002F5AE1"/>
    <w:rsid w:val="002F5B80"/>
    <w:rsid w:val="002F5B87"/>
    <w:rsid w:val="002F5CFF"/>
    <w:rsid w:val="002F5D37"/>
    <w:rsid w:val="002F6150"/>
    <w:rsid w:val="002F65FA"/>
    <w:rsid w:val="002F6DCC"/>
    <w:rsid w:val="002F6F5E"/>
    <w:rsid w:val="002F7352"/>
    <w:rsid w:val="002F7369"/>
    <w:rsid w:val="002F7AFB"/>
    <w:rsid w:val="002F7CC8"/>
    <w:rsid w:val="00300061"/>
    <w:rsid w:val="00300465"/>
    <w:rsid w:val="00300477"/>
    <w:rsid w:val="00300A6E"/>
    <w:rsid w:val="00300CA2"/>
    <w:rsid w:val="00300F6E"/>
    <w:rsid w:val="003013AC"/>
    <w:rsid w:val="0030147A"/>
    <w:rsid w:val="003016DB"/>
    <w:rsid w:val="00301D83"/>
    <w:rsid w:val="00301D8B"/>
    <w:rsid w:val="00302427"/>
    <w:rsid w:val="003028C5"/>
    <w:rsid w:val="00302952"/>
    <w:rsid w:val="00302A0E"/>
    <w:rsid w:val="00302EE7"/>
    <w:rsid w:val="003041BC"/>
    <w:rsid w:val="003042A1"/>
    <w:rsid w:val="003043C5"/>
    <w:rsid w:val="0030479A"/>
    <w:rsid w:val="003049AD"/>
    <w:rsid w:val="00304A35"/>
    <w:rsid w:val="00305531"/>
    <w:rsid w:val="003055F0"/>
    <w:rsid w:val="003059F5"/>
    <w:rsid w:val="00305B92"/>
    <w:rsid w:val="00305D16"/>
    <w:rsid w:val="00305D8D"/>
    <w:rsid w:val="0030681E"/>
    <w:rsid w:val="00306D95"/>
    <w:rsid w:val="003100CB"/>
    <w:rsid w:val="003100D8"/>
    <w:rsid w:val="003104BE"/>
    <w:rsid w:val="003104EF"/>
    <w:rsid w:val="003104FD"/>
    <w:rsid w:val="00310865"/>
    <w:rsid w:val="00310912"/>
    <w:rsid w:val="00310C13"/>
    <w:rsid w:val="00310D8D"/>
    <w:rsid w:val="003111FB"/>
    <w:rsid w:val="0031130F"/>
    <w:rsid w:val="003115F3"/>
    <w:rsid w:val="00311B34"/>
    <w:rsid w:val="003123CB"/>
    <w:rsid w:val="003123E9"/>
    <w:rsid w:val="00312630"/>
    <w:rsid w:val="00312692"/>
    <w:rsid w:val="003126A3"/>
    <w:rsid w:val="003126C7"/>
    <w:rsid w:val="003128A2"/>
    <w:rsid w:val="003128B1"/>
    <w:rsid w:val="0031294E"/>
    <w:rsid w:val="003129C6"/>
    <w:rsid w:val="00312AFB"/>
    <w:rsid w:val="00312D24"/>
    <w:rsid w:val="00312FF6"/>
    <w:rsid w:val="003136FC"/>
    <w:rsid w:val="00313B8D"/>
    <w:rsid w:val="00313DD3"/>
    <w:rsid w:val="00313ED1"/>
    <w:rsid w:val="00314081"/>
    <w:rsid w:val="003140D8"/>
    <w:rsid w:val="00314199"/>
    <w:rsid w:val="0031461E"/>
    <w:rsid w:val="00314806"/>
    <w:rsid w:val="003148AB"/>
    <w:rsid w:val="00314D21"/>
    <w:rsid w:val="00314F11"/>
    <w:rsid w:val="003153CE"/>
    <w:rsid w:val="00315618"/>
    <w:rsid w:val="00316043"/>
    <w:rsid w:val="003160EB"/>
    <w:rsid w:val="00316431"/>
    <w:rsid w:val="00316631"/>
    <w:rsid w:val="00316697"/>
    <w:rsid w:val="0031676B"/>
    <w:rsid w:val="00316FC4"/>
    <w:rsid w:val="00317249"/>
    <w:rsid w:val="003174A6"/>
    <w:rsid w:val="003174AE"/>
    <w:rsid w:val="0031783D"/>
    <w:rsid w:val="0032005B"/>
    <w:rsid w:val="003200D1"/>
    <w:rsid w:val="0032025E"/>
    <w:rsid w:val="003202F4"/>
    <w:rsid w:val="00320438"/>
    <w:rsid w:val="003207E5"/>
    <w:rsid w:val="00320B20"/>
    <w:rsid w:val="00320D72"/>
    <w:rsid w:val="00321026"/>
    <w:rsid w:val="00321074"/>
    <w:rsid w:val="003210FE"/>
    <w:rsid w:val="003211FC"/>
    <w:rsid w:val="00321374"/>
    <w:rsid w:val="00321594"/>
    <w:rsid w:val="00321749"/>
    <w:rsid w:val="00321915"/>
    <w:rsid w:val="00321924"/>
    <w:rsid w:val="00321964"/>
    <w:rsid w:val="00322157"/>
    <w:rsid w:val="0032235A"/>
    <w:rsid w:val="00322769"/>
    <w:rsid w:val="00322D5F"/>
    <w:rsid w:val="00322D90"/>
    <w:rsid w:val="00323741"/>
    <w:rsid w:val="00324316"/>
    <w:rsid w:val="00324464"/>
    <w:rsid w:val="00324766"/>
    <w:rsid w:val="00324B6F"/>
    <w:rsid w:val="00324D2A"/>
    <w:rsid w:val="00324D96"/>
    <w:rsid w:val="00324E42"/>
    <w:rsid w:val="00325F0A"/>
    <w:rsid w:val="0032627E"/>
    <w:rsid w:val="0032653E"/>
    <w:rsid w:val="00326E76"/>
    <w:rsid w:val="0032750F"/>
    <w:rsid w:val="00327829"/>
    <w:rsid w:val="00327A61"/>
    <w:rsid w:val="00327A6E"/>
    <w:rsid w:val="00327BB1"/>
    <w:rsid w:val="00327C7B"/>
    <w:rsid w:val="0033003D"/>
    <w:rsid w:val="00330498"/>
    <w:rsid w:val="003306BA"/>
    <w:rsid w:val="00330B1E"/>
    <w:rsid w:val="003312AD"/>
    <w:rsid w:val="00331753"/>
    <w:rsid w:val="0033213C"/>
    <w:rsid w:val="003325F9"/>
    <w:rsid w:val="00332BD6"/>
    <w:rsid w:val="00332D1F"/>
    <w:rsid w:val="00332EC1"/>
    <w:rsid w:val="00333619"/>
    <w:rsid w:val="00333B46"/>
    <w:rsid w:val="00333BFE"/>
    <w:rsid w:val="00333D63"/>
    <w:rsid w:val="00333E98"/>
    <w:rsid w:val="00333ECF"/>
    <w:rsid w:val="0033482E"/>
    <w:rsid w:val="00335268"/>
    <w:rsid w:val="003358A6"/>
    <w:rsid w:val="00335B89"/>
    <w:rsid w:val="0033613F"/>
    <w:rsid w:val="003363B1"/>
    <w:rsid w:val="00336EB4"/>
    <w:rsid w:val="00336F88"/>
    <w:rsid w:val="00336FC8"/>
    <w:rsid w:val="00337009"/>
    <w:rsid w:val="003373CC"/>
    <w:rsid w:val="003373F5"/>
    <w:rsid w:val="0033772C"/>
    <w:rsid w:val="003378B7"/>
    <w:rsid w:val="00337C73"/>
    <w:rsid w:val="00337EDC"/>
    <w:rsid w:val="00340138"/>
    <w:rsid w:val="0034019C"/>
    <w:rsid w:val="003401E2"/>
    <w:rsid w:val="0034021A"/>
    <w:rsid w:val="0034084B"/>
    <w:rsid w:val="003408EA"/>
    <w:rsid w:val="00340A79"/>
    <w:rsid w:val="003410F3"/>
    <w:rsid w:val="003414AA"/>
    <w:rsid w:val="003416DD"/>
    <w:rsid w:val="00341B3A"/>
    <w:rsid w:val="00341C2E"/>
    <w:rsid w:val="00341E95"/>
    <w:rsid w:val="00341F70"/>
    <w:rsid w:val="0034218C"/>
    <w:rsid w:val="003422A9"/>
    <w:rsid w:val="00342850"/>
    <w:rsid w:val="00342980"/>
    <w:rsid w:val="00342D87"/>
    <w:rsid w:val="00342D8D"/>
    <w:rsid w:val="00342E52"/>
    <w:rsid w:val="00342EC2"/>
    <w:rsid w:val="003434A4"/>
    <w:rsid w:val="00343C0C"/>
    <w:rsid w:val="00343DC5"/>
    <w:rsid w:val="0034407C"/>
    <w:rsid w:val="00344621"/>
    <w:rsid w:val="00344F91"/>
    <w:rsid w:val="00344FD8"/>
    <w:rsid w:val="00344FEC"/>
    <w:rsid w:val="00345004"/>
    <w:rsid w:val="0034584A"/>
    <w:rsid w:val="00345A92"/>
    <w:rsid w:val="00345DA0"/>
    <w:rsid w:val="00345FCA"/>
    <w:rsid w:val="00346161"/>
    <w:rsid w:val="003461AF"/>
    <w:rsid w:val="00346676"/>
    <w:rsid w:val="00346A54"/>
    <w:rsid w:val="00346BBF"/>
    <w:rsid w:val="00346DAA"/>
    <w:rsid w:val="00346FCE"/>
    <w:rsid w:val="0034780C"/>
    <w:rsid w:val="00347867"/>
    <w:rsid w:val="00347A71"/>
    <w:rsid w:val="00347C39"/>
    <w:rsid w:val="00347DBE"/>
    <w:rsid w:val="00347DEC"/>
    <w:rsid w:val="00347F7B"/>
    <w:rsid w:val="003501DA"/>
    <w:rsid w:val="003501E8"/>
    <w:rsid w:val="0035051C"/>
    <w:rsid w:val="00350590"/>
    <w:rsid w:val="00350690"/>
    <w:rsid w:val="003507E0"/>
    <w:rsid w:val="00350841"/>
    <w:rsid w:val="0035087B"/>
    <w:rsid w:val="003509AD"/>
    <w:rsid w:val="00350C9C"/>
    <w:rsid w:val="00350DA6"/>
    <w:rsid w:val="00350F11"/>
    <w:rsid w:val="00350FAE"/>
    <w:rsid w:val="00351161"/>
    <w:rsid w:val="00351453"/>
    <w:rsid w:val="00351743"/>
    <w:rsid w:val="00351C62"/>
    <w:rsid w:val="00352088"/>
    <w:rsid w:val="00352AC2"/>
    <w:rsid w:val="00352B59"/>
    <w:rsid w:val="00352F65"/>
    <w:rsid w:val="00353B93"/>
    <w:rsid w:val="00353C0B"/>
    <w:rsid w:val="00353C44"/>
    <w:rsid w:val="00354A79"/>
    <w:rsid w:val="00354CFC"/>
    <w:rsid w:val="00355525"/>
    <w:rsid w:val="00355612"/>
    <w:rsid w:val="00355B43"/>
    <w:rsid w:val="00355ECE"/>
    <w:rsid w:val="00356169"/>
    <w:rsid w:val="0035627A"/>
    <w:rsid w:val="00356586"/>
    <w:rsid w:val="00357066"/>
    <w:rsid w:val="00357195"/>
    <w:rsid w:val="003572C2"/>
    <w:rsid w:val="003577B9"/>
    <w:rsid w:val="00360046"/>
    <w:rsid w:val="003607E5"/>
    <w:rsid w:val="00360A59"/>
    <w:rsid w:val="0036193B"/>
    <w:rsid w:val="003620F4"/>
    <w:rsid w:val="0036211D"/>
    <w:rsid w:val="00362183"/>
    <w:rsid w:val="00362EE6"/>
    <w:rsid w:val="00362F3A"/>
    <w:rsid w:val="00363303"/>
    <w:rsid w:val="00364335"/>
    <w:rsid w:val="00364425"/>
    <w:rsid w:val="0036465F"/>
    <w:rsid w:val="003648D1"/>
    <w:rsid w:val="003652C3"/>
    <w:rsid w:val="00365352"/>
    <w:rsid w:val="003653EE"/>
    <w:rsid w:val="0036582A"/>
    <w:rsid w:val="00366728"/>
    <w:rsid w:val="003668A6"/>
    <w:rsid w:val="00366AB9"/>
    <w:rsid w:val="00366AC7"/>
    <w:rsid w:val="00366BE4"/>
    <w:rsid w:val="0036741D"/>
    <w:rsid w:val="00367519"/>
    <w:rsid w:val="00367534"/>
    <w:rsid w:val="003679DC"/>
    <w:rsid w:val="00367FAE"/>
    <w:rsid w:val="003703DA"/>
    <w:rsid w:val="003711C3"/>
    <w:rsid w:val="003712B8"/>
    <w:rsid w:val="00371598"/>
    <w:rsid w:val="00371B2E"/>
    <w:rsid w:val="00371BBB"/>
    <w:rsid w:val="00371E71"/>
    <w:rsid w:val="0037200C"/>
    <w:rsid w:val="0037234C"/>
    <w:rsid w:val="00372A6A"/>
    <w:rsid w:val="00372AE8"/>
    <w:rsid w:val="00372B2F"/>
    <w:rsid w:val="00372D2F"/>
    <w:rsid w:val="00372EF0"/>
    <w:rsid w:val="00372FE2"/>
    <w:rsid w:val="0037313E"/>
    <w:rsid w:val="003739AB"/>
    <w:rsid w:val="003739C8"/>
    <w:rsid w:val="00373B5C"/>
    <w:rsid w:val="00374130"/>
    <w:rsid w:val="00374EDB"/>
    <w:rsid w:val="00375074"/>
    <w:rsid w:val="00375093"/>
    <w:rsid w:val="003753A5"/>
    <w:rsid w:val="00375554"/>
    <w:rsid w:val="00375555"/>
    <w:rsid w:val="0037593A"/>
    <w:rsid w:val="003765B3"/>
    <w:rsid w:val="003768E6"/>
    <w:rsid w:val="00376E6C"/>
    <w:rsid w:val="00377BE6"/>
    <w:rsid w:val="00377CFB"/>
    <w:rsid w:val="00380016"/>
    <w:rsid w:val="00380690"/>
    <w:rsid w:val="00380A29"/>
    <w:rsid w:val="00380DE0"/>
    <w:rsid w:val="0038100B"/>
    <w:rsid w:val="00381073"/>
    <w:rsid w:val="00381ACF"/>
    <w:rsid w:val="00381B4F"/>
    <w:rsid w:val="00381B54"/>
    <w:rsid w:val="003828E1"/>
    <w:rsid w:val="003829C3"/>
    <w:rsid w:val="00382C10"/>
    <w:rsid w:val="00382D49"/>
    <w:rsid w:val="00382E54"/>
    <w:rsid w:val="00382F73"/>
    <w:rsid w:val="0038316C"/>
    <w:rsid w:val="003832AF"/>
    <w:rsid w:val="003832F9"/>
    <w:rsid w:val="0038333E"/>
    <w:rsid w:val="0038349A"/>
    <w:rsid w:val="0038372B"/>
    <w:rsid w:val="003838E0"/>
    <w:rsid w:val="00383F78"/>
    <w:rsid w:val="00383FCB"/>
    <w:rsid w:val="003840F3"/>
    <w:rsid w:val="0038427E"/>
    <w:rsid w:val="003846AB"/>
    <w:rsid w:val="00384E5D"/>
    <w:rsid w:val="00385175"/>
    <w:rsid w:val="003852F9"/>
    <w:rsid w:val="0038566A"/>
    <w:rsid w:val="00385B8A"/>
    <w:rsid w:val="00386912"/>
    <w:rsid w:val="00386FFD"/>
    <w:rsid w:val="003878F7"/>
    <w:rsid w:val="00387BFD"/>
    <w:rsid w:val="00387C77"/>
    <w:rsid w:val="00387E9E"/>
    <w:rsid w:val="00387F63"/>
    <w:rsid w:val="003901EC"/>
    <w:rsid w:val="00390C4F"/>
    <w:rsid w:val="00390E81"/>
    <w:rsid w:val="0039100F"/>
    <w:rsid w:val="003917B0"/>
    <w:rsid w:val="0039181E"/>
    <w:rsid w:val="00391979"/>
    <w:rsid w:val="00391CD0"/>
    <w:rsid w:val="003920E8"/>
    <w:rsid w:val="00392815"/>
    <w:rsid w:val="00392914"/>
    <w:rsid w:val="00392A26"/>
    <w:rsid w:val="00392B78"/>
    <w:rsid w:val="00392C5D"/>
    <w:rsid w:val="003934E1"/>
    <w:rsid w:val="003934FF"/>
    <w:rsid w:val="003939F0"/>
    <w:rsid w:val="00393AB7"/>
    <w:rsid w:val="00393C45"/>
    <w:rsid w:val="00394114"/>
    <w:rsid w:val="0039478C"/>
    <w:rsid w:val="00394DE8"/>
    <w:rsid w:val="00395364"/>
    <w:rsid w:val="0039543D"/>
    <w:rsid w:val="0039580C"/>
    <w:rsid w:val="00395B5E"/>
    <w:rsid w:val="00396300"/>
    <w:rsid w:val="003964EB"/>
    <w:rsid w:val="003968BB"/>
    <w:rsid w:val="00396F1D"/>
    <w:rsid w:val="00396F42"/>
    <w:rsid w:val="0039721B"/>
    <w:rsid w:val="00397395"/>
    <w:rsid w:val="00397485"/>
    <w:rsid w:val="003975AB"/>
    <w:rsid w:val="00397743"/>
    <w:rsid w:val="00397928"/>
    <w:rsid w:val="00397A82"/>
    <w:rsid w:val="003A028F"/>
    <w:rsid w:val="003A0303"/>
    <w:rsid w:val="003A0669"/>
    <w:rsid w:val="003A0731"/>
    <w:rsid w:val="003A0C62"/>
    <w:rsid w:val="003A0C7C"/>
    <w:rsid w:val="003A0CD7"/>
    <w:rsid w:val="003A1625"/>
    <w:rsid w:val="003A17A4"/>
    <w:rsid w:val="003A1893"/>
    <w:rsid w:val="003A1C38"/>
    <w:rsid w:val="003A1CF8"/>
    <w:rsid w:val="003A29BA"/>
    <w:rsid w:val="003A2BA3"/>
    <w:rsid w:val="003A338E"/>
    <w:rsid w:val="003A34DC"/>
    <w:rsid w:val="003A36E3"/>
    <w:rsid w:val="003A41B3"/>
    <w:rsid w:val="003A41EF"/>
    <w:rsid w:val="003A4267"/>
    <w:rsid w:val="003A44FA"/>
    <w:rsid w:val="003A454D"/>
    <w:rsid w:val="003A4696"/>
    <w:rsid w:val="003A46C7"/>
    <w:rsid w:val="003A46F8"/>
    <w:rsid w:val="003A496F"/>
    <w:rsid w:val="003A4F29"/>
    <w:rsid w:val="003A5018"/>
    <w:rsid w:val="003A5093"/>
    <w:rsid w:val="003A50F3"/>
    <w:rsid w:val="003A5303"/>
    <w:rsid w:val="003A55B3"/>
    <w:rsid w:val="003A5965"/>
    <w:rsid w:val="003A59B8"/>
    <w:rsid w:val="003A652F"/>
    <w:rsid w:val="003A654E"/>
    <w:rsid w:val="003A65D8"/>
    <w:rsid w:val="003A67B7"/>
    <w:rsid w:val="003A6B93"/>
    <w:rsid w:val="003A6CDC"/>
    <w:rsid w:val="003A6D3C"/>
    <w:rsid w:val="003A72C4"/>
    <w:rsid w:val="003A7A70"/>
    <w:rsid w:val="003A7D98"/>
    <w:rsid w:val="003B06C2"/>
    <w:rsid w:val="003B0F26"/>
    <w:rsid w:val="003B122C"/>
    <w:rsid w:val="003B1532"/>
    <w:rsid w:val="003B156D"/>
    <w:rsid w:val="003B181E"/>
    <w:rsid w:val="003B1F59"/>
    <w:rsid w:val="003B2178"/>
    <w:rsid w:val="003B2665"/>
    <w:rsid w:val="003B2985"/>
    <w:rsid w:val="003B2E4C"/>
    <w:rsid w:val="003B3AEE"/>
    <w:rsid w:val="003B3CCF"/>
    <w:rsid w:val="003B3DB6"/>
    <w:rsid w:val="003B3E13"/>
    <w:rsid w:val="003B3F8F"/>
    <w:rsid w:val="003B458A"/>
    <w:rsid w:val="003B4952"/>
    <w:rsid w:val="003B4BDA"/>
    <w:rsid w:val="003B4C37"/>
    <w:rsid w:val="003B525F"/>
    <w:rsid w:val="003B52F3"/>
    <w:rsid w:val="003B5B90"/>
    <w:rsid w:val="003B6D76"/>
    <w:rsid w:val="003B6D91"/>
    <w:rsid w:val="003B6E1B"/>
    <w:rsid w:val="003B718A"/>
    <w:rsid w:val="003C011C"/>
    <w:rsid w:val="003C0FFD"/>
    <w:rsid w:val="003C1104"/>
    <w:rsid w:val="003C11BB"/>
    <w:rsid w:val="003C1884"/>
    <w:rsid w:val="003C1A02"/>
    <w:rsid w:val="003C1CCA"/>
    <w:rsid w:val="003C1CD3"/>
    <w:rsid w:val="003C28A4"/>
    <w:rsid w:val="003C2CDD"/>
    <w:rsid w:val="003C2D4D"/>
    <w:rsid w:val="003C306F"/>
    <w:rsid w:val="003C3368"/>
    <w:rsid w:val="003C35D3"/>
    <w:rsid w:val="003C370B"/>
    <w:rsid w:val="003C37E6"/>
    <w:rsid w:val="003C37E8"/>
    <w:rsid w:val="003C386B"/>
    <w:rsid w:val="003C3903"/>
    <w:rsid w:val="003C3C8E"/>
    <w:rsid w:val="003C3F95"/>
    <w:rsid w:val="003C425C"/>
    <w:rsid w:val="003C45E5"/>
    <w:rsid w:val="003C4706"/>
    <w:rsid w:val="003C4904"/>
    <w:rsid w:val="003C5BDE"/>
    <w:rsid w:val="003C5D69"/>
    <w:rsid w:val="003C61B1"/>
    <w:rsid w:val="003C62B8"/>
    <w:rsid w:val="003C63F4"/>
    <w:rsid w:val="003C64A0"/>
    <w:rsid w:val="003C65CB"/>
    <w:rsid w:val="003C6B3A"/>
    <w:rsid w:val="003C6F3C"/>
    <w:rsid w:val="003C7052"/>
    <w:rsid w:val="003C72E5"/>
    <w:rsid w:val="003C7598"/>
    <w:rsid w:val="003C7923"/>
    <w:rsid w:val="003D027D"/>
    <w:rsid w:val="003D0522"/>
    <w:rsid w:val="003D0784"/>
    <w:rsid w:val="003D078A"/>
    <w:rsid w:val="003D08AA"/>
    <w:rsid w:val="003D0CDB"/>
    <w:rsid w:val="003D10ED"/>
    <w:rsid w:val="003D11FD"/>
    <w:rsid w:val="003D1555"/>
    <w:rsid w:val="003D1B44"/>
    <w:rsid w:val="003D1DCD"/>
    <w:rsid w:val="003D221D"/>
    <w:rsid w:val="003D2369"/>
    <w:rsid w:val="003D2525"/>
    <w:rsid w:val="003D2631"/>
    <w:rsid w:val="003D26CB"/>
    <w:rsid w:val="003D2FC6"/>
    <w:rsid w:val="003D3298"/>
    <w:rsid w:val="003D361F"/>
    <w:rsid w:val="003D3A04"/>
    <w:rsid w:val="003D3A0B"/>
    <w:rsid w:val="003D3CA7"/>
    <w:rsid w:val="003D4098"/>
    <w:rsid w:val="003D4225"/>
    <w:rsid w:val="003D4269"/>
    <w:rsid w:val="003D490A"/>
    <w:rsid w:val="003D493D"/>
    <w:rsid w:val="003D4B95"/>
    <w:rsid w:val="003D509F"/>
    <w:rsid w:val="003D534D"/>
    <w:rsid w:val="003D55D8"/>
    <w:rsid w:val="003D5672"/>
    <w:rsid w:val="003D661E"/>
    <w:rsid w:val="003D6AD2"/>
    <w:rsid w:val="003D6B82"/>
    <w:rsid w:val="003D6D94"/>
    <w:rsid w:val="003D71C3"/>
    <w:rsid w:val="003D7BBD"/>
    <w:rsid w:val="003D7E55"/>
    <w:rsid w:val="003D7EAF"/>
    <w:rsid w:val="003E01B3"/>
    <w:rsid w:val="003E04BC"/>
    <w:rsid w:val="003E04F1"/>
    <w:rsid w:val="003E0C9E"/>
    <w:rsid w:val="003E10C7"/>
    <w:rsid w:val="003E1300"/>
    <w:rsid w:val="003E151E"/>
    <w:rsid w:val="003E1677"/>
    <w:rsid w:val="003E1AD3"/>
    <w:rsid w:val="003E21B8"/>
    <w:rsid w:val="003E233E"/>
    <w:rsid w:val="003E23EE"/>
    <w:rsid w:val="003E26FA"/>
    <w:rsid w:val="003E2979"/>
    <w:rsid w:val="003E2B0A"/>
    <w:rsid w:val="003E3029"/>
    <w:rsid w:val="003E3150"/>
    <w:rsid w:val="003E3248"/>
    <w:rsid w:val="003E3702"/>
    <w:rsid w:val="003E370C"/>
    <w:rsid w:val="003E3812"/>
    <w:rsid w:val="003E3B67"/>
    <w:rsid w:val="003E4339"/>
    <w:rsid w:val="003E4897"/>
    <w:rsid w:val="003E4AF7"/>
    <w:rsid w:val="003E4E71"/>
    <w:rsid w:val="003E5356"/>
    <w:rsid w:val="003E5E3B"/>
    <w:rsid w:val="003E6D51"/>
    <w:rsid w:val="003E6D77"/>
    <w:rsid w:val="003E795C"/>
    <w:rsid w:val="003E79A8"/>
    <w:rsid w:val="003E7FB3"/>
    <w:rsid w:val="003F0479"/>
    <w:rsid w:val="003F06E6"/>
    <w:rsid w:val="003F090B"/>
    <w:rsid w:val="003F0943"/>
    <w:rsid w:val="003F0F43"/>
    <w:rsid w:val="003F1895"/>
    <w:rsid w:val="003F19A1"/>
    <w:rsid w:val="003F1B33"/>
    <w:rsid w:val="003F1CAD"/>
    <w:rsid w:val="003F2014"/>
    <w:rsid w:val="003F25C9"/>
    <w:rsid w:val="003F2920"/>
    <w:rsid w:val="003F2921"/>
    <w:rsid w:val="003F29C1"/>
    <w:rsid w:val="003F2B27"/>
    <w:rsid w:val="003F376D"/>
    <w:rsid w:val="003F3C8D"/>
    <w:rsid w:val="003F43C3"/>
    <w:rsid w:val="003F464E"/>
    <w:rsid w:val="003F46F0"/>
    <w:rsid w:val="003F4EBE"/>
    <w:rsid w:val="003F5B42"/>
    <w:rsid w:val="003F62C9"/>
    <w:rsid w:val="003F6354"/>
    <w:rsid w:val="003F6457"/>
    <w:rsid w:val="003F666A"/>
    <w:rsid w:val="003F6962"/>
    <w:rsid w:val="003F6A9E"/>
    <w:rsid w:val="003F6E20"/>
    <w:rsid w:val="003F73BA"/>
    <w:rsid w:val="003F788B"/>
    <w:rsid w:val="003F79E8"/>
    <w:rsid w:val="003F7C91"/>
    <w:rsid w:val="003F7CB5"/>
    <w:rsid w:val="003F7ECE"/>
    <w:rsid w:val="00400039"/>
    <w:rsid w:val="004000F8"/>
    <w:rsid w:val="00400633"/>
    <w:rsid w:val="004006A1"/>
    <w:rsid w:val="00400752"/>
    <w:rsid w:val="00400973"/>
    <w:rsid w:val="00400B5D"/>
    <w:rsid w:val="00400C3F"/>
    <w:rsid w:val="0040118E"/>
    <w:rsid w:val="00401418"/>
    <w:rsid w:val="00401637"/>
    <w:rsid w:val="004019AD"/>
    <w:rsid w:val="00401E48"/>
    <w:rsid w:val="00402230"/>
    <w:rsid w:val="004029D2"/>
    <w:rsid w:val="00402B10"/>
    <w:rsid w:val="00402CFA"/>
    <w:rsid w:val="00403283"/>
    <w:rsid w:val="004040B3"/>
    <w:rsid w:val="00404176"/>
    <w:rsid w:val="00404475"/>
    <w:rsid w:val="004046D8"/>
    <w:rsid w:val="00404852"/>
    <w:rsid w:val="00404B3C"/>
    <w:rsid w:val="00404D71"/>
    <w:rsid w:val="00404F03"/>
    <w:rsid w:val="00405149"/>
    <w:rsid w:val="004051F8"/>
    <w:rsid w:val="004053B0"/>
    <w:rsid w:val="00405CD6"/>
    <w:rsid w:val="0040623D"/>
    <w:rsid w:val="00406606"/>
    <w:rsid w:val="0040668C"/>
    <w:rsid w:val="00406E96"/>
    <w:rsid w:val="00406E9F"/>
    <w:rsid w:val="0040713D"/>
    <w:rsid w:val="004071AB"/>
    <w:rsid w:val="0040754C"/>
    <w:rsid w:val="00407A25"/>
    <w:rsid w:val="00407BDF"/>
    <w:rsid w:val="00407E9E"/>
    <w:rsid w:val="00407FAD"/>
    <w:rsid w:val="00410736"/>
    <w:rsid w:val="0041094E"/>
    <w:rsid w:val="00410FB4"/>
    <w:rsid w:val="0041119E"/>
    <w:rsid w:val="004119BC"/>
    <w:rsid w:val="00412058"/>
    <w:rsid w:val="0041228B"/>
    <w:rsid w:val="00412587"/>
    <w:rsid w:val="00412757"/>
    <w:rsid w:val="00412872"/>
    <w:rsid w:val="00412FD0"/>
    <w:rsid w:val="00413144"/>
    <w:rsid w:val="00413166"/>
    <w:rsid w:val="004131A4"/>
    <w:rsid w:val="004132AD"/>
    <w:rsid w:val="00413C17"/>
    <w:rsid w:val="00413F2F"/>
    <w:rsid w:val="004141AB"/>
    <w:rsid w:val="00414352"/>
    <w:rsid w:val="00414501"/>
    <w:rsid w:val="0041451A"/>
    <w:rsid w:val="004149FC"/>
    <w:rsid w:val="00414C11"/>
    <w:rsid w:val="00414E2D"/>
    <w:rsid w:val="00414EE7"/>
    <w:rsid w:val="00414FF4"/>
    <w:rsid w:val="00415548"/>
    <w:rsid w:val="004155B7"/>
    <w:rsid w:val="004156E6"/>
    <w:rsid w:val="0041593C"/>
    <w:rsid w:val="00415E30"/>
    <w:rsid w:val="00415E56"/>
    <w:rsid w:val="0041604E"/>
    <w:rsid w:val="0041635E"/>
    <w:rsid w:val="00416523"/>
    <w:rsid w:val="0041657E"/>
    <w:rsid w:val="00416CBC"/>
    <w:rsid w:val="00416E28"/>
    <w:rsid w:val="00416ED9"/>
    <w:rsid w:val="00416F0B"/>
    <w:rsid w:val="00416F6D"/>
    <w:rsid w:val="00417194"/>
    <w:rsid w:val="00417380"/>
    <w:rsid w:val="004173EC"/>
    <w:rsid w:val="00417D9E"/>
    <w:rsid w:val="00417DAD"/>
    <w:rsid w:val="00417EB9"/>
    <w:rsid w:val="0042001C"/>
    <w:rsid w:val="0042077B"/>
    <w:rsid w:val="00421170"/>
    <w:rsid w:val="00421C02"/>
    <w:rsid w:val="00421DAF"/>
    <w:rsid w:val="00422208"/>
    <w:rsid w:val="004227AC"/>
    <w:rsid w:val="00422BB3"/>
    <w:rsid w:val="00422CD8"/>
    <w:rsid w:val="00422EA4"/>
    <w:rsid w:val="004231FC"/>
    <w:rsid w:val="004232DB"/>
    <w:rsid w:val="004233C1"/>
    <w:rsid w:val="00423DBB"/>
    <w:rsid w:val="00423F6D"/>
    <w:rsid w:val="004249F2"/>
    <w:rsid w:val="00424BAD"/>
    <w:rsid w:val="00425760"/>
    <w:rsid w:val="00425A1E"/>
    <w:rsid w:val="00426BCF"/>
    <w:rsid w:val="00426E14"/>
    <w:rsid w:val="00426F75"/>
    <w:rsid w:val="0042718B"/>
    <w:rsid w:val="00427C69"/>
    <w:rsid w:val="00427E22"/>
    <w:rsid w:val="0043064A"/>
    <w:rsid w:val="00430A27"/>
    <w:rsid w:val="00430FB2"/>
    <w:rsid w:val="004311F3"/>
    <w:rsid w:val="0043158C"/>
    <w:rsid w:val="004316CA"/>
    <w:rsid w:val="00431772"/>
    <w:rsid w:val="00431C53"/>
    <w:rsid w:val="004322A0"/>
    <w:rsid w:val="004322CF"/>
    <w:rsid w:val="004323F3"/>
    <w:rsid w:val="00432726"/>
    <w:rsid w:val="00432A30"/>
    <w:rsid w:val="00432A9F"/>
    <w:rsid w:val="00433211"/>
    <w:rsid w:val="004333D1"/>
    <w:rsid w:val="00433421"/>
    <w:rsid w:val="00433665"/>
    <w:rsid w:val="00434341"/>
    <w:rsid w:val="0043444B"/>
    <w:rsid w:val="0043449F"/>
    <w:rsid w:val="004349C1"/>
    <w:rsid w:val="00434AA6"/>
    <w:rsid w:val="00434AF3"/>
    <w:rsid w:val="00435332"/>
    <w:rsid w:val="00435882"/>
    <w:rsid w:val="00435914"/>
    <w:rsid w:val="00435D5E"/>
    <w:rsid w:val="004361D3"/>
    <w:rsid w:val="00436660"/>
    <w:rsid w:val="00436D7E"/>
    <w:rsid w:val="00437193"/>
    <w:rsid w:val="00440459"/>
    <w:rsid w:val="00440694"/>
    <w:rsid w:val="00440DC1"/>
    <w:rsid w:val="00440FDD"/>
    <w:rsid w:val="0044108E"/>
    <w:rsid w:val="0044149C"/>
    <w:rsid w:val="004414F0"/>
    <w:rsid w:val="0044157E"/>
    <w:rsid w:val="004417D7"/>
    <w:rsid w:val="00441ADE"/>
    <w:rsid w:val="00442016"/>
    <w:rsid w:val="004424A8"/>
    <w:rsid w:val="0044290E"/>
    <w:rsid w:val="00442AB8"/>
    <w:rsid w:val="00442E4A"/>
    <w:rsid w:val="004430EE"/>
    <w:rsid w:val="00443196"/>
    <w:rsid w:val="0044330E"/>
    <w:rsid w:val="00443384"/>
    <w:rsid w:val="004438C3"/>
    <w:rsid w:val="00443988"/>
    <w:rsid w:val="00443AF5"/>
    <w:rsid w:val="00443BEA"/>
    <w:rsid w:val="00443C1A"/>
    <w:rsid w:val="00444AF3"/>
    <w:rsid w:val="00444C0D"/>
    <w:rsid w:val="004453F3"/>
    <w:rsid w:val="00445829"/>
    <w:rsid w:val="00445937"/>
    <w:rsid w:val="0044598E"/>
    <w:rsid w:val="00445AAE"/>
    <w:rsid w:val="00446077"/>
    <w:rsid w:val="00446A35"/>
    <w:rsid w:val="00446C6B"/>
    <w:rsid w:val="00446D7B"/>
    <w:rsid w:val="00447730"/>
    <w:rsid w:val="004478CA"/>
    <w:rsid w:val="00447E4F"/>
    <w:rsid w:val="0045050F"/>
    <w:rsid w:val="0045070D"/>
    <w:rsid w:val="0045142F"/>
    <w:rsid w:val="00451433"/>
    <w:rsid w:val="0045153F"/>
    <w:rsid w:val="00451563"/>
    <w:rsid w:val="00451723"/>
    <w:rsid w:val="0045183E"/>
    <w:rsid w:val="004518C6"/>
    <w:rsid w:val="00451EA6"/>
    <w:rsid w:val="0045245A"/>
    <w:rsid w:val="00452483"/>
    <w:rsid w:val="00452714"/>
    <w:rsid w:val="00452AC9"/>
    <w:rsid w:val="00452B85"/>
    <w:rsid w:val="00452EAA"/>
    <w:rsid w:val="00452FDE"/>
    <w:rsid w:val="00453353"/>
    <w:rsid w:val="004536F9"/>
    <w:rsid w:val="0045378B"/>
    <w:rsid w:val="004537B7"/>
    <w:rsid w:val="00453E36"/>
    <w:rsid w:val="00454084"/>
    <w:rsid w:val="0045429A"/>
    <w:rsid w:val="004542E0"/>
    <w:rsid w:val="004543F3"/>
    <w:rsid w:val="004545B2"/>
    <w:rsid w:val="0045466F"/>
    <w:rsid w:val="0045471C"/>
    <w:rsid w:val="0045477A"/>
    <w:rsid w:val="00455053"/>
    <w:rsid w:val="0045515C"/>
    <w:rsid w:val="00455520"/>
    <w:rsid w:val="00455731"/>
    <w:rsid w:val="004558A7"/>
    <w:rsid w:val="00455C2E"/>
    <w:rsid w:val="00455D0B"/>
    <w:rsid w:val="00455E91"/>
    <w:rsid w:val="00456406"/>
    <w:rsid w:val="004566CB"/>
    <w:rsid w:val="00457367"/>
    <w:rsid w:val="004573C4"/>
    <w:rsid w:val="00457605"/>
    <w:rsid w:val="004578DF"/>
    <w:rsid w:val="00460007"/>
    <w:rsid w:val="00460546"/>
    <w:rsid w:val="004606B7"/>
    <w:rsid w:val="004607A3"/>
    <w:rsid w:val="00460A1A"/>
    <w:rsid w:val="004614EF"/>
    <w:rsid w:val="004617E4"/>
    <w:rsid w:val="00461A27"/>
    <w:rsid w:val="004621EF"/>
    <w:rsid w:val="0046238B"/>
    <w:rsid w:val="00462585"/>
    <w:rsid w:val="00462950"/>
    <w:rsid w:val="00462ECF"/>
    <w:rsid w:val="00462F28"/>
    <w:rsid w:val="00462F45"/>
    <w:rsid w:val="0046338F"/>
    <w:rsid w:val="00463F0D"/>
    <w:rsid w:val="00464211"/>
    <w:rsid w:val="0046442A"/>
    <w:rsid w:val="00464CD2"/>
    <w:rsid w:val="0046572F"/>
    <w:rsid w:val="00466137"/>
    <w:rsid w:val="0046618D"/>
    <w:rsid w:val="00466625"/>
    <w:rsid w:val="00466651"/>
    <w:rsid w:val="00466F1C"/>
    <w:rsid w:val="0046701A"/>
    <w:rsid w:val="0046755B"/>
    <w:rsid w:val="004675A5"/>
    <w:rsid w:val="00467906"/>
    <w:rsid w:val="0047001B"/>
    <w:rsid w:val="00470452"/>
    <w:rsid w:val="004704DB"/>
    <w:rsid w:val="00470C98"/>
    <w:rsid w:val="00470F1C"/>
    <w:rsid w:val="0047112B"/>
    <w:rsid w:val="0047140E"/>
    <w:rsid w:val="004716A5"/>
    <w:rsid w:val="004718C8"/>
    <w:rsid w:val="00471A8A"/>
    <w:rsid w:val="00471EB5"/>
    <w:rsid w:val="00472054"/>
    <w:rsid w:val="004720A8"/>
    <w:rsid w:val="004720D9"/>
    <w:rsid w:val="00472621"/>
    <w:rsid w:val="0047277C"/>
    <w:rsid w:val="00472925"/>
    <w:rsid w:val="0047296C"/>
    <w:rsid w:val="004730B6"/>
    <w:rsid w:val="00473152"/>
    <w:rsid w:val="0047361E"/>
    <w:rsid w:val="00473650"/>
    <w:rsid w:val="00473BAE"/>
    <w:rsid w:val="00473C42"/>
    <w:rsid w:val="00473E2F"/>
    <w:rsid w:val="00473E46"/>
    <w:rsid w:val="00474091"/>
    <w:rsid w:val="00474428"/>
    <w:rsid w:val="00474969"/>
    <w:rsid w:val="00474A97"/>
    <w:rsid w:val="00474BAA"/>
    <w:rsid w:val="0047558C"/>
    <w:rsid w:val="00475702"/>
    <w:rsid w:val="00475CA3"/>
    <w:rsid w:val="00475F1D"/>
    <w:rsid w:val="00476285"/>
    <w:rsid w:val="004764F0"/>
    <w:rsid w:val="00476919"/>
    <w:rsid w:val="00476B99"/>
    <w:rsid w:val="00476C50"/>
    <w:rsid w:val="00476DEF"/>
    <w:rsid w:val="00476E1E"/>
    <w:rsid w:val="00477447"/>
    <w:rsid w:val="00477881"/>
    <w:rsid w:val="00477A6E"/>
    <w:rsid w:val="00477B58"/>
    <w:rsid w:val="00477F85"/>
    <w:rsid w:val="004801A5"/>
    <w:rsid w:val="0048028E"/>
    <w:rsid w:val="0048038E"/>
    <w:rsid w:val="00480515"/>
    <w:rsid w:val="0048056B"/>
    <w:rsid w:val="00480616"/>
    <w:rsid w:val="00480894"/>
    <w:rsid w:val="00480D46"/>
    <w:rsid w:val="00480F06"/>
    <w:rsid w:val="00481442"/>
    <w:rsid w:val="0048183C"/>
    <w:rsid w:val="004818E9"/>
    <w:rsid w:val="00481945"/>
    <w:rsid w:val="00481C2B"/>
    <w:rsid w:val="00481DEE"/>
    <w:rsid w:val="00482517"/>
    <w:rsid w:val="004830C4"/>
    <w:rsid w:val="00483136"/>
    <w:rsid w:val="00483295"/>
    <w:rsid w:val="00483399"/>
    <w:rsid w:val="00483410"/>
    <w:rsid w:val="00483518"/>
    <w:rsid w:val="00483832"/>
    <w:rsid w:val="00483A3D"/>
    <w:rsid w:val="00483C1C"/>
    <w:rsid w:val="00483D1C"/>
    <w:rsid w:val="00484127"/>
    <w:rsid w:val="00484540"/>
    <w:rsid w:val="0048486F"/>
    <w:rsid w:val="00484F1B"/>
    <w:rsid w:val="00485B71"/>
    <w:rsid w:val="00485CC9"/>
    <w:rsid w:val="0048603A"/>
    <w:rsid w:val="0048633C"/>
    <w:rsid w:val="004867B2"/>
    <w:rsid w:val="00486B11"/>
    <w:rsid w:val="00486C3C"/>
    <w:rsid w:val="00487066"/>
    <w:rsid w:val="0048736B"/>
    <w:rsid w:val="00487566"/>
    <w:rsid w:val="004875DE"/>
    <w:rsid w:val="00487652"/>
    <w:rsid w:val="004876C3"/>
    <w:rsid w:val="00487ADF"/>
    <w:rsid w:val="00487E8B"/>
    <w:rsid w:val="0049023E"/>
    <w:rsid w:val="0049040F"/>
    <w:rsid w:val="00490810"/>
    <w:rsid w:val="004908DE"/>
    <w:rsid w:val="004911C8"/>
    <w:rsid w:val="004915DE"/>
    <w:rsid w:val="0049161C"/>
    <w:rsid w:val="0049179D"/>
    <w:rsid w:val="004920BA"/>
    <w:rsid w:val="004923C0"/>
    <w:rsid w:val="00492A18"/>
    <w:rsid w:val="00492BCB"/>
    <w:rsid w:val="00492CC5"/>
    <w:rsid w:val="0049312C"/>
    <w:rsid w:val="0049391E"/>
    <w:rsid w:val="00493E86"/>
    <w:rsid w:val="004940AB"/>
    <w:rsid w:val="004943D2"/>
    <w:rsid w:val="004945BF"/>
    <w:rsid w:val="0049490E"/>
    <w:rsid w:val="00494B22"/>
    <w:rsid w:val="004950B6"/>
    <w:rsid w:val="00495265"/>
    <w:rsid w:val="00495398"/>
    <w:rsid w:val="00495A56"/>
    <w:rsid w:val="00495CB5"/>
    <w:rsid w:val="00496B58"/>
    <w:rsid w:val="00496D20"/>
    <w:rsid w:val="00497142"/>
    <w:rsid w:val="0049729E"/>
    <w:rsid w:val="004975FE"/>
    <w:rsid w:val="0049768D"/>
    <w:rsid w:val="00497745"/>
    <w:rsid w:val="00497783"/>
    <w:rsid w:val="004977BA"/>
    <w:rsid w:val="00497965"/>
    <w:rsid w:val="004979C8"/>
    <w:rsid w:val="004979F5"/>
    <w:rsid w:val="00497CBA"/>
    <w:rsid w:val="00497DEA"/>
    <w:rsid w:val="004A0439"/>
    <w:rsid w:val="004A05EA"/>
    <w:rsid w:val="004A0654"/>
    <w:rsid w:val="004A147F"/>
    <w:rsid w:val="004A156A"/>
    <w:rsid w:val="004A1A33"/>
    <w:rsid w:val="004A1B18"/>
    <w:rsid w:val="004A1DF3"/>
    <w:rsid w:val="004A1F1B"/>
    <w:rsid w:val="004A2014"/>
    <w:rsid w:val="004A28F4"/>
    <w:rsid w:val="004A2CDA"/>
    <w:rsid w:val="004A31F8"/>
    <w:rsid w:val="004A335F"/>
    <w:rsid w:val="004A34C8"/>
    <w:rsid w:val="004A367D"/>
    <w:rsid w:val="004A38B9"/>
    <w:rsid w:val="004A3FCE"/>
    <w:rsid w:val="004A4C2E"/>
    <w:rsid w:val="004A4CCB"/>
    <w:rsid w:val="004A4F7E"/>
    <w:rsid w:val="004A57CC"/>
    <w:rsid w:val="004A5A9D"/>
    <w:rsid w:val="004A603A"/>
    <w:rsid w:val="004A6068"/>
    <w:rsid w:val="004A6F4D"/>
    <w:rsid w:val="004A7487"/>
    <w:rsid w:val="004A7894"/>
    <w:rsid w:val="004A7971"/>
    <w:rsid w:val="004A7F5A"/>
    <w:rsid w:val="004A7F7A"/>
    <w:rsid w:val="004A7FC9"/>
    <w:rsid w:val="004B0670"/>
    <w:rsid w:val="004B0D5A"/>
    <w:rsid w:val="004B0ECD"/>
    <w:rsid w:val="004B1764"/>
    <w:rsid w:val="004B1B86"/>
    <w:rsid w:val="004B23A3"/>
    <w:rsid w:val="004B29FE"/>
    <w:rsid w:val="004B2A6D"/>
    <w:rsid w:val="004B2B21"/>
    <w:rsid w:val="004B2C1B"/>
    <w:rsid w:val="004B318C"/>
    <w:rsid w:val="004B3271"/>
    <w:rsid w:val="004B329F"/>
    <w:rsid w:val="004B3C67"/>
    <w:rsid w:val="004B3E0F"/>
    <w:rsid w:val="004B3FD1"/>
    <w:rsid w:val="004B42C9"/>
    <w:rsid w:val="004B42F2"/>
    <w:rsid w:val="004B4343"/>
    <w:rsid w:val="004B484B"/>
    <w:rsid w:val="004B4BD0"/>
    <w:rsid w:val="004B4C27"/>
    <w:rsid w:val="004B55F6"/>
    <w:rsid w:val="004B5707"/>
    <w:rsid w:val="004B572A"/>
    <w:rsid w:val="004B5AAC"/>
    <w:rsid w:val="004B5FD1"/>
    <w:rsid w:val="004B60DB"/>
    <w:rsid w:val="004B688E"/>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907"/>
    <w:rsid w:val="004C3EAF"/>
    <w:rsid w:val="004C4476"/>
    <w:rsid w:val="004C45B9"/>
    <w:rsid w:val="004C4939"/>
    <w:rsid w:val="004C49DF"/>
    <w:rsid w:val="004C4B64"/>
    <w:rsid w:val="004C4FCE"/>
    <w:rsid w:val="004C5464"/>
    <w:rsid w:val="004C58FC"/>
    <w:rsid w:val="004C5B0F"/>
    <w:rsid w:val="004C5BB5"/>
    <w:rsid w:val="004C5D76"/>
    <w:rsid w:val="004C641B"/>
    <w:rsid w:val="004C652C"/>
    <w:rsid w:val="004C6877"/>
    <w:rsid w:val="004C6ABD"/>
    <w:rsid w:val="004C6B9B"/>
    <w:rsid w:val="004C6BD9"/>
    <w:rsid w:val="004C6D07"/>
    <w:rsid w:val="004C6D67"/>
    <w:rsid w:val="004C73D7"/>
    <w:rsid w:val="004C762C"/>
    <w:rsid w:val="004C7AC2"/>
    <w:rsid w:val="004C7BDA"/>
    <w:rsid w:val="004C7FE3"/>
    <w:rsid w:val="004D010B"/>
    <w:rsid w:val="004D0D81"/>
    <w:rsid w:val="004D0F04"/>
    <w:rsid w:val="004D18F1"/>
    <w:rsid w:val="004D1DF7"/>
    <w:rsid w:val="004D21A4"/>
    <w:rsid w:val="004D2562"/>
    <w:rsid w:val="004D261A"/>
    <w:rsid w:val="004D2832"/>
    <w:rsid w:val="004D2902"/>
    <w:rsid w:val="004D2956"/>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DFC"/>
    <w:rsid w:val="004D6E20"/>
    <w:rsid w:val="004D6FB1"/>
    <w:rsid w:val="004D704D"/>
    <w:rsid w:val="004D736A"/>
    <w:rsid w:val="004D784C"/>
    <w:rsid w:val="004D7AB6"/>
    <w:rsid w:val="004D7B3F"/>
    <w:rsid w:val="004D7B4C"/>
    <w:rsid w:val="004D7C92"/>
    <w:rsid w:val="004D7D40"/>
    <w:rsid w:val="004D7F88"/>
    <w:rsid w:val="004E001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BA6"/>
    <w:rsid w:val="004E4DF8"/>
    <w:rsid w:val="004E4E7E"/>
    <w:rsid w:val="004E51EB"/>
    <w:rsid w:val="004E52CA"/>
    <w:rsid w:val="004E59DD"/>
    <w:rsid w:val="004E5BAC"/>
    <w:rsid w:val="004E6501"/>
    <w:rsid w:val="004E66B6"/>
    <w:rsid w:val="004E6728"/>
    <w:rsid w:val="004E68A9"/>
    <w:rsid w:val="004E69A0"/>
    <w:rsid w:val="004E6FEC"/>
    <w:rsid w:val="004E7273"/>
    <w:rsid w:val="004E7367"/>
    <w:rsid w:val="004E7551"/>
    <w:rsid w:val="004E7603"/>
    <w:rsid w:val="004E7B51"/>
    <w:rsid w:val="004F03C6"/>
    <w:rsid w:val="004F0805"/>
    <w:rsid w:val="004F080C"/>
    <w:rsid w:val="004F0C7D"/>
    <w:rsid w:val="004F0DB0"/>
    <w:rsid w:val="004F12D8"/>
    <w:rsid w:val="004F1315"/>
    <w:rsid w:val="004F15C1"/>
    <w:rsid w:val="004F1A09"/>
    <w:rsid w:val="004F1A4B"/>
    <w:rsid w:val="004F1C5F"/>
    <w:rsid w:val="004F206E"/>
    <w:rsid w:val="004F20F6"/>
    <w:rsid w:val="004F21E9"/>
    <w:rsid w:val="004F223A"/>
    <w:rsid w:val="004F23D7"/>
    <w:rsid w:val="004F246A"/>
    <w:rsid w:val="004F24B2"/>
    <w:rsid w:val="004F2927"/>
    <w:rsid w:val="004F2DE7"/>
    <w:rsid w:val="004F382B"/>
    <w:rsid w:val="004F3871"/>
    <w:rsid w:val="004F3AB9"/>
    <w:rsid w:val="004F3BD4"/>
    <w:rsid w:val="004F3E34"/>
    <w:rsid w:val="004F4488"/>
    <w:rsid w:val="004F4773"/>
    <w:rsid w:val="004F4A7F"/>
    <w:rsid w:val="004F4B9E"/>
    <w:rsid w:val="004F5442"/>
    <w:rsid w:val="004F5DB0"/>
    <w:rsid w:val="004F5DBA"/>
    <w:rsid w:val="004F624D"/>
    <w:rsid w:val="004F6640"/>
    <w:rsid w:val="004F7607"/>
    <w:rsid w:val="004F7A62"/>
    <w:rsid w:val="0050019E"/>
    <w:rsid w:val="00500334"/>
    <w:rsid w:val="005003A0"/>
    <w:rsid w:val="0050050A"/>
    <w:rsid w:val="005005DB"/>
    <w:rsid w:val="005006D4"/>
    <w:rsid w:val="00500839"/>
    <w:rsid w:val="005008FC"/>
    <w:rsid w:val="00500E99"/>
    <w:rsid w:val="00500F7B"/>
    <w:rsid w:val="00500FDD"/>
    <w:rsid w:val="005012B2"/>
    <w:rsid w:val="005018FE"/>
    <w:rsid w:val="00501A17"/>
    <w:rsid w:val="00501B32"/>
    <w:rsid w:val="00501F1A"/>
    <w:rsid w:val="00502236"/>
    <w:rsid w:val="00502319"/>
    <w:rsid w:val="00502393"/>
    <w:rsid w:val="005029F7"/>
    <w:rsid w:val="00502BD2"/>
    <w:rsid w:val="00503024"/>
    <w:rsid w:val="00503C59"/>
    <w:rsid w:val="00503CF0"/>
    <w:rsid w:val="00503F07"/>
    <w:rsid w:val="00504250"/>
    <w:rsid w:val="005045C0"/>
    <w:rsid w:val="005057D2"/>
    <w:rsid w:val="0050594C"/>
    <w:rsid w:val="00505CD5"/>
    <w:rsid w:val="00505F83"/>
    <w:rsid w:val="00506343"/>
    <w:rsid w:val="0050670B"/>
    <w:rsid w:val="005069B2"/>
    <w:rsid w:val="00506CB1"/>
    <w:rsid w:val="00507769"/>
    <w:rsid w:val="00507791"/>
    <w:rsid w:val="00507FA2"/>
    <w:rsid w:val="005101E1"/>
    <w:rsid w:val="00510712"/>
    <w:rsid w:val="00510BEA"/>
    <w:rsid w:val="00510F33"/>
    <w:rsid w:val="00511126"/>
    <w:rsid w:val="005114AE"/>
    <w:rsid w:val="005115ED"/>
    <w:rsid w:val="0051173A"/>
    <w:rsid w:val="0051184D"/>
    <w:rsid w:val="0051249F"/>
    <w:rsid w:val="005129FC"/>
    <w:rsid w:val="00512E0B"/>
    <w:rsid w:val="00513099"/>
    <w:rsid w:val="00513469"/>
    <w:rsid w:val="00513934"/>
    <w:rsid w:val="00513ABA"/>
    <w:rsid w:val="00513B84"/>
    <w:rsid w:val="00513C38"/>
    <w:rsid w:val="00513D8B"/>
    <w:rsid w:val="00514235"/>
    <w:rsid w:val="0051423B"/>
    <w:rsid w:val="00514424"/>
    <w:rsid w:val="0051447C"/>
    <w:rsid w:val="0051459B"/>
    <w:rsid w:val="005145A6"/>
    <w:rsid w:val="0051471A"/>
    <w:rsid w:val="005149B8"/>
    <w:rsid w:val="005149EC"/>
    <w:rsid w:val="00514A48"/>
    <w:rsid w:val="00514D0A"/>
    <w:rsid w:val="005158CE"/>
    <w:rsid w:val="00515D11"/>
    <w:rsid w:val="00515D71"/>
    <w:rsid w:val="00515E71"/>
    <w:rsid w:val="00516511"/>
    <w:rsid w:val="005166A3"/>
    <w:rsid w:val="00516A77"/>
    <w:rsid w:val="00516C9C"/>
    <w:rsid w:val="00516D99"/>
    <w:rsid w:val="00517197"/>
    <w:rsid w:val="00517338"/>
    <w:rsid w:val="00517351"/>
    <w:rsid w:val="005173E9"/>
    <w:rsid w:val="00517931"/>
    <w:rsid w:val="00517933"/>
    <w:rsid w:val="00517ABC"/>
    <w:rsid w:val="00517C93"/>
    <w:rsid w:val="0052023C"/>
    <w:rsid w:val="00520D90"/>
    <w:rsid w:val="00520F6D"/>
    <w:rsid w:val="005216BA"/>
    <w:rsid w:val="00521BBC"/>
    <w:rsid w:val="00521DED"/>
    <w:rsid w:val="00521FE5"/>
    <w:rsid w:val="00522323"/>
    <w:rsid w:val="00522A04"/>
    <w:rsid w:val="00522AA4"/>
    <w:rsid w:val="00522D04"/>
    <w:rsid w:val="00522D7C"/>
    <w:rsid w:val="00522D95"/>
    <w:rsid w:val="00522E4E"/>
    <w:rsid w:val="005231B2"/>
    <w:rsid w:val="0052321B"/>
    <w:rsid w:val="005233AF"/>
    <w:rsid w:val="005236A6"/>
    <w:rsid w:val="00523AC0"/>
    <w:rsid w:val="00523D87"/>
    <w:rsid w:val="00523E36"/>
    <w:rsid w:val="00523F10"/>
    <w:rsid w:val="00523F30"/>
    <w:rsid w:val="0052460B"/>
    <w:rsid w:val="00524645"/>
    <w:rsid w:val="00524AE6"/>
    <w:rsid w:val="00524D84"/>
    <w:rsid w:val="00524FEB"/>
    <w:rsid w:val="005250F8"/>
    <w:rsid w:val="005256C8"/>
    <w:rsid w:val="005258C0"/>
    <w:rsid w:val="00525BC8"/>
    <w:rsid w:val="00525C1A"/>
    <w:rsid w:val="00525D37"/>
    <w:rsid w:val="00525DA7"/>
    <w:rsid w:val="00525E33"/>
    <w:rsid w:val="00526114"/>
    <w:rsid w:val="00526605"/>
    <w:rsid w:val="005266CF"/>
    <w:rsid w:val="005267B4"/>
    <w:rsid w:val="00526E3B"/>
    <w:rsid w:val="00526FAE"/>
    <w:rsid w:val="005271ED"/>
    <w:rsid w:val="00527940"/>
    <w:rsid w:val="00527AC1"/>
    <w:rsid w:val="00527C3C"/>
    <w:rsid w:val="00527CFD"/>
    <w:rsid w:val="00527D1D"/>
    <w:rsid w:val="00527E75"/>
    <w:rsid w:val="0053059C"/>
    <w:rsid w:val="00530769"/>
    <w:rsid w:val="0053079C"/>
    <w:rsid w:val="00530A89"/>
    <w:rsid w:val="00530E23"/>
    <w:rsid w:val="00530E2B"/>
    <w:rsid w:val="005312F3"/>
    <w:rsid w:val="00531484"/>
    <w:rsid w:val="005316DD"/>
    <w:rsid w:val="005316EC"/>
    <w:rsid w:val="00531890"/>
    <w:rsid w:val="00531D96"/>
    <w:rsid w:val="00531E2E"/>
    <w:rsid w:val="00532118"/>
    <w:rsid w:val="0053266A"/>
    <w:rsid w:val="00532C0F"/>
    <w:rsid w:val="00533147"/>
    <w:rsid w:val="0053331F"/>
    <w:rsid w:val="0053336B"/>
    <w:rsid w:val="0053347E"/>
    <w:rsid w:val="005335DD"/>
    <w:rsid w:val="00533788"/>
    <w:rsid w:val="00534633"/>
    <w:rsid w:val="0053516E"/>
    <w:rsid w:val="0053548E"/>
    <w:rsid w:val="00535617"/>
    <w:rsid w:val="0053586A"/>
    <w:rsid w:val="005358A2"/>
    <w:rsid w:val="005362A8"/>
    <w:rsid w:val="00536528"/>
    <w:rsid w:val="005365F2"/>
    <w:rsid w:val="00536617"/>
    <w:rsid w:val="005369CC"/>
    <w:rsid w:val="00537381"/>
    <w:rsid w:val="005374A4"/>
    <w:rsid w:val="00537C03"/>
    <w:rsid w:val="00537E04"/>
    <w:rsid w:val="00540304"/>
    <w:rsid w:val="00540580"/>
    <w:rsid w:val="005407C2"/>
    <w:rsid w:val="005408BA"/>
    <w:rsid w:val="00540CD8"/>
    <w:rsid w:val="00540E10"/>
    <w:rsid w:val="0054115E"/>
    <w:rsid w:val="005411DF"/>
    <w:rsid w:val="00541290"/>
    <w:rsid w:val="00541390"/>
    <w:rsid w:val="0054139E"/>
    <w:rsid w:val="005418E5"/>
    <w:rsid w:val="00541EA5"/>
    <w:rsid w:val="00542101"/>
    <w:rsid w:val="005422F0"/>
    <w:rsid w:val="005423BC"/>
    <w:rsid w:val="00542D70"/>
    <w:rsid w:val="005436D0"/>
    <w:rsid w:val="00543D3C"/>
    <w:rsid w:val="00544BA6"/>
    <w:rsid w:val="00545409"/>
    <w:rsid w:val="00545541"/>
    <w:rsid w:val="00545583"/>
    <w:rsid w:val="005456E1"/>
    <w:rsid w:val="00545AFC"/>
    <w:rsid w:val="00546035"/>
    <w:rsid w:val="005464F1"/>
    <w:rsid w:val="00546619"/>
    <w:rsid w:val="0054680A"/>
    <w:rsid w:val="00546F7D"/>
    <w:rsid w:val="00546F97"/>
    <w:rsid w:val="00547128"/>
    <w:rsid w:val="005471AB"/>
    <w:rsid w:val="005471FF"/>
    <w:rsid w:val="005474E9"/>
    <w:rsid w:val="00547793"/>
    <w:rsid w:val="00547A0E"/>
    <w:rsid w:val="00547A29"/>
    <w:rsid w:val="00547EA5"/>
    <w:rsid w:val="00547ED4"/>
    <w:rsid w:val="00550695"/>
    <w:rsid w:val="005509A8"/>
    <w:rsid w:val="00550C92"/>
    <w:rsid w:val="0055131F"/>
    <w:rsid w:val="00551578"/>
    <w:rsid w:val="00551CE4"/>
    <w:rsid w:val="00552194"/>
    <w:rsid w:val="0055242B"/>
    <w:rsid w:val="00552549"/>
    <w:rsid w:val="00552581"/>
    <w:rsid w:val="00553879"/>
    <w:rsid w:val="00553B14"/>
    <w:rsid w:val="00553EA6"/>
    <w:rsid w:val="00554002"/>
    <w:rsid w:val="00554086"/>
    <w:rsid w:val="005544C2"/>
    <w:rsid w:val="00554B7D"/>
    <w:rsid w:val="00554BFA"/>
    <w:rsid w:val="00554D7A"/>
    <w:rsid w:val="00554ED9"/>
    <w:rsid w:val="005551FB"/>
    <w:rsid w:val="00555439"/>
    <w:rsid w:val="0055552F"/>
    <w:rsid w:val="00555985"/>
    <w:rsid w:val="0055612D"/>
    <w:rsid w:val="005561BD"/>
    <w:rsid w:val="00556360"/>
    <w:rsid w:val="0055649E"/>
    <w:rsid w:val="005568DD"/>
    <w:rsid w:val="00556A53"/>
    <w:rsid w:val="00556CB1"/>
    <w:rsid w:val="005575E3"/>
    <w:rsid w:val="0055762A"/>
    <w:rsid w:val="00557787"/>
    <w:rsid w:val="00557790"/>
    <w:rsid w:val="005577D8"/>
    <w:rsid w:val="005579EE"/>
    <w:rsid w:val="0056079B"/>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C85"/>
    <w:rsid w:val="00563ECD"/>
    <w:rsid w:val="00563F50"/>
    <w:rsid w:val="0056400C"/>
    <w:rsid w:val="005645FF"/>
    <w:rsid w:val="00564846"/>
    <w:rsid w:val="00564AD0"/>
    <w:rsid w:val="00564B35"/>
    <w:rsid w:val="005651B7"/>
    <w:rsid w:val="00565470"/>
    <w:rsid w:val="00565552"/>
    <w:rsid w:val="00565BC8"/>
    <w:rsid w:val="00565DFC"/>
    <w:rsid w:val="00565E77"/>
    <w:rsid w:val="00565F90"/>
    <w:rsid w:val="005662C0"/>
    <w:rsid w:val="005662D9"/>
    <w:rsid w:val="00566305"/>
    <w:rsid w:val="0056642D"/>
    <w:rsid w:val="00566593"/>
    <w:rsid w:val="005666E6"/>
    <w:rsid w:val="0056682F"/>
    <w:rsid w:val="00566D6E"/>
    <w:rsid w:val="00567182"/>
    <w:rsid w:val="00567312"/>
    <w:rsid w:val="00567328"/>
    <w:rsid w:val="00567416"/>
    <w:rsid w:val="00567479"/>
    <w:rsid w:val="005674DC"/>
    <w:rsid w:val="00567676"/>
    <w:rsid w:val="00567AF9"/>
    <w:rsid w:val="00567D13"/>
    <w:rsid w:val="005702F8"/>
    <w:rsid w:val="005709E6"/>
    <w:rsid w:val="00570DD3"/>
    <w:rsid w:val="005711A2"/>
    <w:rsid w:val="005711AC"/>
    <w:rsid w:val="0057126F"/>
    <w:rsid w:val="00571292"/>
    <w:rsid w:val="005713B3"/>
    <w:rsid w:val="00571F4B"/>
    <w:rsid w:val="0057231B"/>
    <w:rsid w:val="00572869"/>
    <w:rsid w:val="00572DD5"/>
    <w:rsid w:val="00572F4F"/>
    <w:rsid w:val="00573560"/>
    <w:rsid w:val="005735AE"/>
    <w:rsid w:val="005737CF"/>
    <w:rsid w:val="00573FBB"/>
    <w:rsid w:val="005742E3"/>
    <w:rsid w:val="00574311"/>
    <w:rsid w:val="00574522"/>
    <w:rsid w:val="00574C3A"/>
    <w:rsid w:val="00574DCC"/>
    <w:rsid w:val="00574E3E"/>
    <w:rsid w:val="00574F97"/>
    <w:rsid w:val="00575030"/>
    <w:rsid w:val="00575A8E"/>
    <w:rsid w:val="005760CE"/>
    <w:rsid w:val="0057664C"/>
    <w:rsid w:val="00576839"/>
    <w:rsid w:val="00576A7E"/>
    <w:rsid w:val="00576C05"/>
    <w:rsid w:val="00576D9B"/>
    <w:rsid w:val="00577790"/>
    <w:rsid w:val="005778DD"/>
    <w:rsid w:val="00577BC8"/>
    <w:rsid w:val="00577C76"/>
    <w:rsid w:val="00577DDC"/>
    <w:rsid w:val="00577EEC"/>
    <w:rsid w:val="00580407"/>
    <w:rsid w:val="005805E5"/>
    <w:rsid w:val="005806A0"/>
    <w:rsid w:val="00581822"/>
    <w:rsid w:val="00581B8C"/>
    <w:rsid w:val="00581D1E"/>
    <w:rsid w:val="005825DA"/>
    <w:rsid w:val="00582CAC"/>
    <w:rsid w:val="00583212"/>
    <w:rsid w:val="0058336B"/>
    <w:rsid w:val="005834D1"/>
    <w:rsid w:val="00583523"/>
    <w:rsid w:val="00583527"/>
    <w:rsid w:val="00583E9B"/>
    <w:rsid w:val="00583FD2"/>
    <w:rsid w:val="005843B3"/>
    <w:rsid w:val="00584579"/>
    <w:rsid w:val="00584ADD"/>
    <w:rsid w:val="0058509C"/>
    <w:rsid w:val="0058558C"/>
    <w:rsid w:val="0058621B"/>
    <w:rsid w:val="00586275"/>
    <w:rsid w:val="00586286"/>
    <w:rsid w:val="00586663"/>
    <w:rsid w:val="005866B8"/>
    <w:rsid w:val="00586B16"/>
    <w:rsid w:val="00587175"/>
    <w:rsid w:val="00587C5F"/>
    <w:rsid w:val="00587E98"/>
    <w:rsid w:val="00590040"/>
    <w:rsid w:val="0059036D"/>
    <w:rsid w:val="0059041C"/>
    <w:rsid w:val="005906C9"/>
    <w:rsid w:val="005910C2"/>
    <w:rsid w:val="00591199"/>
    <w:rsid w:val="0059148B"/>
    <w:rsid w:val="00591779"/>
    <w:rsid w:val="0059179B"/>
    <w:rsid w:val="005919F7"/>
    <w:rsid w:val="00591B68"/>
    <w:rsid w:val="00591B70"/>
    <w:rsid w:val="00591C0A"/>
    <w:rsid w:val="00591D03"/>
    <w:rsid w:val="00591D53"/>
    <w:rsid w:val="005922CE"/>
    <w:rsid w:val="0059270B"/>
    <w:rsid w:val="00592925"/>
    <w:rsid w:val="0059307C"/>
    <w:rsid w:val="005932EE"/>
    <w:rsid w:val="00594009"/>
    <w:rsid w:val="0059406C"/>
    <w:rsid w:val="005941DF"/>
    <w:rsid w:val="00594228"/>
    <w:rsid w:val="00594877"/>
    <w:rsid w:val="00594C45"/>
    <w:rsid w:val="00594DDE"/>
    <w:rsid w:val="00595079"/>
    <w:rsid w:val="00595168"/>
    <w:rsid w:val="0059522C"/>
    <w:rsid w:val="005959C6"/>
    <w:rsid w:val="00595C72"/>
    <w:rsid w:val="00595E5A"/>
    <w:rsid w:val="00595E97"/>
    <w:rsid w:val="005961B4"/>
    <w:rsid w:val="00596629"/>
    <w:rsid w:val="0059665A"/>
    <w:rsid w:val="0059759D"/>
    <w:rsid w:val="005975D6"/>
    <w:rsid w:val="00597725"/>
    <w:rsid w:val="005A0280"/>
    <w:rsid w:val="005A0288"/>
    <w:rsid w:val="005A02AF"/>
    <w:rsid w:val="005A0689"/>
    <w:rsid w:val="005A09CD"/>
    <w:rsid w:val="005A0B19"/>
    <w:rsid w:val="005A0CD8"/>
    <w:rsid w:val="005A0D30"/>
    <w:rsid w:val="005A1974"/>
    <w:rsid w:val="005A1E2D"/>
    <w:rsid w:val="005A1E39"/>
    <w:rsid w:val="005A27F3"/>
    <w:rsid w:val="005A282A"/>
    <w:rsid w:val="005A28E5"/>
    <w:rsid w:val="005A29AE"/>
    <w:rsid w:val="005A2A8D"/>
    <w:rsid w:val="005A2B4E"/>
    <w:rsid w:val="005A3055"/>
    <w:rsid w:val="005A3363"/>
    <w:rsid w:val="005A33A1"/>
    <w:rsid w:val="005A3436"/>
    <w:rsid w:val="005A36FE"/>
    <w:rsid w:val="005A39DF"/>
    <w:rsid w:val="005A3FBA"/>
    <w:rsid w:val="005A40B3"/>
    <w:rsid w:val="005A4419"/>
    <w:rsid w:val="005A48AA"/>
    <w:rsid w:val="005A53FD"/>
    <w:rsid w:val="005A56BD"/>
    <w:rsid w:val="005A6160"/>
    <w:rsid w:val="005A6169"/>
    <w:rsid w:val="005A62A2"/>
    <w:rsid w:val="005A6846"/>
    <w:rsid w:val="005A6B57"/>
    <w:rsid w:val="005A6C88"/>
    <w:rsid w:val="005A7023"/>
    <w:rsid w:val="005A7137"/>
    <w:rsid w:val="005A7606"/>
    <w:rsid w:val="005A799A"/>
    <w:rsid w:val="005A7B08"/>
    <w:rsid w:val="005B0309"/>
    <w:rsid w:val="005B0364"/>
    <w:rsid w:val="005B0385"/>
    <w:rsid w:val="005B0451"/>
    <w:rsid w:val="005B04FA"/>
    <w:rsid w:val="005B07E6"/>
    <w:rsid w:val="005B0958"/>
    <w:rsid w:val="005B09B2"/>
    <w:rsid w:val="005B0FFC"/>
    <w:rsid w:val="005B103E"/>
    <w:rsid w:val="005B11B2"/>
    <w:rsid w:val="005B15C1"/>
    <w:rsid w:val="005B17CB"/>
    <w:rsid w:val="005B1B62"/>
    <w:rsid w:val="005B1BE2"/>
    <w:rsid w:val="005B1EBA"/>
    <w:rsid w:val="005B1F70"/>
    <w:rsid w:val="005B20C7"/>
    <w:rsid w:val="005B214E"/>
    <w:rsid w:val="005B217A"/>
    <w:rsid w:val="005B2182"/>
    <w:rsid w:val="005B2515"/>
    <w:rsid w:val="005B283C"/>
    <w:rsid w:val="005B29BC"/>
    <w:rsid w:val="005B2A70"/>
    <w:rsid w:val="005B2D63"/>
    <w:rsid w:val="005B2EE4"/>
    <w:rsid w:val="005B2FA6"/>
    <w:rsid w:val="005B3134"/>
    <w:rsid w:val="005B3512"/>
    <w:rsid w:val="005B3896"/>
    <w:rsid w:val="005B3B89"/>
    <w:rsid w:val="005B3F5F"/>
    <w:rsid w:val="005B4A2F"/>
    <w:rsid w:val="005B4E39"/>
    <w:rsid w:val="005B5126"/>
    <w:rsid w:val="005B55F1"/>
    <w:rsid w:val="005B561A"/>
    <w:rsid w:val="005B5721"/>
    <w:rsid w:val="005B5727"/>
    <w:rsid w:val="005B57E5"/>
    <w:rsid w:val="005B589B"/>
    <w:rsid w:val="005B59F4"/>
    <w:rsid w:val="005B5A0D"/>
    <w:rsid w:val="005B5BA1"/>
    <w:rsid w:val="005B5BAC"/>
    <w:rsid w:val="005B5C33"/>
    <w:rsid w:val="005B63FC"/>
    <w:rsid w:val="005B6D37"/>
    <w:rsid w:val="005B6E24"/>
    <w:rsid w:val="005B7044"/>
    <w:rsid w:val="005B705D"/>
    <w:rsid w:val="005B7066"/>
    <w:rsid w:val="005B72A0"/>
    <w:rsid w:val="005B742E"/>
    <w:rsid w:val="005B77CB"/>
    <w:rsid w:val="005B7982"/>
    <w:rsid w:val="005B7EAA"/>
    <w:rsid w:val="005C003A"/>
    <w:rsid w:val="005C0412"/>
    <w:rsid w:val="005C04F6"/>
    <w:rsid w:val="005C0C3C"/>
    <w:rsid w:val="005C0C62"/>
    <w:rsid w:val="005C0CF3"/>
    <w:rsid w:val="005C1A78"/>
    <w:rsid w:val="005C1E68"/>
    <w:rsid w:val="005C234B"/>
    <w:rsid w:val="005C3323"/>
    <w:rsid w:val="005C369F"/>
    <w:rsid w:val="005C3882"/>
    <w:rsid w:val="005C38D7"/>
    <w:rsid w:val="005C3B92"/>
    <w:rsid w:val="005C3F26"/>
    <w:rsid w:val="005C411E"/>
    <w:rsid w:val="005C43CB"/>
    <w:rsid w:val="005C4520"/>
    <w:rsid w:val="005C46E5"/>
    <w:rsid w:val="005C4704"/>
    <w:rsid w:val="005C487A"/>
    <w:rsid w:val="005C4A07"/>
    <w:rsid w:val="005C4ADF"/>
    <w:rsid w:val="005C5355"/>
    <w:rsid w:val="005C53B6"/>
    <w:rsid w:val="005C5A28"/>
    <w:rsid w:val="005C5D8C"/>
    <w:rsid w:val="005C5EC6"/>
    <w:rsid w:val="005C5FB8"/>
    <w:rsid w:val="005C627D"/>
    <w:rsid w:val="005C6367"/>
    <w:rsid w:val="005C64C8"/>
    <w:rsid w:val="005C67F6"/>
    <w:rsid w:val="005C6E68"/>
    <w:rsid w:val="005C7F47"/>
    <w:rsid w:val="005C7FAF"/>
    <w:rsid w:val="005D07E9"/>
    <w:rsid w:val="005D0A9C"/>
    <w:rsid w:val="005D0AC1"/>
    <w:rsid w:val="005D0B81"/>
    <w:rsid w:val="005D0C8B"/>
    <w:rsid w:val="005D10E1"/>
    <w:rsid w:val="005D16E9"/>
    <w:rsid w:val="005D176C"/>
    <w:rsid w:val="005D1B8C"/>
    <w:rsid w:val="005D1C7A"/>
    <w:rsid w:val="005D2510"/>
    <w:rsid w:val="005D288B"/>
    <w:rsid w:val="005D2CC5"/>
    <w:rsid w:val="005D2D59"/>
    <w:rsid w:val="005D2FB4"/>
    <w:rsid w:val="005D3121"/>
    <w:rsid w:val="005D3188"/>
    <w:rsid w:val="005D392A"/>
    <w:rsid w:val="005D4214"/>
    <w:rsid w:val="005D42B9"/>
    <w:rsid w:val="005D453A"/>
    <w:rsid w:val="005D4715"/>
    <w:rsid w:val="005D48C0"/>
    <w:rsid w:val="005D4F91"/>
    <w:rsid w:val="005D56BF"/>
    <w:rsid w:val="005D5AE0"/>
    <w:rsid w:val="005D5AE2"/>
    <w:rsid w:val="005D5EC5"/>
    <w:rsid w:val="005D603F"/>
    <w:rsid w:val="005D6243"/>
    <w:rsid w:val="005D67F8"/>
    <w:rsid w:val="005D6A9D"/>
    <w:rsid w:val="005D6AD8"/>
    <w:rsid w:val="005D6BD2"/>
    <w:rsid w:val="005D6CDB"/>
    <w:rsid w:val="005D6ED0"/>
    <w:rsid w:val="005D6F46"/>
    <w:rsid w:val="005D7131"/>
    <w:rsid w:val="005D7141"/>
    <w:rsid w:val="005D73E0"/>
    <w:rsid w:val="005D73F1"/>
    <w:rsid w:val="005D768F"/>
    <w:rsid w:val="005D78FF"/>
    <w:rsid w:val="005D7984"/>
    <w:rsid w:val="005D7BEF"/>
    <w:rsid w:val="005D7CB1"/>
    <w:rsid w:val="005D7E4A"/>
    <w:rsid w:val="005D7E4C"/>
    <w:rsid w:val="005D7E8E"/>
    <w:rsid w:val="005E04AF"/>
    <w:rsid w:val="005E0E07"/>
    <w:rsid w:val="005E12B2"/>
    <w:rsid w:val="005E1362"/>
    <w:rsid w:val="005E137C"/>
    <w:rsid w:val="005E1EBD"/>
    <w:rsid w:val="005E2280"/>
    <w:rsid w:val="005E24FC"/>
    <w:rsid w:val="005E264A"/>
    <w:rsid w:val="005E2BAD"/>
    <w:rsid w:val="005E3925"/>
    <w:rsid w:val="005E3B91"/>
    <w:rsid w:val="005E403F"/>
    <w:rsid w:val="005E493A"/>
    <w:rsid w:val="005E53C0"/>
    <w:rsid w:val="005E5487"/>
    <w:rsid w:val="005E58F5"/>
    <w:rsid w:val="005E58F8"/>
    <w:rsid w:val="005E5B92"/>
    <w:rsid w:val="005E5C37"/>
    <w:rsid w:val="005E613D"/>
    <w:rsid w:val="005E6456"/>
    <w:rsid w:val="005E66F1"/>
    <w:rsid w:val="005E6790"/>
    <w:rsid w:val="005E6E40"/>
    <w:rsid w:val="005E793E"/>
    <w:rsid w:val="005E7AA8"/>
    <w:rsid w:val="005E7F9D"/>
    <w:rsid w:val="005F01FE"/>
    <w:rsid w:val="005F03D9"/>
    <w:rsid w:val="005F048C"/>
    <w:rsid w:val="005F04AA"/>
    <w:rsid w:val="005F07D8"/>
    <w:rsid w:val="005F0901"/>
    <w:rsid w:val="005F1A30"/>
    <w:rsid w:val="005F2026"/>
    <w:rsid w:val="005F202D"/>
    <w:rsid w:val="005F2116"/>
    <w:rsid w:val="005F2FC4"/>
    <w:rsid w:val="005F33EC"/>
    <w:rsid w:val="005F3C9B"/>
    <w:rsid w:val="005F3DC1"/>
    <w:rsid w:val="005F4256"/>
    <w:rsid w:val="005F4351"/>
    <w:rsid w:val="005F4A31"/>
    <w:rsid w:val="005F4C48"/>
    <w:rsid w:val="005F4C71"/>
    <w:rsid w:val="005F4E6C"/>
    <w:rsid w:val="005F4F69"/>
    <w:rsid w:val="005F50AB"/>
    <w:rsid w:val="005F5284"/>
    <w:rsid w:val="005F55D9"/>
    <w:rsid w:val="005F5657"/>
    <w:rsid w:val="005F588F"/>
    <w:rsid w:val="005F62A4"/>
    <w:rsid w:val="005F6540"/>
    <w:rsid w:val="005F65F8"/>
    <w:rsid w:val="005F6993"/>
    <w:rsid w:val="005F69A3"/>
    <w:rsid w:val="005F69FA"/>
    <w:rsid w:val="005F73ED"/>
    <w:rsid w:val="005F751A"/>
    <w:rsid w:val="005F7789"/>
    <w:rsid w:val="005F79EF"/>
    <w:rsid w:val="005F7A1A"/>
    <w:rsid w:val="005F7B77"/>
    <w:rsid w:val="005F7F29"/>
    <w:rsid w:val="006006C0"/>
    <w:rsid w:val="00600721"/>
    <w:rsid w:val="006009A6"/>
    <w:rsid w:val="006010DB"/>
    <w:rsid w:val="0060122C"/>
    <w:rsid w:val="00601277"/>
    <w:rsid w:val="00601967"/>
    <w:rsid w:val="00601A0F"/>
    <w:rsid w:val="00601F66"/>
    <w:rsid w:val="0060242E"/>
    <w:rsid w:val="00602733"/>
    <w:rsid w:val="00602BA3"/>
    <w:rsid w:val="00602CD3"/>
    <w:rsid w:val="006037BB"/>
    <w:rsid w:val="00603F4C"/>
    <w:rsid w:val="00604072"/>
    <w:rsid w:val="00604472"/>
    <w:rsid w:val="00604967"/>
    <w:rsid w:val="00604E03"/>
    <w:rsid w:val="00604F89"/>
    <w:rsid w:val="00605187"/>
    <w:rsid w:val="00605405"/>
    <w:rsid w:val="00605482"/>
    <w:rsid w:val="00605B96"/>
    <w:rsid w:val="00606191"/>
    <w:rsid w:val="00606430"/>
    <w:rsid w:val="0060655C"/>
    <w:rsid w:val="00606855"/>
    <w:rsid w:val="00606BEC"/>
    <w:rsid w:val="00606D0F"/>
    <w:rsid w:val="00606F73"/>
    <w:rsid w:val="0060704A"/>
    <w:rsid w:val="006075FF"/>
    <w:rsid w:val="00607624"/>
    <w:rsid w:val="00607984"/>
    <w:rsid w:val="00607D31"/>
    <w:rsid w:val="006100D2"/>
    <w:rsid w:val="0061011A"/>
    <w:rsid w:val="00610582"/>
    <w:rsid w:val="00610862"/>
    <w:rsid w:val="006108C5"/>
    <w:rsid w:val="00610D3E"/>
    <w:rsid w:val="00610DD8"/>
    <w:rsid w:val="00611260"/>
    <w:rsid w:val="006113B0"/>
    <w:rsid w:val="006117A5"/>
    <w:rsid w:val="00611A74"/>
    <w:rsid w:val="00611C2C"/>
    <w:rsid w:val="00612869"/>
    <w:rsid w:val="00612C41"/>
    <w:rsid w:val="0061308A"/>
    <w:rsid w:val="006133B5"/>
    <w:rsid w:val="0061351B"/>
    <w:rsid w:val="006137FB"/>
    <w:rsid w:val="00613890"/>
    <w:rsid w:val="006138B1"/>
    <w:rsid w:val="00614806"/>
    <w:rsid w:val="00614A08"/>
    <w:rsid w:val="00614C09"/>
    <w:rsid w:val="0061502E"/>
    <w:rsid w:val="0061512A"/>
    <w:rsid w:val="0061555B"/>
    <w:rsid w:val="00615D84"/>
    <w:rsid w:val="00616667"/>
    <w:rsid w:val="006168BF"/>
    <w:rsid w:val="0061699A"/>
    <w:rsid w:val="00616B76"/>
    <w:rsid w:val="00616FEB"/>
    <w:rsid w:val="0061706E"/>
    <w:rsid w:val="006171D4"/>
    <w:rsid w:val="00617485"/>
    <w:rsid w:val="00617715"/>
    <w:rsid w:val="00617AC0"/>
    <w:rsid w:val="00620056"/>
    <w:rsid w:val="006202B1"/>
    <w:rsid w:val="00620454"/>
    <w:rsid w:val="006204A3"/>
    <w:rsid w:val="00620525"/>
    <w:rsid w:val="006205F1"/>
    <w:rsid w:val="00620990"/>
    <w:rsid w:val="006209D9"/>
    <w:rsid w:val="00620ECF"/>
    <w:rsid w:val="00620F55"/>
    <w:rsid w:val="00621108"/>
    <w:rsid w:val="006211CF"/>
    <w:rsid w:val="00621548"/>
    <w:rsid w:val="006221AF"/>
    <w:rsid w:val="00622949"/>
    <w:rsid w:val="00622A02"/>
    <w:rsid w:val="006231ED"/>
    <w:rsid w:val="00623343"/>
    <w:rsid w:val="00623DB8"/>
    <w:rsid w:val="0062464F"/>
    <w:rsid w:val="006248B3"/>
    <w:rsid w:val="006248F0"/>
    <w:rsid w:val="00624B8E"/>
    <w:rsid w:val="00624E1C"/>
    <w:rsid w:val="0062541D"/>
    <w:rsid w:val="0062548C"/>
    <w:rsid w:val="00625615"/>
    <w:rsid w:val="00625D1F"/>
    <w:rsid w:val="00625D47"/>
    <w:rsid w:val="00625F11"/>
    <w:rsid w:val="0062648F"/>
    <w:rsid w:val="006267F9"/>
    <w:rsid w:val="00626A43"/>
    <w:rsid w:val="00626D94"/>
    <w:rsid w:val="00626E13"/>
    <w:rsid w:val="00627245"/>
    <w:rsid w:val="00627469"/>
    <w:rsid w:val="006277EE"/>
    <w:rsid w:val="006277F2"/>
    <w:rsid w:val="00627B66"/>
    <w:rsid w:val="00627DF7"/>
    <w:rsid w:val="00627EA9"/>
    <w:rsid w:val="006302AB"/>
    <w:rsid w:val="006302ED"/>
    <w:rsid w:val="00630FFC"/>
    <w:rsid w:val="00631220"/>
    <w:rsid w:val="00631DAD"/>
    <w:rsid w:val="00631E0D"/>
    <w:rsid w:val="0063203E"/>
    <w:rsid w:val="006320E3"/>
    <w:rsid w:val="006322C8"/>
    <w:rsid w:val="006327B7"/>
    <w:rsid w:val="00632BAD"/>
    <w:rsid w:val="00632E86"/>
    <w:rsid w:val="006332FE"/>
    <w:rsid w:val="00633423"/>
    <w:rsid w:val="00633C19"/>
    <w:rsid w:val="00633D75"/>
    <w:rsid w:val="0063411F"/>
    <w:rsid w:val="00634146"/>
    <w:rsid w:val="00634364"/>
    <w:rsid w:val="0063461B"/>
    <w:rsid w:val="006353B0"/>
    <w:rsid w:val="00635486"/>
    <w:rsid w:val="0063587F"/>
    <w:rsid w:val="00635E57"/>
    <w:rsid w:val="00636405"/>
    <w:rsid w:val="00636469"/>
    <w:rsid w:val="006365D1"/>
    <w:rsid w:val="0063672B"/>
    <w:rsid w:val="006368D9"/>
    <w:rsid w:val="00636FCB"/>
    <w:rsid w:val="00637121"/>
    <w:rsid w:val="0063763C"/>
    <w:rsid w:val="00637698"/>
    <w:rsid w:val="00637B8D"/>
    <w:rsid w:val="00637C53"/>
    <w:rsid w:val="00640E32"/>
    <w:rsid w:val="00640FA2"/>
    <w:rsid w:val="00641008"/>
    <w:rsid w:val="006410AB"/>
    <w:rsid w:val="00641405"/>
    <w:rsid w:val="006414A7"/>
    <w:rsid w:val="0064155D"/>
    <w:rsid w:val="0064165B"/>
    <w:rsid w:val="00641912"/>
    <w:rsid w:val="00641C74"/>
    <w:rsid w:val="00641F0E"/>
    <w:rsid w:val="0064281F"/>
    <w:rsid w:val="0064289B"/>
    <w:rsid w:val="0064299F"/>
    <w:rsid w:val="00642E32"/>
    <w:rsid w:val="00642EE2"/>
    <w:rsid w:val="0064356B"/>
    <w:rsid w:val="00643759"/>
    <w:rsid w:val="00644075"/>
    <w:rsid w:val="00644CB3"/>
    <w:rsid w:val="00645137"/>
    <w:rsid w:val="00645160"/>
    <w:rsid w:val="00645855"/>
    <w:rsid w:val="006458E1"/>
    <w:rsid w:val="00645C3E"/>
    <w:rsid w:val="00645D3C"/>
    <w:rsid w:val="00646297"/>
    <w:rsid w:val="00646329"/>
    <w:rsid w:val="006465EF"/>
    <w:rsid w:val="00646C31"/>
    <w:rsid w:val="006473F5"/>
    <w:rsid w:val="00647485"/>
    <w:rsid w:val="00647E21"/>
    <w:rsid w:val="00650170"/>
    <w:rsid w:val="006502FC"/>
    <w:rsid w:val="006508B9"/>
    <w:rsid w:val="0065106F"/>
    <w:rsid w:val="0065121A"/>
    <w:rsid w:val="00651286"/>
    <w:rsid w:val="006515BF"/>
    <w:rsid w:val="0065168E"/>
    <w:rsid w:val="00651948"/>
    <w:rsid w:val="00651A38"/>
    <w:rsid w:val="00651B32"/>
    <w:rsid w:val="00651C03"/>
    <w:rsid w:val="00651C65"/>
    <w:rsid w:val="006526FF"/>
    <w:rsid w:val="00652749"/>
    <w:rsid w:val="006527F7"/>
    <w:rsid w:val="00652919"/>
    <w:rsid w:val="00652D4B"/>
    <w:rsid w:val="00652D66"/>
    <w:rsid w:val="00652DE4"/>
    <w:rsid w:val="00653021"/>
    <w:rsid w:val="006532C9"/>
    <w:rsid w:val="00653B6A"/>
    <w:rsid w:val="00654158"/>
    <w:rsid w:val="006546BB"/>
    <w:rsid w:val="006547E0"/>
    <w:rsid w:val="00654860"/>
    <w:rsid w:val="0065489A"/>
    <w:rsid w:val="00654CCD"/>
    <w:rsid w:val="00654DAB"/>
    <w:rsid w:val="00654FD3"/>
    <w:rsid w:val="006562F8"/>
    <w:rsid w:val="006567E6"/>
    <w:rsid w:val="00656909"/>
    <w:rsid w:val="00656BB4"/>
    <w:rsid w:val="00656C37"/>
    <w:rsid w:val="00656F01"/>
    <w:rsid w:val="006574BF"/>
    <w:rsid w:val="0065761F"/>
    <w:rsid w:val="006576F0"/>
    <w:rsid w:val="00657949"/>
    <w:rsid w:val="006579AE"/>
    <w:rsid w:val="006600EA"/>
    <w:rsid w:val="0066042A"/>
    <w:rsid w:val="00660530"/>
    <w:rsid w:val="006605B8"/>
    <w:rsid w:val="00660651"/>
    <w:rsid w:val="006609BC"/>
    <w:rsid w:val="00660AB0"/>
    <w:rsid w:val="00660C86"/>
    <w:rsid w:val="006617C3"/>
    <w:rsid w:val="00661F28"/>
    <w:rsid w:val="00661F2A"/>
    <w:rsid w:val="006625F6"/>
    <w:rsid w:val="006626DA"/>
    <w:rsid w:val="00662707"/>
    <w:rsid w:val="00662C41"/>
    <w:rsid w:val="0066304A"/>
    <w:rsid w:val="006630E3"/>
    <w:rsid w:val="006630EA"/>
    <w:rsid w:val="006632DD"/>
    <w:rsid w:val="00663953"/>
    <w:rsid w:val="00663E58"/>
    <w:rsid w:val="00663E7E"/>
    <w:rsid w:val="00663FF4"/>
    <w:rsid w:val="006642B6"/>
    <w:rsid w:val="006643C7"/>
    <w:rsid w:val="006646D9"/>
    <w:rsid w:val="0066478B"/>
    <w:rsid w:val="006650E4"/>
    <w:rsid w:val="00665118"/>
    <w:rsid w:val="00665167"/>
    <w:rsid w:val="00665260"/>
    <w:rsid w:val="006654F9"/>
    <w:rsid w:val="00665534"/>
    <w:rsid w:val="00665736"/>
    <w:rsid w:val="006657D3"/>
    <w:rsid w:val="00665BBD"/>
    <w:rsid w:val="006662F9"/>
    <w:rsid w:val="006666DD"/>
    <w:rsid w:val="006668A4"/>
    <w:rsid w:val="006669D2"/>
    <w:rsid w:val="006669E9"/>
    <w:rsid w:val="0066708F"/>
    <w:rsid w:val="0066731C"/>
    <w:rsid w:val="0066754D"/>
    <w:rsid w:val="00667753"/>
    <w:rsid w:val="00667BA1"/>
    <w:rsid w:val="00667F7E"/>
    <w:rsid w:val="006703C9"/>
    <w:rsid w:val="00670414"/>
    <w:rsid w:val="0067085F"/>
    <w:rsid w:val="0067087F"/>
    <w:rsid w:val="006708F8"/>
    <w:rsid w:val="00670AEA"/>
    <w:rsid w:val="00670D30"/>
    <w:rsid w:val="00671088"/>
    <w:rsid w:val="00671545"/>
    <w:rsid w:val="00671BC4"/>
    <w:rsid w:val="00672205"/>
    <w:rsid w:val="006722E2"/>
    <w:rsid w:val="00672917"/>
    <w:rsid w:val="00672AC0"/>
    <w:rsid w:val="00672B29"/>
    <w:rsid w:val="00672B78"/>
    <w:rsid w:val="00673550"/>
    <w:rsid w:val="006738A8"/>
    <w:rsid w:val="006739EC"/>
    <w:rsid w:val="00673A1C"/>
    <w:rsid w:val="00673E8E"/>
    <w:rsid w:val="006741B3"/>
    <w:rsid w:val="00674FF8"/>
    <w:rsid w:val="00675F59"/>
    <w:rsid w:val="0067684A"/>
    <w:rsid w:val="006768A9"/>
    <w:rsid w:val="006769D5"/>
    <w:rsid w:val="00676D3F"/>
    <w:rsid w:val="0067742A"/>
    <w:rsid w:val="00677506"/>
    <w:rsid w:val="0067781D"/>
    <w:rsid w:val="006779AD"/>
    <w:rsid w:val="00677A4F"/>
    <w:rsid w:val="00677C16"/>
    <w:rsid w:val="0068078D"/>
    <w:rsid w:val="00680899"/>
    <w:rsid w:val="00680C21"/>
    <w:rsid w:val="00680DAF"/>
    <w:rsid w:val="0068115C"/>
    <w:rsid w:val="006815BA"/>
    <w:rsid w:val="006816C7"/>
    <w:rsid w:val="0068172E"/>
    <w:rsid w:val="006817B1"/>
    <w:rsid w:val="00681B83"/>
    <w:rsid w:val="00681DD3"/>
    <w:rsid w:val="006827CC"/>
    <w:rsid w:val="006829C1"/>
    <w:rsid w:val="00682DBA"/>
    <w:rsid w:val="00683003"/>
    <w:rsid w:val="00683559"/>
    <w:rsid w:val="00683966"/>
    <w:rsid w:val="00683DFB"/>
    <w:rsid w:val="006842B1"/>
    <w:rsid w:val="00684CB2"/>
    <w:rsid w:val="00684CFE"/>
    <w:rsid w:val="00685073"/>
    <w:rsid w:val="006854CF"/>
    <w:rsid w:val="006854DF"/>
    <w:rsid w:val="00685574"/>
    <w:rsid w:val="00685658"/>
    <w:rsid w:val="00685F2D"/>
    <w:rsid w:val="0068615A"/>
    <w:rsid w:val="006862E2"/>
    <w:rsid w:val="0068648D"/>
    <w:rsid w:val="00686649"/>
    <w:rsid w:val="006869F5"/>
    <w:rsid w:val="00687885"/>
    <w:rsid w:val="00687BC9"/>
    <w:rsid w:val="006900FC"/>
    <w:rsid w:val="00690295"/>
    <w:rsid w:val="00690810"/>
    <w:rsid w:val="006908C4"/>
    <w:rsid w:val="0069095E"/>
    <w:rsid w:val="00690FC5"/>
    <w:rsid w:val="0069191D"/>
    <w:rsid w:val="00691BAE"/>
    <w:rsid w:val="00691C4E"/>
    <w:rsid w:val="00691E6F"/>
    <w:rsid w:val="0069208B"/>
    <w:rsid w:val="0069210B"/>
    <w:rsid w:val="00692208"/>
    <w:rsid w:val="006923AB"/>
    <w:rsid w:val="00692A10"/>
    <w:rsid w:val="00693023"/>
    <w:rsid w:val="0069305D"/>
    <w:rsid w:val="0069308D"/>
    <w:rsid w:val="006934F2"/>
    <w:rsid w:val="00693A70"/>
    <w:rsid w:val="00693BBD"/>
    <w:rsid w:val="00693DC0"/>
    <w:rsid w:val="00694D2B"/>
    <w:rsid w:val="00694F7F"/>
    <w:rsid w:val="00694FBC"/>
    <w:rsid w:val="006953F7"/>
    <w:rsid w:val="006956C7"/>
    <w:rsid w:val="00695B1F"/>
    <w:rsid w:val="00695D57"/>
    <w:rsid w:val="00695F0B"/>
    <w:rsid w:val="00696007"/>
    <w:rsid w:val="00696708"/>
    <w:rsid w:val="006969C7"/>
    <w:rsid w:val="00696B1B"/>
    <w:rsid w:val="006976E0"/>
    <w:rsid w:val="00697EA3"/>
    <w:rsid w:val="006A0297"/>
    <w:rsid w:val="006A02A7"/>
    <w:rsid w:val="006A0344"/>
    <w:rsid w:val="006A03F5"/>
    <w:rsid w:val="006A04C1"/>
    <w:rsid w:val="006A0C85"/>
    <w:rsid w:val="006A0DE2"/>
    <w:rsid w:val="006A0E66"/>
    <w:rsid w:val="006A11FF"/>
    <w:rsid w:val="006A13EC"/>
    <w:rsid w:val="006A1454"/>
    <w:rsid w:val="006A17C0"/>
    <w:rsid w:val="006A2199"/>
    <w:rsid w:val="006A2304"/>
    <w:rsid w:val="006A256D"/>
    <w:rsid w:val="006A29A7"/>
    <w:rsid w:val="006A29E5"/>
    <w:rsid w:val="006A2A31"/>
    <w:rsid w:val="006A2DE0"/>
    <w:rsid w:val="006A3236"/>
    <w:rsid w:val="006A32C0"/>
    <w:rsid w:val="006A3448"/>
    <w:rsid w:val="006A3A14"/>
    <w:rsid w:val="006A4163"/>
    <w:rsid w:val="006A4337"/>
    <w:rsid w:val="006A476C"/>
    <w:rsid w:val="006A4A69"/>
    <w:rsid w:val="006A50DC"/>
    <w:rsid w:val="006A5600"/>
    <w:rsid w:val="006A560F"/>
    <w:rsid w:val="006A5817"/>
    <w:rsid w:val="006A5CBE"/>
    <w:rsid w:val="006A63BC"/>
    <w:rsid w:val="006A6444"/>
    <w:rsid w:val="006A667C"/>
    <w:rsid w:val="006A6C5E"/>
    <w:rsid w:val="006A70B0"/>
    <w:rsid w:val="006A7202"/>
    <w:rsid w:val="006A732E"/>
    <w:rsid w:val="006A7399"/>
    <w:rsid w:val="006A78A2"/>
    <w:rsid w:val="006A78B0"/>
    <w:rsid w:val="006A7A88"/>
    <w:rsid w:val="006B00BF"/>
    <w:rsid w:val="006B00C1"/>
    <w:rsid w:val="006B0D28"/>
    <w:rsid w:val="006B13A0"/>
    <w:rsid w:val="006B1455"/>
    <w:rsid w:val="006B177A"/>
    <w:rsid w:val="006B1A20"/>
    <w:rsid w:val="006B1D8C"/>
    <w:rsid w:val="006B1DBD"/>
    <w:rsid w:val="006B21A3"/>
    <w:rsid w:val="006B2DAB"/>
    <w:rsid w:val="006B3463"/>
    <w:rsid w:val="006B35B2"/>
    <w:rsid w:val="006B3626"/>
    <w:rsid w:val="006B36AB"/>
    <w:rsid w:val="006B36DE"/>
    <w:rsid w:val="006B399A"/>
    <w:rsid w:val="006B3DFC"/>
    <w:rsid w:val="006B4269"/>
    <w:rsid w:val="006B460A"/>
    <w:rsid w:val="006B46B6"/>
    <w:rsid w:val="006B479D"/>
    <w:rsid w:val="006B47D6"/>
    <w:rsid w:val="006B4D36"/>
    <w:rsid w:val="006B4D94"/>
    <w:rsid w:val="006B539F"/>
    <w:rsid w:val="006B56BA"/>
    <w:rsid w:val="006B570B"/>
    <w:rsid w:val="006B583C"/>
    <w:rsid w:val="006B5862"/>
    <w:rsid w:val="006B5B44"/>
    <w:rsid w:val="006B5E79"/>
    <w:rsid w:val="006B5FB8"/>
    <w:rsid w:val="006B6097"/>
    <w:rsid w:val="006B60F0"/>
    <w:rsid w:val="006B62FD"/>
    <w:rsid w:val="006B6418"/>
    <w:rsid w:val="006B6539"/>
    <w:rsid w:val="006B680D"/>
    <w:rsid w:val="006B69D3"/>
    <w:rsid w:val="006B6A13"/>
    <w:rsid w:val="006B6B2C"/>
    <w:rsid w:val="006B6C3C"/>
    <w:rsid w:val="006B72BE"/>
    <w:rsid w:val="006B73B1"/>
    <w:rsid w:val="006B7713"/>
    <w:rsid w:val="006B7862"/>
    <w:rsid w:val="006B795C"/>
    <w:rsid w:val="006B7B34"/>
    <w:rsid w:val="006B7CDE"/>
    <w:rsid w:val="006B7E40"/>
    <w:rsid w:val="006B7EED"/>
    <w:rsid w:val="006C039D"/>
    <w:rsid w:val="006C0826"/>
    <w:rsid w:val="006C0B2D"/>
    <w:rsid w:val="006C0C8D"/>
    <w:rsid w:val="006C0CBE"/>
    <w:rsid w:val="006C0E1F"/>
    <w:rsid w:val="006C1039"/>
    <w:rsid w:val="006C19EF"/>
    <w:rsid w:val="006C1E25"/>
    <w:rsid w:val="006C22CF"/>
    <w:rsid w:val="006C238B"/>
    <w:rsid w:val="006C26D8"/>
    <w:rsid w:val="006C272D"/>
    <w:rsid w:val="006C273E"/>
    <w:rsid w:val="006C2E22"/>
    <w:rsid w:val="006C309C"/>
    <w:rsid w:val="006C34BB"/>
    <w:rsid w:val="006C356A"/>
    <w:rsid w:val="006C371F"/>
    <w:rsid w:val="006C376C"/>
    <w:rsid w:val="006C3B65"/>
    <w:rsid w:val="006C3F25"/>
    <w:rsid w:val="006C3FE0"/>
    <w:rsid w:val="006C46FC"/>
    <w:rsid w:val="006C48B6"/>
    <w:rsid w:val="006C4ACC"/>
    <w:rsid w:val="006C5086"/>
    <w:rsid w:val="006C5624"/>
    <w:rsid w:val="006C5FB4"/>
    <w:rsid w:val="006C6012"/>
    <w:rsid w:val="006C60A6"/>
    <w:rsid w:val="006C629C"/>
    <w:rsid w:val="006C6489"/>
    <w:rsid w:val="006C6706"/>
    <w:rsid w:val="006C6890"/>
    <w:rsid w:val="006C68E6"/>
    <w:rsid w:val="006C6EBB"/>
    <w:rsid w:val="006C70F5"/>
    <w:rsid w:val="006C71DD"/>
    <w:rsid w:val="006C7B1A"/>
    <w:rsid w:val="006C7CCE"/>
    <w:rsid w:val="006D00B0"/>
    <w:rsid w:val="006D064D"/>
    <w:rsid w:val="006D070E"/>
    <w:rsid w:val="006D0A46"/>
    <w:rsid w:val="006D0CEC"/>
    <w:rsid w:val="006D0EE1"/>
    <w:rsid w:val="006D16A6"/>
    <w:rsid w:val="006D258A"/>
    <w:rsid w:val="006D2970"/>
    <w:rsid w:val="006D2B95"/>
    <w:rsid w:val="006D316C"/>
    <w:rsid w:val="006D32C3"/>
    <w:rsid w:val="006D3469"/>
    <w:rsid w:val="006D36BA"/>
    <w:rsid w:val="006D3B57"/>
    <w:rsid w:val="006D3E15"/>
    <w:rsid w:val="006D404C"/>
    <w:rsid w:val="006D4108"/>
    <w:rsid w:val="006D426D"/>
    <w:rsid w:val="006D42FF"/>
    <w:rsid w:val="006D45C4"/>
    <w:rsid w:val="006D4827"/>
    <w:rsid w:val="006D4875"/>
    <w:rsid w:val="006D4AE1"/>
    <w:rsid w:val="006D4FA2"/>
    <w:rsid w:val="006D5236"/>
    <w:rsid w:val="006D5499"/>
    <w:rsid w:val="006D5737"/>
    <w:rsid w:val="006D57C9"/>
    <w:rsid w:val="006D5852"/>
    <w:rsid w:val="006D5DCF"/>
    <w:rsid w:val="006D65E3"/>
    <w:rsid w:val="006D6E34"/>
    <w:rsid w:val="006D7BF9"/>
    <w:rsid w:val="006E013D"/>
    <w:rsid w:val="006E053A"/>
    <w:rsid w:val="006E053F"/>
    <w:rsid w:val="006E070F"/>
    <w:rsid w:val="006E090E"/>
    <w:rsid w:val="006E0C0F"/>
    <w:rsid w:val="006E0EB8"/>
    <w:rsid w:val="006E173E"/>
    <w:rsid w:val="006E2151"/>
    <w:rsid w:val="006E28D9"/>
    <w:rsid w:val="006E2D54"/>
    <w:rsid w:val="006E300F"/>
    <w:rsid w:val="006E30E9"/>
    <w:rsid w:val="006E3366"/>
    <w:rsid w:val="006E3903"/>
    <w:rsid w:val="006E4019"/>
    <w:rsid w:val="006E405C"/>
    <w:rsid w:val="006E4761"/>
    <w:rsid w:val="006E47E7"/>
    <w:rsid w:val="006E4EF9"/>
    <w:rsid w:val="006E51C4"/>
    <w:rsid w:val="006E53F2"/>
    <w:rsid w:val="006E5487"/>
    <w:rsid w:val="006E592E"/>
    <w:rsid w:val="006E598E"/>
    <w:rsid w:val="006E5A06"/>
    <w:rsid w:val="006E5BAF"/>
    <w:rsid w:val="006E6104"/>
    <w:rsid w:val="006E643D"/>
    <w:rsid w:val="006E6520"/>
    <w:rsid w:val="006E65F8"/>
    <w:rsid w:val="006E6AC1"/>
    <w:rsid w:val="006E6BAE"/>
    <w:rsid w:val="006E6ED3"/>
    <w:rsid w:val="006E747A"/>
    <w:rsid w:val="006E7AFF"/>
    <w:rsid w:val="006E7BD7"/>
    <w:rsid w:val="006E7DE4"/>
    <w:rsid w:val="006F01A7"/>
    <w:rsid w:val="006F03BE"/>
    <w:rsid w:val="006F03DD"/>
    <w:rsid w:val="006F0719"/>
    <w:rsid w:val="006F0E14"/>
    <w:rsid w:val="006F19D4"/>
    <w:rsid w:val="006F2334"/>
    <w:rsid w:val="006F28E9"/>
    <w:rsid w:val="006F30BD"/>
    <w:rsid w:val="006F3780"/>
    <w:rsid w:val="006F391E"/>
    <w:rsid w:val="006F395F"/>
    <w:rsid w:val="006F3C78"/>
    <w:rsid w:val="006F3C9C"/>
    <w:rsid w:val="006F3E31"/>
    <w:rsid w:val="006F3F5B"/>
    <w:rsid w:val="006F4141"/>
    <w:rsid w:val="006F41D6"/>
    <w:rsid w:val="006F462A"/>
    <w:rsid w:val="006F4727"/>
    <w:rsid w:val="006F4C27"/>
    <w:rsid w:val="006F4DEB"/>
    <w:rsid w:val="006F5AFD"/>
    <w:rsid w:val="006F5C16"/>
    <w:rsid w:val="006F5C4F"/>
    <w:rsid w:val="006F66C5"/>
    <w:rsid w:val="006F66D2"/>
    <w:rsid w:val="006F6753"/>
    <w:rsid w:val="006F6E03"/>
    <w:rsid w:val="006F71AA"/>
    <w:rsid w:val="006F75B2"/>
    <w:rsid w:val="006F7634"/>
    <w:rsid w:val="006F7677"/>
    <w:rsid w:val="006F77E7"/>
    <w:rsid w:val="006F784C"/>
    <w:rsid w:val="006F7A72"/>
    <w:rsid w:val="006F7AFA"/>
    <w:rsid w:val="00700043"/>
    <w:rsid w:val="007000A4"/>
    <w:rsid w:val="00700398"/>
    <w:rsid w:val="007005E9"/>
    <w:rsid w:val="0070099B"/>
    <w:rsid w:val="00700A95"/>
    <w:rsid w:val="00700CA4"/>
    <w:rsid w:val="00700D60"/>
    <w:rsid w:val="00701278"/>
    <w:rsid w:val="007016D0"/>
    <w:rsid w:val="00701828"/>
    <w:rsid w:val="00701BE6"/>
    <w:rsid w:val="00701DED"/>
    <w:rsid w:val="00702546"/>
    <w:rsid w:val="007027C9"/>
    <w:rsid w:val="007028D9"/>
    <w:rsid w:val="0070344B"/>
    <w:rsid w:val="00703537"/>
    <w:rsid w:val="007039DA"/>
    <w:rsid w:val="00703BEB"/>
    <w:rsid w:val="00703D5D"/>
    <w:rsid w:val="00703F1D"/>
    <w:rsid w:val="00703F29"/>
    <w:rsid w:val="00703F4C"/>
    <w:rsid w:val="0070442C"/>
    <w:rsid w:val="0070460F"/>
    <w:rsid w:val="00704E16"/>
    <w:rsid w:val="00705216"/>
    <w:rsid w:val="00705D7A"/>
    <w:rsid w:val="00705D88"/>
    <w:rsid w:val="00705E8D"/>
    <w:rsid w:val="00705FDE"/>
    <w:rsid w:val="007065FA"/>
    <w:rsid w:val="007067E0"/>
    <w:rsid w:val="0070734A"/>
    <w:rsid w:val="00707494"/>
    <w:rsid w:val="007074FC"/>
    <w:rsid w:val="00707E54"/>
    <w:rsid w:val="00710158"/>
    <w:rsid w:val="00710324"/>
    <w:rsid w:val="007103A5"/>
    <w:rsid w:val="007106D8"/>
    <w:rsid w:val="00710ADE"/>
    <w:rsid w:val="00710EA7"/>
    <w:rsid w:val="0071133E"/>
    <w:rsid w:val="007114A0"/>
    <w:rsid w:val="00711858"/>
    <w:rsid w:val="00711E4D"/>
    <w:rsid w:val="00711F52"/>
    <w:rsid w:val="0071240F"/>
    <w:rsid w:val="007124C3"/>
    <w:rsid w:val="0071262D"/>
    <w:rsid w:val="00712965"/>
    <w:rsid w:val="00712CD1"/>
    <w:rsid w:val="00712CEA"/>
    <w:rsid w:val="00712D96"/>
    <w:rsid w:val="00712F58"/>
    <w:rsid w:val="00712F91"/>
    <w:rsid w:val="00713BDA"/>
    <w:rsid w:val="00713DC4"/>
    <w:rsid w:val="00714D4F"/>
    <w:rsid w:val="00714EEE"/>
    <w:rsid w:val="007151E9"/>
    <w:rsid w:val="00715D26"/>
    <w:rsid w:val="00715F4D"/>
    <w:rsid w:val="00716347"/>
    <w:rsid w:val="0071657B"/>
    <w:rsid w:val="00716ADB"/>
    <w:rsid w:val="00716B7E"/>
    <w:rsid w:val="00716E93"/>
    <w:rsid w:val="007176E9"/>
    <w:rsid w:val="00717868"/>
    <w:rsid w:val="00717F44"/>
    <w:rsid w:val="00717FE4"/>
    <w:rsid w:val="00720190"/>
    <w:rsid w:val="007205A5"/>
    <w:rsid w:val="0072076A"/>
    <w:rsid w:val="00720793"/>
    <w:rsid w:val="00720F00"/>
    <w:rsid w:val="007214E8"/>
    <w:rsid w:val="007218A7"/>
    <w:rsid w:val="00721902"/>
    <w:rsid w:val="00722260"/>
    <w:rsid w:val="00722AB9"/>
    <w:rsid w:val="00722B88"/>
    <w:rsid w:val="00722F94"/>
    <w:rsid w:val="007230BC"/>
    <w:rsid w:val="00723872"/>
    <w:rsid w:val="007238CC"/>
    <w:rsid w:val="0072420C"/>
    <w:rsid w:val="007242AC"/>
    <w:rsid w:val="007243B1"/>
    <w:rsid w:val="007245E8"/>
    <w:rsid w:val="007246C9"/>
    <w:rsid w:val="0072478C"/>
    <w:rsid w:val="007248BE"/>
    <w:rsid w:val="0072499A"/>
    <w:rsid w:val="00724A2D"/>
    <w:rsid w:val="00724B37"/>
    <w:rsid w:val="007254E4"/>
    <w:rsid w:val="007257F3"/>
    <w:rsid w:val="007259AE"/>
    <w:rsid w:val="00725B37"/>
    <w:rsid w:val="00725CE7"/>
    <w:rsid w:val="00725D4B"/>
    <w:rsid w:val="00725F10"/>
    <w:rsid w:val="007260D1"/>
    <w:rsid w:val="0072697A"/>
    <w:rsid w:val="00726B90"/>
    <w:rsid w:val="00726FD5"/>
    <w:rsid w:val="00727084"/>
    <w:rsid w:val="00727197"/>
    <w:rsid w:val="00727CFE"/>
    <w:rsid w:val="00730419"/>
    <w:rsid w:val="007305DB"/>
    <w:rsid w:val="00730A82"/>
    <w:rsid w:val="00731C19"/>
    <w:rsid w:val="00731D0A"/>
    <w:rsid w:val="0073201A"/>
    <w:rsid w:val="00732834"/>
    <w:rsid w:val="00732C47"/>
    <w:rsid w:val="00732D71"/>
    <w:rsid w:val="00732E2B"/>
    <w:rsid w:val="007331DE"/>
    <w:rsid w:val="007337C9"/>
    <w:rsid w:val="00733B35"/>
    <w:rsid w:val="00733C41"/>
    <w:rsid w:val="0073448F"/>
    <w:rsid w:val="007346F8"/>
    <w:rsid w:val="007348A0"/>
    <w:rsid w:val="0073526A"/>
    <w:rsid w:val="0073527C"/>
    <w:rsid w:val="007356C0"/>
    <w:rsid w:val="00736058"/>
    <w:rsid w:val="0073609F"/>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9E5"/>
    <w:rsid w:val="00741AB7"/>
    <w:rsid w:val="00742699"/>
    <w:rsid w:val="007426D1"/>
    <w:rsid w:val="00742F45"/>
    <w:rsid w:val="00742FD8"/>
    <w:rsid w:val="007430B3"/>
    <w:rsid w:val="00743146"/>
    <w:rsid w:val="00744081"/>
    <w:rsid w:val="00744240"/>
    <w:rsid w:val="00744254"/>
    <w:rsid w:val="007445DA"/>
    <w:rsid w:val="0074580D"/>
    <w:rsid w:val="00745A32"/>
    <w:rsid w:val="00745E8B"/>
    <w:rsid w:val="00745F72"/>
    <w:rsid w:val="0074670F"/>
    <w:rsid w:val="0074675F"/>
    <w:rsid w:val="00746A88"/>
    <w:rsid w:val="00746A94"/>
    <w:rsid w:val="00746CBD"/>
    <w:rsid w:val="00747B39"/>
    <w:rsid w:val="00747D6F"/>
    <w:rsid w:val="007502B0"/>
    <w:rsid w:val="00750553"/>
    <w:rsid w:val="00750845"/>
    <w:rsid w:val="00750BB1"/>
    <w:rsid w:val="00750BD7"/>
    <w:rsid w:val="00750F7A"/>
    <w:rsid w:val="00750FCD"/>
    <w:rsid w:val="00750FD2"/>
    <w:rsid w:val="0075145E"/>
    <w:rsid w:val="0075147A"/>
    <w:rsid w:val="00751507"/>
    <w:rsid w:val="007516DC"/>
    <w:rsid w:val="00751760"/>
    <w:rsid w:val="00751931"/>
    <w:rsid w:val="00751D0C"/>
    <w:rsid w:val="00751DBC"/>
    <w:rsid w:val="00752086"/>
    <w:rsid w:val="007523AA"/>
    <w:rsid w:val="007525D1"/>
    <w:rsid w:val="00752770"/>
    <w:rsid w:val="00752AEF"/>
    <w:rsid w:val="007532A0"/>
    <w:rsid w:val="0075336D"/>
    <w:rsid w:val="00753C34"/>
    <w:rsid w:val="00753CFB"/>
    <w:rsid w:val="00753DE3"/>
    <w:rsid w:val="007546CE"/>
    <w:rsid w:val="00754F43"/>
    <w:rsid w:val="0075539D"/>
    <w:rsid w:val="007553D4"/>
    <w:rsid w:val="0075562E"/>
    <w:rsid w:val="00755EA0"/>
    <w:rsid w:val="0075770A"/>
    <w:rsid w:val="0075775E"/>
    <w:rsid w:val="0075782D"/>
    <w:rsid w:val="007579C3"/>
    <w:rsid w:val="0076029C"/>
    <w:rsid w:val="00760628"/>
    <w:rsid w:val="00760771"/>
    <w:rsid w:val="00760965"/>
    <w:rsid w:val="00760B13"/>
    <w:rsid w:val="00760F4E"/>
    <w:rsid w:val="007610BE"/>
    <w:rsid w:val="0076141E"/>
    <w:rsid w:val="00761839"/>
    <w:rsid w:val="007619F9"/>
    <w:rsid w:val="00761C5A"/>
    <w:rsid w:val="00761CA9"/>
    <w:rsid w:val="00762DA2"/>
    <w:rsid w:val="00763045"/>
    <w:rsid w:val="00763263"/>
    <w:rsid w:val="007634DB"/>
    <w:rsid w:val="007638DF"/>
    <w:rsid w:val="00763926"/>
    <w:rsid w:val="007641F5"/>
    <w:rsid w:val="007645B2"/>
    <w:rsid w:val="0076489F"/>
    <w:rsid w:val="00764A77"/>
    <w:rsid w:val="00764B99"/>
    <w:rsid w:val="0076510D"/>
    <w:rsid w:val="00765179"/>
    <w:rsid w:val="00765C85"/>
    <w:rsid w:val="00765DA0"/>
    <w:rsid w:val="00766459"/>
    <w:rsid w:val="00766923"/>
    <w:rsid w:val="007670AD"/>
    <w:rsid w:val="007670DC"/>
    <w:rsid w:val="007674F8"/>
    <w:rsid w:val="007675A6"/>
    <w:rsid w:val="00767BB5"/>
    <w:rsid w:val="00767C00"/>
    <w:rsid w:val="0077033B"/>
    <w:rsid w:val="007703DB"/>
    <w:rsid w:val="00770A52"/>
    <w:rsid w:val="00770BB5"/>
    <w:rsid w:val="00770D41"/>
    <w:rsid w:val="007714E2"/>
    <w:rsid w:val="0077156E"/>
    <w:rsid w:val="007715B4"/>
    <w:rsid w:val="00771ED0"/>
    <w:rsid w:val="007720D0"/>
    <w:rsid w:val="0077230E"/>
    <w:rsid w:val="007724DD"/>
    <w:rsid w:val="0077256D"/>
    <w:rsid w:val="00772B7C"/>
    <w:rsid w:val="00772FD1"/>
    <w:rsid w:val="0077323E"/>
    <w:rsid w:val="0077343D"/>
    <w:rsid w:val="0077369B"/>
    <w:rsid w:val="007738A2"/>
    <w:rsid w:val="0077398D"/>
    <w:rsid w:val="00773A8B"/>
    <w:rsid w:val="00773CF9"/>
    <w:rsid w:val="00773DF5"/>
    <w:rsid w:val="0077402B"/>
    <w:rsid w:val="0077406F"/>
    <w:rsid w:val="00774471"/>
    <w:rsid w:val="0077452B"/>
    <w:rsid w:val="00774757"/>
    <w:rsid w:val="007749BF"/>
    <w:rsid w:val="00774C4C"/>
    <w:rsid w:val="00774CFB"/>
    <w:rsid w:val="007750F9"/>
    <w:rsid w:val="00775146"/>
    <w:rsid w:val="0077541A"/>
    <w:rsid w:val="007755A5"/>
    <w:rsid w:val="007772E8"/>
    <w:rsid w:val="00777705"/>
    <w:rsid w:val="007807CA"/>
    <w:rsid w:val="00780B1F"/>
    <w:rsid w:val="00780F05"/>
    <w:rsid w:val="007813D3"/>
    <w:rsid w:val="0078143D"/>
    <w:rsid w:val="00781982"/>
    <w:rsid w:val="00781A8F"/>
    <w:rsid w:val="00781B0A"/>
    <w:rsid w:val="00781E17"/>
    <w:rsid w:val="00781FB6"/>
    <w:rsid w:val="007821F1"/>
    <w:rsid w:val="0078227D"/>
    <w:rsid w:val="0078260B"/>
    <w:rsid w:val="0078272A"/>
    <w:rsid w:val="00783787"/>
    <w:rsid w:val="00783E4F"/>
    <w:rsid w:val="00784305"/>
    <w:rsid w:val="00784844"/>
    <w:rsid w:val="007850B9"/>
    <w:rsid w:val="007851F8"/>
    <w:rsid w:val="0078539E"/>
    <w:rsid w:val="00785985"/>
    <w:rsid w:val="00785CEE"/>
    <w:rsid w:val="00785EBB"/>
    <w:rsid w:val="00785FA6"/>
    <w:rsid w:val="00786313"/>
    <w:rsid w:val="0078658D"/>
    <w:rsid w:val="00786723"/>
    <w:rsid w:val="0078724B"/>
    <w:rsid w:val="007875BD"/>
    <w:rsid w:val="0078773B"/>
    <w:rsid w:val="00787831"/>
    <w:rsid w:val="00787C09"/>
    <w:rsid w:val="007902E0"/>
    <w:rsid w:val="0079045D"/>
    <w:rsid w:val="00790777"/>
    <w:rsid w:val="00790AC7"/>
    <w:rsid w:val="00790D77"/>
    <w:rsid w:val="00790D8A"/>
    <w:rsid w:val="00791003"/>
    <w:rsid w:val="00791284"/>
    <w:rsid w:val="007915DD"/>
    <w:rsid w:val="0079240F"/>
    <w:rsid w:val="00792CD5"/>
    <w:rsid w:val="007930FB"/>
    <w:rsid w:val="00793A09"/>
    <w:rsid w:val="00793BD6"/>
    <w:rsid w:val="00793C83"/>
    <w:rsid w:val="00793D3A"/>
    <w:rsid w:val="00794171"/>
    <w:rsid w:val="00794354"/>
    <w:rsid w:val="007944F7"/>
    <w:rsid w:val="00794E36"/>
    <w:rsid w:val="007950FE"/>
    <w:rsid w:val="00795294"/>
    <w:rsid w:val="007955A5"/>
    <w:rsid w:val="007955BA"/>
    <w:rsid w:val="007958C9"/>
    <w:rsid w:val="00795C0A"/>
    <w:rsid w:val="00795F43"/>
    <w:rsid w:val="00796210"/>
    <w:rsid w:val="00796437"/>
    <w:rsid w:val="0079663B"/>
    <w:rsid w:val="0079678C"/>
    <w:rsid w:val="00796871"/>
    <w:rsid w:val="007969B5"/>
    <w:rsid w:val="00796C6C"/>
    <w:rsid w:val="00796FBF"/>
    <w:rsid w:val="00797541"/>
    <w:rsid w:val="0079788C"/>
    <w:rsid w:val="00797B6F"/>
    <w:rsid w:val="007A017D"/>
    <w:rsid w:val="007A05D4"/>
    <w:rsid w:val="007A0D19"/>
    <w:rsid w:val="007A11E0"/>
    <w:rsid w:val="007A1239"/>
    <w:rsid w:val="007A14BC"/>
    <w:rsid w:val="007A155D"/>
    <w:rsid w:val="007A1B80"/>
    <w:rsid w:val="007A242F"/>
    <w:rsid w:val="007A2A93"/>
    <w:rsid w:val="007A3247"/>
    <w:rsid w:val="007A38B3"/>
    <w:rsid w:val="007A3ABA"/>
    <w:rsid w:val="007A3C00"/>
    <w:rsid w:val="007A3D45"/>
    <w:rsid w:val="007A4085"/>
    <w:rsid w:val="007A4140"/>
    <w:rsid w:val="007A45CC"/>
    <w:rsid w:val="007A4719"/>
    <w:rsid w:val="007A4B36"/>
    <w:rsid w:val="007A4DBB"/>
    <w:rsid w:val="007A4F38"/>
    <w:rsid w:val="007A5162"/>
    <w:rsid w:val="007A5BAD"/>
    <w:rsid w:val="007A6992"/>
    <w:rsid w:val="007A6C4F"/>
    <w:rsid w:val="007A7156"/>
    <w:rsid w:val="007A7C12"/>
    <w:rsid w:val="007B01D8"/>
    <w:rsid w:val="007B0602"/>
    <w:rsid w:val="007B0EEC"/>
    <w:rsid w:val="007B0F03"/>
    <w:rsid w:val="007B154C"/>
    <w:rsid w:val="007B16C3"/>
    <w:rsid w:val="007B1754"/>
    <w:rsid w:val="007B1903"/>
    <w:rsid w:val="007B1A40"/>
    <w:rsid w:val="007B1A95"/>
    <w:rsid w:val="007B1B27"/>
    <w:rsid w:val="007B1BA8"/>
    <w:rsid w:val="007B1CFD"/>
    <w:rsid w:val="007B1D0F"/>
    <w:rsid w:val="007B1F0A"/>
    <w:rsid w:val="007B222D"/>
    <w:rsid w:val="007B239F"/>
    <w:rsid w:val="007B250B"/>
    <w:rsid w:val="007B2E48"/>
    <w:rsid w:val="007B2E8E"/>
    <w:rsid w:val="007B3444"/>
    <w:rsid w:val="007B388D"/>
    <w:rsid w:val="007B3ADE"/>
    <w:rsid w:val="007B3C9A"/>
    <w:rsid w:val="007B41DF"/>
    <w:rsid w:val="007B441C"/>
    <w:rsid w:val="007B45ED"/>
    <w:rsid w:val="007B5155"/>
    <w:rsid w:val="007B5736"/>
    <w:rsid w:val="007B5824"/>
    <w:rsid w:val="007B585A"/>
    <w:rsid w:val="007B59AE"/>
    <w:rsid w:val="007B5E3B"/>
    <w:rsid w:val="007B5E8A"/>
    <w:rsid w:val="007B6002"/>
    <w:rsid w:val="007B6222"/>
    <w:rsid w:val="007B6431"/>
    <w:rsid w:val="007B6A16"/>
    <w:rsid w:val="007B6F3A"/>
    <w:rsid w:val="007B7016"/>
    <w:rsid w:val="007B741B"/>
    <w:rsid w:val="007B7862"/>
    <w:rsid w:val="007B7A97"/>
    <w:rsid w:val="007B7DE7"/>
    <w:rsid w:val="007B7EB2"/>
    <w:rsid w:val="007C0678"/>
    <w:rsid w:val="007C0A40"/>
    <w:rsid w:val="007C11D6"/>
    <w:rsid w:val="007C1208"/>
    <w:rsid w:val="007C166F"/>
    <w:rsid w:val="007C1770"/>
    <w:rsid w:val="007C22EF"/>
    <w:rsid w:val="007C2651"/>
    <w:rsid w:val="007C278B"/>
    <w:rsid w:val="007C2854"/>
    <w:rsid w:val="007C2B98"/>
    <w:rsid w:val="007C2F2C"/>
    <w:rsid w:val="007C3354"/>
    <w:rsid w:val="007C34CC"/>
    <w:rsid w:val="007C3693"/>
    <w:rsid w:val="007C371C"/>
    <w:rsid w:val="007C3A09"/>
    <w:rsid w:val="007C3D96"/>
    <w:rsid w:val="007C45A9"/>
    <w:rsid w:val="007C46BB"/>
    <w:rsid w:val="007C4A70"/>
    <w:rsid w:val="007C52C2"/>
    <w:rsid w:val="007C5629"/>
    <w:rsid w:val="007C5871"/>
    <w:rsid w:val="007C58ED"/>
    <w:rsid w:val="007C5B26"/>
    <w:rsid w:val="007C5BD5"/>
    <w:rsid w:val="007C5C55"/>
    <w:rsid w:val="007C63A5"/>
    <w:rsid w:val="007C6AFA"/>
    <w:rsid w:val="007C6B9F"/>
    <w:rsid w:val="007C6C19"/>
    <w:rsid w:val="007C6CA8"/>
    <w:rsid w:val="007C74BF"/>
    <w:rsid w:val="007C7562"/>
    <w:rsid w:val="007C77A6"/>
    <w:rsid w:val="007C7D0E"/>
    <w:rsid w:val="007C7ED8"/>
    <w:rsid w:val="007C7F6A"/>
    <w:rsid w:val="007D09E5"/>
    <w:rsid w:val="007D17FC"/>
    <w:rsid w:val="007D1925"/>
    <w:rsid w:val="007D1C26"/>
    <w:rsid w:val="007D2129"/>
    <w:rsid w:val="007D21A5"/>
    <w:rsid w:val="007D2283"/>
    <w:rsid w:val="007D24EA"/>
    <w:rsid w:val="007D2AA2"/>
    <w:rsid w:val="007D2CC7"/>
    <w:rsid w:val="007D3015"/>
    <w:rsid w:val="007D434A"/>
    <w:rsid w:val="007D4470"/>
    <w:rsid w:val="007D45AF"/>
    <w:rsid w:val="007D486D"/>
    <w:rsid w:val="007D4C60"/>
    <w:rsid w:val="007D4D4E"/>
    <w:rsid w:val="007D4D57"/>
    <w:rsid w:val="007D5044"/>
    <w:rsid w:val="007D5296"/>
    <w:rsid w:val="007D5297"/>
    <w:rsid w:val="007D5603"/>
    <w:rsid w:val="007D573F"/>
    <w:rsid w:val="007D5AA8"/>
    <w:rsid w:val="007D5E09"/>
    <w:rsid w:val="007D60CB"/>
    <w:rsid w:val="007D6207"/>
    <w:rsid w:val="007D6580"/>
    <w:rsid w:val="007D663F"/>
    <w:rsid w:val="007D6646"/>
    <w:rsid w:val="007D6DF4"/>
    <w:rsid w:val="007D700D"/>
    <w:rsid w:val="007D7065"/>
    <w:rsid w:val="007D75AF"/>
    <w:rsid w:val="007D7B25"/>
    <w:rsid w:val="007D7B7A"/>
    <w:rsid w:val="007D7BA4"/>
    <w:rsid w:val="007D7C12"/>
    <w:rsid w:val="007E0517"/>
    <w:rsid w:val="007E061B"/>
    <w:rsid w:val="007E062E"/>
    <w:rsid w:val="007E0BE3"/>
    <w:rsid w:val="007E0D81"/>
    <w:rsid w:val="007E0F79"/>
    <w:rsid w:val="007E1641"/>
    <w:rsid w:val="007E17A7"/>
    <w:rsid w:val="007E1B20"/>
    <w:rsid w:val="007E1B89"/>
    <w:rsid w:val="007E1FE7"/>
    <w:rsid w:val="007E275C"/>
    <w:rsid w:val="007E27C2"/>
    <w:rsid w:val="007E2824"/>
    <w:rsid w:val="007E3148"/>
    <w:rsid w:val="007E31C0"/>
    <w:rsid w:val="007E3315"/>
    <w:rsid w:val="007E3677"/>
    <w:rsid w:val="007E3716"/>
    <w:rsid w:val="007E3923"/>
    <w:rsid w:val="007E3B55"/>
    <w:rsid w:val="007E3E44"/>
    <w:rsid w:val="007E436E"/>
    <w:rsid w:val="007E4E9A"/>
    <w:rsid w:val="007E5206"/>
    <w:rsid w:val="007E5418"/>
    <w:rsid w:val="007E5F68"/>
    <w:rsid w:val="007E63A2"/>
    <w:rsid w:val="007E6518"/>
    <w:rsid w:val="007E65F2"/>
    <w:rsid w:val="007E691E"/>
    <w:rsid w:val="007E6962"/>
    <w:rsid w:val="007E6BED"/>
    <w:rsid w:val="007E6E23"/>
    <w:rsid w:val="007E75A4"/>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1D6"/>
    <w:rsid w:val="007F2A2B"/>
    <w:rsid w:val="007F3205"/>
    <w:rsid w:val="007F33E5"/>
    <w:rsid w:val="007F35DA"/>
    <w:rsid w:val="007F3606"/>
    <w:rsid w:val="007F3727"/>
    <w:rsid w:val="007F3B05"/>
    <w:rsid w:val="007F4089"/>
    <w:rsid w:val="007F4109"/>
    <w:rsid w:val="007F4512"/>
    <w:rsid w:val="007F4526"/>
    <w:rsid w:val="007F4659"/>
    <w:rsid w:val="007F47AF"/>
    <w:rsid w:val="007F4D9F"/>
    <w:rsid w:val="007F53CD"/>
    <w:rsid w:val="007F5516"/>
    <w:rsid w:val="007F6278"/>
    <w:rsid w:val="007F656F"/>
    <w:rsid w:val="007F694A"/>
    <w:rsid w:val="007F6A9C"/>
    <w:rsid w:val="007F6B5F"/>
    <w:rsid w:val="007F6C8C"/>
    <w:rsid w:val="007F6F01"/>
    <w:rsid w:val="007F7571"/>
    <w:rsid w:val="007F782D"/>
    <w:rsid w:val="00800041"/>
    <w:rsid w:val="0080013E"/>
    <w:rsid w:val="0080036B"/>
    <w:rsid w:val="008003BF"/>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FBD"/>
    <w:rsid w:val="00803972"/>
    <w:rsid w:val="0080432F"/>
    <w:rsid w:val="00804459"/>
    <w:rsid w:val="00804507"/>
    <w:rsid w:val="00804659"/>
    <w:rsid w:val="008048A2"/>
    <w:rsid w:val="0080534D"/>
    <w:rsid w:val="008054AE"/>
    <w:rsid w:val="008054E2"/>
    <w:rsid w:val="00805817"/>
    <w:rsid w:val="00805A2B"/>
    <w:rsid w:val="00805DEE"/>
    <w:rsid w:val="0080601E"/>
    <w:rsid w:val="00806098"/>
    <w:rsid w:val="00806353"/>
    <w:rsid w:val="0080678B"/>
    <w:rsid w:val="00806D5D"/>
    <w:rsid w:val="008071DB"/>
    <w:rsid w:val="008075FE"/>
    <w:rsid w:val="00807B80"/>
    <w:rsid w:val="008100CC"/>
    <w:rsid w:val="008101B5"/>
    <w:rsid w:val="00810671"/>
    <w:rsid w:val="0081081E"/>
    <w:rsid w:val="00810895"/>
    <w:rsid w:val="00810A78"/>
    <w:rsid w:val="00810B7A"/>
    <w:rsid w:val="00810FE2"/>
    <w:rsid w:val="00811042"/>
    <w:rsid w:val="008112FE"/>
    <w:rsid w:val="008113A8"/>
    <w:rsid w:val="008114DC"/>
    <w:rsid w:val="008116B3"/>
    <w:rsid w:val="00811755"/>
    <w:rsid w:val="008117F4"/>
    <w:rsid w:val="00811B44"/>
    <w:rsid w:val="00811F0A"/>
    <w:rsid w:val="00812659"/>
    <w:rsid w:val="00812DAA"/>
    <w:rsid w:val="00812DD8"/>
    <w:rsid w:val="00812FEA"/>
    <w:rsid w:val="008130D9"/>
    <w:rsid w:val="00813367"/>
    <w:rsid w:val="0081363E"/>
    <w:rsid w:val="00813919"/>
    <w:rsid w:val="00813A4F"/>
    <w:rsid w:val="00813BF1"/>
    <w:rsid w:val="00813ED3"/>
    <w:rsid w:val="0081443D"/>
    <w:rsid w:val="00814A03"/>
    <w:rsid w:val="00814CF4"/>
    <w:rsid w:val="00814E3D"/>
    <w:rsid w:val="00815F2B"/>
    <w:rsid w:val="00816055"/>
    <w:rsid w:val="00816227"/>
    <w:rsid w:val="008163A3"/>
    <w:rsid w:val="00816AA0"/>
    <w:rsid w:val="00816AFD"/>
    <w:rsid w:val="0081713B"/>
    <w:rsid w:val="0081729F"/>
    <w:rsid w:val="00817B2A"/>
    <w:rsid w:val="00817B71"/>
    <w:rsid w:val="00817C77"/>
    <w:rsid w:val="00817FEA"/>
    <w:rsid w:val="0082004D"/>
    <w:rsid w:val="00820840"/>
    <w:rsid w:val="008208B8"/>
    <w:rsid w:val="008208D2"/>
    <w:rsid w:val="00820E0D"/>
    <w:rsid w:val="008211EC"/>
    <w:rsid w:val="00821B51"/>
    <w:rsid w:val="00821B72"/>
    <w:rsid w:val="00821C33"/>
    <w:rsid w:val="00821E46"/>
    <w:rsid w:val="00822065"/>
    <w:rsid w:val="00822101"/>
    <w:rsid w:val="0082229C"/>
    <w:rsid w:val="008222F6"/>
    <w:rsid w:val="00822438"/>
    <w:rsid w:val="008225E5"/>
    <w:rsid w:val="00822634"/>
    <w:rsid w:val="00822A43"/>
    <w:rsid w:val="00823081"/>
    <w:rsid w:val="008230A0"/>
    <w:rsid w:val="00823234"/>
    <w:rsid w:val="00823975"/>
    <w:rsid w:val="00823A48"/>
    <w:rsid w:val="00823AB1"/>
    <w:rsid w:val="00823B4E"/>
    <w:rsid w:val="00823DF9"/>
    <w:rsid w:val="00824059"/>
    <w:rsid w:val="00824674"/>
    <w:rsid w:val="0082469D"/>
    <w:rsid w:val="00824A2D"/>
    <w:rsid w:val="00824AC1"/>
    <w:rsid w:val="00824E0D"/>
    <w:rsid w:val="00824E42"/>
    <w:rsid w:val="00825144"/>
    <w:rsid w:val="00825A5D"/>
    <w:rsid w:val="00825CD4"/>
    <w:rsid w:val="00825EBB"/>
    <w:rsid w:val="008260E5"/>
    <w:rsid w:val="00826362"/>
    <w:rsid w:val="00826753"/>
    <w:rsid w:val="008268FC"/>
    <w:rsid w:val="0082713D"/>
    <w:rsid w:val="00827145"/>
    <w:rsid w:val="00827231"/>
    <w:rsid w:val="008274D1"/>
    <w:rsid w:val="00827574"/>
    <w:rsid w:val="00827DF7"/>
    <w:rsid w:val="00827E3D"/>
    <w:rsid w:val="00827EA0"/>
    <w:rsid w:val="00830112"/>
    <w:rsid w:val="00830A0A"/>
    <w:rsid w:val="00830C43"/>
    <w:rsid w:val="0083154F"/>
    <w:rsid w:val="00831829"/>
    <w:rsid w:val="00831922"/>
    <w:rsid w:val="008319BC"/>
    <w:rsid w:val="00831A83"/>
    <w:rsid w:val="00831B29"/>
    <w:rsid w:val="00831FD0"/>
    <w:rsid w:val="00832107"/>
    <w:rsid w:val="008323C1"/>
    <w:rsid w:val="00832701"/>
    <w:rsid w:val="008329DD"/>
    <w:rsid w:val="00832C63"/>
    <w:rsid w:val="008336F9"/>
    <w:rsid w:val="008337FA"/>
    <w:rsid w:val="008339F8"/>
    <w:rsid w:val="00833AF9"/>
    <w:rsid w:val="00833CE5"/>
    <w:rsid w:val="00833E66"/>
    <w:rsid w:val="00834529"/>
    <w:rsid w:val="00834673"/>
    <w:rsid w:val="0083471C"/>
    <w:rsid w:val="008347A9"/>
    <w:rsid w:val="00834FC2"/>
    <w:rsid w:val="008352A7"/>
    <w:rsid w:val="00835407"/>
    <w:rsid w:val="008355C2"/>
    <w:rsid w:val="008359EE"/>
    <w:rsid w:val="00835EA0"/>
    <w:rsid w:val="00836042"/>
    <w:rsid w:val="00836348"/>
    <w:rsid w:val="00836597"/>
    <w:rsid w:val="00836D2A"/>
    <w:rsid w:val="00837064"/>
    <w:rsid w:val="0083723F"/>
    <w:rsid w:val="0083724A"/>
    <w:rsid w:val="0083727F"/>
    <w:rsid w:val="00837302"/>
    <w:rsid w:val="00837559"/>
    <w:rsid w:val="00837850"/>
    <w:rsid w:val="0083796D"/>
    <w:rsid w:val="00837A61"/>
    <w:rsid w:val="00837D1E"/>
    <w:rsid w:val="00837EA8"/>
    <w:rsid w:val="00837EC2"/>
    <w:rsid w:val="008400C8"/>
    <w:rsid w:val="00840146"/>
    <w:rsid w:val="0084033E"/>
    <w:rsid w:val="0084067F"/>
    <w:rsid w:val="00840B9F"/>
    <w:rsid w:val="00840D37"/>
    <w:rsid w:val="00840F7A"/>
    <w:rsid w:val="008413BA"/>
    <w:rsid w:val="0084160E"/>
    <w:rsid w:val="00841D69"/>
    <w:rsid w:val="00842103"/>
    <w:rsid w:val="008423F1"/>
    <w:rsid w:val="008424BD"/>
    <w:rsid w:val="008426A0"/>
    <w:rsid w:val="00842E16"/>
    <w:rsid w:val="00842E1B"/>
    <w:rsid w:val="00843159"/>
    <w:rsid w:val="00843313"/>
    <w:rsid w:val="008433BE"/>
    <w:rsid w:val="008434DA"/>
    <w:rsid w:val="00843694"/>
    <w:rsid w:val="00843886"/>
    <w:rsid w:val="00843943"/>
    <w:rsid w:val="008439C7"/>
    <w:rsid w:val="008442B6"/>
    <w:rsid w:val="0084444C"/>
    <w:rsid w:val="00844A53"/>
    <w:rsid w:val="00844F52"/>
    <w:rsid w:val="0084524A"/>
    <w:rsid w:val="008452B4"/>
    <w:rsid w:val="008454FD"/>
    <w:rsid w:val="00845797"/>
    <w:rsid w:val="00845E87"/>
    <w:rsid w:val="0084650A"/>
    <w:rsid w:val="00846555"/>
    <w:rsid w:val="008469A3"/>
    <w:rsid w:val="00846AD3"/>
    <w:rsid w:val="00846BB5"/>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A60"/>
    <w:rsid w:val="00851CE6"/>
    <w:rsid w:val="00851E02"/>
    <w:rsid w:val="00852308"/>
    <w:rsid w:val="0085242A"/>
    <w:rsid w:val="00852BA9"/>
    <w:rsid w:val="00853193"/>
    <w:rsid w:val="00853355"/>
    <w:rsid w:val="008533DD"/>
    <w:rsid w:val="0085369D"/>
    <w:rsid w:val="00853E0B"/>
    <w:rsid w:val="0085408B"/>
    <w:rsid w:val="0085467A"/>
    <w:rsid w:val="008548E9"/>
    <w:rsid w:val="00854A25"/>
    <w:rsid w:val="00854F0A"/>
    <w:rsid w:val="008551B8"/>
    <w:rsid w:val="008551E8"/>
    <w:rsid w:val="00855559"/>
    <w:rsid w:val="008559D3"/>
    <w:rsid w:val="00855C18"/>
    <w:rsid w:val="00856946"/>
    <w:rsid w:val="008574C2"/>
    <w:rsid w:val="00857784"/>
    <w:rsid w:val="00857C5F"/>
    <w:rsid w:val="00857D7E"/>
    <w:rsid w:val="00857FAE"/>
    <w:rsid w:val="00860419"/>
    <w:rsid w:val="00860B1C"/>
    <w:rsid w:val="00860CE4"/>
    <w:rsid w:val="00860D5C"/>
    <w:rsid w:val="00861481"/>
    <w:rsid w:val="00861557"/>
    <w:rsid w:val="00861D35"/>
    <w:rsid w:val="00862650"/>
    <w:rsid w:val="008626B6"/>
    <w:rsid w:val="008626DB"/>
    <w:rsid w:val="008628BF"/>
    <w:rsid w:val="00862BB5"/>
    <w:rsid w:val="0086304C"/>
    <w:rsid w:val="00863333"/>
    <w:rsid w:val="00863371"/>
    <w:rsid w:val="00863539"/>
    <w:rsid w:val="00863591"/>
    <w:rsid w:val="008637A0"/>
    <w:rsid w:val="00863C02"/>
    <w:rsid w:val="00863CF8"/>
    <w:rsid w:val="00863D2A"/>
    <w:rsid w:val="00863F34"/>
    <w:rsid w:val="0086448E"/>
    <w:rsid w:val="00864D72"/>
    <w:rsid w:val="00865414"/>
    <w:rsid w:val="008654A0"/>
    <w:rsid w:val="00865556"/>
    <w:rsid w:val="008657C2"/>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69"/>
    <w:rsid w:val="008711F6"/>
    <w:rsid w:val="00871C13"/>
    <w:rsid w:val="00871D8F"/>
    <w:rsid w:val="008729C8"/>
    <w:rsid w:val="00872BAA"/>
    <w:rsid w:val="00872C4F"/>
    <w:rsid w:val="00873581"/>
    <w:rsid w:val="00873966"/>
    <w:rsid w:val="00873B1E"/>
    <w:rsid w:val="00873B8C"/>
    <w:rsid w:val="00873DBC"/>
    <w:rsid w:val="00873F37"/>
    <w:rsid w:val="00873FCE"/>
    <w:rsid w:val="00873FD7"/>
    <w:rsid w:val="00874374"/>
    <w:rsid w:val="008743E3"/>
    <w:rsid w:val="0087539B"/>
    <w:rsid w:val="00875636"/>
    <w:rsid w:val="00875BC3"/>
    <w:rsid w:val="00875FCE"/>
    <w:rsid w:val="0087604B"/>
    <w:rsid w:val="00876138"/>
    <w:rsid w:val="00876292"/>
    <w:rsid w:val="00876593"/>
    <w:rsid w:val="008765B9"/>
    <w:rsid w:val="0087674C"/>
    <w:rsid w:val="008767B5"/>
    <w:rsid w:val="0087701B"/>
    <w:rsid w:val="008771F4"/>
    <w:rsid w:val="0087730D"/>
    <w:rsid w:val="00877553"/>
    <w:rsid w:val="00880196"/>
    <w:rsid w:val="00880689"/>
    <w:rsid w:val="008808EF"/>
    <w:rsid w:val="00880C3F"/>
    <w:rsid w:val="00880D16"/>
    <w:rsid w:val="00880D37"/>
    <w:rsid w:val="00881181"/>
    <w:rsid w:val="008811A4"/>
    <w:rsid w:val="0088122C"/>
    <w:rsid w:val="00881CF4"/>
    <w:rsid w:val="0088249F"/>
    <w:rsid w:val="00882796"/>
    <w:rsid w:val="0088286A"/>
    <w:rsid w:val="00883025"/>
    <w:rsid w:val="00883197"/>
    <w:rsid w:val="00883542"/>
    <w:rsid w:val="00883985"/>
    <w:rsid w:val="0088420C"/>
    <w:rsid w:val="008843F3"/>
    <w:rsid w:val="00884A9B"/>
    <w:rsid w:val="00884EF3"/>
    <w:rsid w:val="00885539"/>
    <w:rsid w:val="00885BBB"/>
    <w:rsid w:val="00885D42"/>
    <w:rsid w:val="00885F9F"/>
    <w:rsid w:val="0088654E"/>
    <w:rsid w:val="00886673"/>
    <w:rsid w:val="00886698"/>
    <w:rsid w:val="00886A11"/>
    <w:rsid w:val="00886C44"/>
    <w:rsid w:val="00886CB7"/>
    <w:rsid w:val="0088712A"/>
    <w:rsid w:val="00887A1C"/>
    <w:rsid w:val="00887AB4"/>
    <w:rsid w:val="00887B6D"/>
    <w:rsid w:val="00887EC9"/>
    <w:rsid w:val="00890101"/>
    <w:rsid w:val="00890858"/>
    <w:rsid w:val="00890908"/>
    <w:rsid w:val="00890FD3"/>
    <w:rsid w:val="00891194"/>
    <w:rsid w:val="00891197"/>
    <w:rsid w:val="008914F5"/>
    <w:rsid w:val="00891A6D"/>
    <w:rsid w:val="00891AC1"/>
    <w:rsid w:val="00891B29"/>
    <w:rsid w:val="00891B9D"/>
    <w:rsid w:val="00891F3B"/>
    <w:rsid w:val="008926CA"/>
    <w:rsid w:val="0089276D"/>
    <w:rsid w:val="00892B32"/>
    <w:rsid w:val="008933A3"/>
    <w:rsid w:val="0089366F"/>
    <w:rsid w:val="008936F0"/>
    <w:rsid w:val="0089450C"/>
    <w:rsid w:val="008945BE"/>
    <w:rsid w:val="00894838"/>
    <w:rsid w:val="00894C33"/>
    <w:rsid w:val="00894F00"/>
    <w:rsid w:val="0089522D"/>
    <w:rsid w:val="0089533C"/>
    <w:rsid w:val="008955BD"/>
    <w:rsid w:val="00895B1C"/>
    <w:rsid w:val="00895D6A"/>
    <w:rsid w:val="00896214"/>
    <w:rsid w:val="008963C2"/>
    <w:rsid w:val="00896523"/>
    <w:rsid w:val="00896961"/>
    <w:rsid w:val="00896BC8"/>
    <w:rsid w:val="00896BD9"/>
    <w:rsid w:val="00896CBB"/>
    <w:rsid w:val="00896FE2"/>
    <w:rsid w:val="00897225"/>
    <w:rsid w:val="0089769A"/>
    <w:rsid w:val="008976BE"/>
    <w:rsid w:val="008976FF"/>
    <w:rsid w:val="0089791C"/>
    <w:rsid w:val="00897B9F"/>
    <w:rsid w:val="00897BD3"/>
    <w:rsid w:val="008A0128"/>
    <w:rsid w:val="008A0460"/>
    <w:rsid w:val="008A052E"/>
    <w:rsid w:val="008A089E"/>
    <w:rsid w:val="008A08E4"/>
    <w:rsid w:val="008A13D1"/>
    <w:rsid w:val="008A17F8"/>
    <w:rsid w:val="008A1AFD"/>
    <w:rsid w:val="008A1D8E"/>
    <w:rsid w:val="008A1E4C"/>
    <w:rsid w:val="008A2267"/>
    <w:rsid w:val="008A2395"/>
    <w:rsid w:val="008A2421"/>
    <w:rsid w:val="008A274E"/>
    <w:rsid w:val="008A2903"/>
    <w:rsid w:val="008A2920"/>
    <w:rsid w:val="008A2E19"/>
    <w:rsid w:val="008A3735"/>
    <w:rsid w:val="008A3B19"/>
    <w:rsid w:val="008A3B69"/>
    <w:rsid w:val="008A3B99"/>
    <w:rsid w:val="008A3BCF"/>
    <w:rsid w:val="008A3DC3"/>
    <w:rsid w:val="008A43D7"/>
    <w:rsid w:val="008A44BE"/>
    <w:rsid w:val="008A4F1D"/>
    <w:rsid w:val="008A4F83"/>
    <w:rsid w:val="008A4FBE"/>
    <w:rsid w:val="008A56F4"/>
    <w:rsid w:val="008A5839"/>
    <w:rsid w:val="008A5A07"/>
    <w:rsid w:val="008A5AAB"/>
    <w:rsid w:val="008A5DD7"/>
    <w:rsid w:val="008A5F7B"/>
    <w:rsid w:val="008A6169"/>
    <w:rsid w:val="008A664B"/>
    <w:rsid w:val="008A668E"/>
    <w:rsid w:val="008A6E92"/>
    <w:rsid w:val="008A7363"/>
    <w:rsid w:val="008A75D8"/>
    <w:rsid w:val="008A7D3A"/>
    <w:rsid w:val="008B016F"/>
    <w:rsid w:val="008B05E2"/>
    <w:rsid w:val="008B0917"/>
    <w:rsid w:val="008B0A25"/>
    <w:rsid w:val="008B0C56"/>
    <w:rsid w:val="008B0FE4"/>
    <w:rsid w:val="008B137E"/>
    <w:rsid w:val="008B1787"/>
    <w:rsid w:val="008B1E40"/>
    <w:rsid w:val="008B1EB3"/>
    <w:rsid w:val="008B1F9C"/>
    <w:rsid w:val="008B227C"/>
    <w:rsid w:val="008B2F74"/>
    <w:rsid w:val="008B37B6"/>
    <w:rsid w:val="008B3B24"/>
    <w:rsid w:val="008B3B8E"/>
    <w:rsid w:val="008B4165"/>
    <w:rsid w:val="008B4871"/>
    <w:rsid w:val="008B49BD"/>
    <w:rsid w:val="008B4C3C"/>
    <w:rsid w:val="008B5C1D"/>
    <w:rsid w:val="008B5F19"/>
    <w:rsid w:val="008B667E"/>
    <w:rsid w:val="008B68E1"/>
    <w:rsid w:val="008B6B55"/>
    <w:rsid w:val="008B6BFC"/>
    <w:rsid w:val="008B6C20"/>
    <w:rsid w:val="008B76F9"/>
    <w:rsid w:val="008B7B8E"/>
    <w:rsid w:val="008B7DAF"/>
    <w:rsid w:val="008B7F69"/>
    <w:rsid w:val="008C03A6"/>
    <w:rsid w:val="008C0515"/>
    <w:rsid w:val="008C066B"/>
    <w:rsid w:val="008C097C"/>
    <w:rsid w:val="008C0B12"/>
    <w:rsid w:val="008C0ED2"/>
    <w:rsid w:val="008C0F7B"/>
    <w:rsid w:val="008C107A"/>
    <w:rsid w:val="008C1353"/>
    <w:rsid w:val="008C165A"/>
    <w:rsid w:val="008C17C9"/>
    <w:rsid w:val="008C1A7D"/>
    <w:rsid w:val="008C1DBE"/>
    <w:rsid w:val="008C1DC5"/>
    <w:rsid w:val="008C2019"/>
    <w:rsid w:val="008C23BF"/>
    <w:rsid w:val="008C2523"/>
    <w:rsid w:val="008C2DF5"/>
    <w:rsid w:val="008C304E"/>
    <w:rsid w:val="008C3156"/>
    <w:rsid w:val="008C35F6"/>
    <w:rsid w:val="008C3637"/>
    <w:rsid w:val="008C3869"/>
    <w:rsid w:val="008C38C0"/>
    <w:rsid w:val="008C3A82"/>
    <w:rsid w:val="008C3B8A"/>
    <w:rsid w:val="008C3C34"/>
    <w:rsid w:val="008C40F7"/>
    <w:rsid w:val="008C4384"/>
    <w:rsid w:val="008C45E7"/>
    <w:rsid w:val="008C474D"/>
    <w:rsid w:val="008C4830"/>
    <w:rsid w:val="008C484F"/>
    <w:rsid w:val="008C4A80"/>
    <w:rsid w:val="008C4B68"/>
    <w:rsid w:val="008C5144"/>
    <w:rsid w:val="008C59FD"/>
    <w:rsid w:val="008C5A07"/>
    <w:rsid w:val="008C5BA9"/>
    <w:rsid w:val="008C5CAE"/>
    <w:rsid w:val="008C5D1C"/>
    <w:rsid w:val="008C5EB0"/>
    <w:rsid w:val="008C620F"/>
    <w:rsid w:val="008C6375"/>
    <w:rsid w:val="008C6491"/>
    <w:rsid w:val="008C6B1B"/>
    <w:rsid w:val="008C6F89"/>
    <w:rsid w:val="008C7720"/>
    <w:rsid w:val="008C78F1"/>
    <w:rsid w:val="008C7C25"/>
    <w:rsid w:val="008C7EF9"/>
    <w:rsid w:val="008C7F1D"/>
    <w:rsid w:val="008D0052"/>
    <w:rsid w:val="008D0554"/>
    <w:rsid w:val="008D06D5"/>
    <w:rsid w:val="008D13DD"/>
    <w:rsid w:val="008D13E1"/>
    <w:rsid w:val="008D1551"/>
    <w:rsid w:val="008D1A42"/>
    <w:rsid w:val="008D1F2E"/>
    <w:rsid w:val="008D2215"/>
    <w:rsid w:val="008D2AEC"/>
    <w:rsid w:val="008D2B12"/>
    <w:rsid w:val="008D3160"/>
    <w:rsid w:val="008D323D"/>
    <w:rsid w:val="008D3451"/>
    <w:rsid w:val="008D365C"/>
    <w:rsid w:val="008D3C35"/>
    <w:rsid w:val="008D4408"/>
    <w:rsid w:val="008D4AAF"/>
    <w:rsid w:val="008D4B06"/>
    <w:rsid w:val="008D5490"/>
    <w:rsid w:val="008D5637"/>
    <w:rsid w:val="008D63B5"/>
    <w:rsid w:val="008D69B4"/>
    <w:rsid w:val="008D6B7D"/>
    <w:rsid w:val="008D6B8F"/>
    <w:rsid w:val="008D6BFC"/>
    <w:rsid w:val="008D6EB1"/>
    <w:rsid w:val="008D6F3F"/>
    <w:rsid w:val="008D6FCE"/>
    <w:rsid w:val="008D70D2"/>
    <w:rsid w:val="008D76B2"/>
    <w:rsid w:val="008D7957"/>
    <w:rsid w:val="008D7DEB"/>
    <w:rsid w:val="008D7E20"/>
    <w:rsid w:val="008E0127"/>
    <w:rsid w:val="008E0283"/>
    <w:rsid w:val="008E0989"/>
    <w:rsid w:val="008E11DF"/>
    <w:rsid w:val="008E1286"/>
    <w:rsid w:val="008E12D9"/>
    <w:rsid w:val="008E1C9F"/>
    <w:rsid w:val="008E1FB0"/>
    <w:rsid w:val="008E2330"/>
    <w:rsid w:val="008E23DE"/>
    <w:rsid w:val="008E3103"/>
    <w:rsid w:val="008E3393"/>
    <w:rsid w:val="008E339B"/>
    <w:rsid w:val="008E33C9"/>
    <w:rsid w:val="008E3424"/>
    <w:rsid w:val="008E366D"/>
    <w:rsid w:val="008E3CF8"/>
    <w:rsid w:val="008E3D01"/>
    <w:rsid w:val="008E3DCF"/>
    <w:rsid w:val="008E4323"/>
    <w:rsid w:val="008E44F8"/>
    <w:rsid w:val="008E499F"/>
    <w:rsid w:val="008E4AB5"/>
    <w:rsid w:val="008E4C25"/>
    <w:rsid w:val="008E5227"/>
    <w:rsid w:val="008E5AA4"/>
    <w:rsid w:val="008E5AC5"/>
    <w:rsid w:val="008E5D8E"/>
    <w:rsid w:val="008E5FA6"/>
    <w:rsid w:val="008E5FCF"/>
    <w:rsid w:val="008E6283"/>
    <w:rsid w:val="008E6303"/>
    <w:rsid w:val="008E6462"/>
    <w:rsid w:val="008E69D1"/>
    <w:rsid w:val="008E73F2"/>
    <w:rsid w:val="008E7422"/>
    <w:rsid w:val="008E7425"/>
    <w:rsid w:val="008F0141"/>
    <w:rsid w:val="008F0429"/>
    <w:rsid w:val="008F0E83"/>
    <w:rsid w:val="008F106A"/>
    <w:rsid w:val="008F122B"/>
    <w:rsid w:val="008F16A2"/>
    <w:rsid w:val="008F18F5"/>
    <w:rsid w:val="008F1C68"/>
    <w:rsid w:val="008F1CEA"/>
    <w:rsid w:val="008F1D75"/>
    <w:rsid w:val="008F207D"/>
    <w:rsid w:val="008F255E"/>
    <w:rsid w:val="008F2563"/>
    <w:rsid w:val="008F2AA0"/>
    <w:rsid w:val="008F3153"/>
    <w:rsid w:val="008F32C0"/>
    <w:rsid w:val="008F3881"/>
    <w:rsid w:val="008F3BE9"/>
    <w:rsid w:val="008F3D70"/>
    <w:rsid w:val="008F3F1F"/>
    <w:rsid w:val="008F40FE"/>
    <w:rsid w:val="008F413F"/>
    <w:rsid w:val="008F43B0"/>
    <w:rsid w:val="008F4715"/>
    <w:rsid w:val="008F4FB0"/>
    <w:rsid w:val="008F5B52"/>
    <w:rsid w:val="008F5D3C"/>
    <w:rsid w:val="008F5F85"/>
    <w:rsid w:val="008F6087"/>
    <w:rsid w:val="008F6554"/>
    <w:rsid w:val="008F6575"/>
    <w:rsid w:val="008F6885"/>
    <w:rsid w:val="008F689A"/>
    <w:rsid w:val="008F6962"/>
    <w:rsid w:val="008F6971"/>
    <w:rsid w:val="008F6DDF"/>
    <w:rsid w:val="008F769E"/>
    <w:rsid w:val="008F7717"/>
    <w:rsid w:val="008F7959"/>
    <w:rsid w:val="008F79B4"/>
    <w:rsid w:val="008F7BB6"/>
    <w:rsid w:val="008F7BDE"/>
    <w:rsid w:val="008F7D4E"/>
    <w:rsid w:val="008F7E9F"/>
    <w:rsid w:val="009000A6"/>
    <w:rsid w:val="0090015E"/>
    <w:rsid w:val="009001A1"/>
    <w:rsid w:val="00900582"/>
    <w:rsid w:val="009005E5"/>
    <w:rsid w:val="00900685"/>
    <w:rsid w:val="009006FE"/>
    <w:rsid w:val="009008DE"/>
    <w:rsid w:val="00900B1C"/>
    <w:rsid w:val="00900D3F"/>
    <w:rsid w:val="00901534"/>
    <w:rsid w:val="0090156B"/>
    <w:rsid w:val="00901718"/>
    <w:rsid w:val="00901887"/>
    <w:rsid w:val="009021C7"/>
    <w:rsid w:val="00902337"/>
    <w:rsid w:val="00902379"/>
    <w:rsid w:val="00902721"/>
    <w:rsid w:val="00902B0E"/>
    <w:rsid w:val="00902FA3"/>
    <w:rsid w:val="009036C2"/>
    <w:rsid w:val="00903A9B"/>
    <w:rsid w:val="00903D54"/>
    <w:rsid w:val="0090435F"/>
    <w:rsid w:val="009043AF"/>
    <w:rsid w:val="00904820"/>
    <w:rsid w:val="0090483A"/>
    <w:rsid w:val="00904A3E"/>
    <w:rsid w:val="009050DA"/>
    <w:rsid w:val="009052DF"/>
    <w:rsid w:val="00905375"/>
    <w:rsid w:val="0090570B"/>
    <w:rsid w:val="009059DB"/>
    <w:rsid w:val="009059F0"/>
    <w:rsid w:val="00905FD6"/>
    <w:rsid w:val="009061FF"/>
    <w:rsid w:val="009062BC"/>
    <w:rsid w:val="00907154"/>
    <w:rsid w:val="009072E5"/>
    <w:rsid w:val="0090762F"/>
    <w:rsid w:val="00907CB4"/>
    <w:rsid w:val="00910211"/>
    <w:rsid w:val="0091039D"/>
    <w:rsid w:val="00910BB8"/>
    <w:rsid w:val="00911167"/>
    <w:rsid w:val="009113F3"/>
    <w:rsid w:val="00911835"/>
    <w:rsid w:val="00912320"/>
    <w:rsid w:val="00912816"/>
    <w:rsid w:val="00912E9C"/>
    <w:rsid w:val="00913011"/>
    <w:rsid w:val="009130D1"/>
    <w:rsid w:val="009131B9"/>
    <w:rsid w:val="0091339E"/>
    <w:rsid w:val="0091340B"/>
    <w:rsid w:val="009135EB"/>
    <w:rsid w:val="00913887"/>
    <w:rsid w:val="00913FFB"/>
    <w:rsid w:val="009143A1"/>
    <w:rsid w:val="00914748"/>
    <w:rsid w:val="00914A8F"/>
    <w:rsid w:val="00914A99"/>
    <w:rsid w:val="00914E7E"/>
    <w:rsid w:val="00914F97"/>
    <w:rsid w:val="009152B3"/>
    <w:rsid w:val="00915375"/>
    <w:rsid w:val="00916358"/>
    <w:rsid w:val="009165E8"/>
    <w:rsid w:val="009167D2"/>
    <w:rsid w:val="009168D8"/>
    <w:rsid w:val="009168E2"/>
    <w:rsid w:val="00916AB8"/>
    <w:rsid w:val="009177F2"/>
    <w:rsid w:val="00917C0C"/>
    <w:rsid w:val="009207A4"/>
    <w:rsid w:val="009207FB"/>
    <w:rsid w:val="009212CC"/>
    <w:rsid w:val="00921325"/>
    <w:rsid w:val="0092166E"/>
    <w:rsid w:val="00921E19"/>
    <w:rsid w:val="00921E88"/>
    <w:rsid w:val="00921F47"/>
    <w:rsid w:val="009223F0"/>
    <w:rsid w:val="0092244D"/>
    <w:rsid w:val="00922708"/>
    <w:rsid w:val="00922828"/>
    <w:rsid w:val="009231AB"/>
    <w:rsid w:val="00923490"/>
    <w:rsid w:val="00923493"/>
    <w:rsid w:val="00923948"/>
    <w:rsid w:val="00923BA6"/>
    <w:rsid w:val="00923F98"/>
    <w:rsid w:val="00923FB3"/>
    <w:rsid w:val="0092459D"/>
    <w:rsid w:val="00924B55"/>
    <w:rsid w:val="00924E8D"/>
    <w:rsid w:val="00924FD1"/>
    <w:rsid w:val="00925030"/>
    <w:rsid w:val="009250CE"/>
    <w:rsid w:val="009252D4"/>
    <w:rsid w:val="009253ED"/>
    <w:rsid w:val="009256B7"/>
    <w:rsid w:val="0092573A"/>
    <w:rsid w:val="00925BB8"/>
    <w:rsid w:val="00925D34"/>
    <w:rsid w:val="00925DDF"/>
    <w:rsid w:val="00925E78"/>
    <w:rsid w:val="00925F89"/>
    <w:rsid w:val="0092630B"/>
    <w:rsid w:val="009263BF"/>
    <w:rsid w:val="009264AA"/>
    <w:rsid w:val="009264D3"/>
    <w:rsid w:val="0092677B"/>
    <w:rsid w:val="00926986"/>
    <w:rsid w:val="00926C34"/>
    <w:rsid w:val="00926D33"/>
    <w:rsid w:val="00927473"/>
    <w:rsid w:val="009276B0"/>
    <w:rsid w:val="00927CBB"/>
    <w:rsid w:val="00927E14"/>
    <w:rsid w:val="00927F67"/>
    <w:rsid w:val="0093046B"/>
    <w:rsid w:val="009306CD"/>
    <w:rsid w:val="009309BD"/>
    <w:rsid w:val="00930CCA"/>
    <w:rsid w:val="00930E4D"/>
    <w:rsid w:val="00930FA8"/>
    <w:rsid w:val="00930FB2"/>
    <w:rsid w:val="00931089"/>
    <w:rsid w:val="009313A5"/>
    <w:rsid w:val="009318CF"/>
    <w:rsid w:val="00931B25"/>
    <w:rsid w:val="00931CEE"/>
    <w:rsid w:val="00931D81"/>
    <w:rsid w:val="00932030"/>
    <w:rsid w:val="00932180"/>
    <w:rsid w:val="009321C6"/>
    <w:rsid w:val="009324A8"/>
    <w:rsid w:val="0093250F"/>
    <w:rsid w:val="009326E2"/>
    <w:rsid w:val="009328BD"/>
    <w:rsid w:val="00932F64"/>
    <w:rsid w:val="0093324D"/>
    <w:rsid w:val="0093334A"/>
    <w:rsid w:val="00933857"/>
    <w:rsid w:val="009339BD"/>
    <w:rsid w:val="00933FC2"/>
    <w:rsid w:val="00934769"/>
    <w:rsid w:val="009347B4"/>
    <w:rsid w:val="009348C5"/>
    <w:rsid w:val="00934936"/>
    <w:rsid w:val="00934AAD"/>
    <w:rsid w:val="00934E1D"/>
    <w:rsid w:val="00935022"/>
    <w:rsid w:val="0093509E"/>
    <w:rsid w:val="009350DC"/>
    <w:rsid w:val="0093517B"/>
    <w:rsid w:val="0093535F"/>
    <w:rsid w:val="009356B3"/>
    <w:rsid w:val="00935D78"/>
    <w:rsid w:val="009366ED"/>
    <w:rsid w:val="00936CFE"/>
    <w:rsid w:val="009372C3"/>
    <w:rsid w:val="0093735F"/>
    <w:rsid w:val="0093738C"/>
    <w:rsid w:val="009373ED"/>
    <w:rsid w:val="009375CA"/>
    <w:rsid w:val="009375E9"/>
    <w:rsid w:val="00937F3D"/>
    <w:rsid w:val="00940090"/>
    <w:rsid w:val="009404F8"/>
    <w:rsid w:val="009405B4"/>
    <w:rsid w:val="009409E6"/>
    <w:rsid w:val="00940A13"/>
    <w:rsid w:val="00940BC7"/>
    <w:rsid w:val="0094123B"/>
    <w:rsid w:val="00941B0D"/>
    <w:rsid w:val="00941D03"/>
    <w:rsid w:val="009423E1"/>
    <w:rsid w:val="00942820"/>
    <w:rsid w:val="00942E28"/>
    <w:rsid w:val="00942E6F"/>
    <w:rsid w:val="0094314D"/>
    <w:rsid w:val="009431F2"/>
    <w:rsid w:val="0094326D"/>
    <w:rsid w:val="009440BD"/>
    <w:rsid w:val="009440F4"/>
    <w:rsid w:val="00944742"/>
    <w:rsid w:val="00944960"/>
    <w:rsid w:val="00944BD3"/>
    <w:rsid w:val="00944C27"/>
    <w:rsid w:val="00944CC1"/>
    <w:rsid w:val="00944DF0"/>
    <w:rsid w:val="009454D5"/>
    <w:rsid w:val="009459F9"/>
    <w:rsid w:val="00945B9E"/>
    <w:rsid w:val="009461F6"/>
    <w:rsid w:val="0094635C"/>
    <w:rsid w:val="00946F48"/>
    <w:rsid w:val="009477A3"/>
    <w:rsid w:val="0094789E"/>
    <w:rsid w:val="0094792B"/>
    <w:rsid w:val="0094793D"/>
    <w:rsid w:val="00947E2A"/>
    <w:rsid w:val="00947F7E"/>
    <w:rsid w:val="009500CF"/>
    <w:rsid w:val="009505BC"/>
    <w:rsid w:val="00950DA8"/>
    <w:rsid w:val="00950E7A"/>
    <w:rsid w:val="0095198B"/>
    <w:rsid w:val="00951FCE"/>
    <w:rsid w:val="009523C2"/>
    <w:rsid w:val="00952914"/>
    <w:rsid w:val="009529DD"/>
    <w:rsid w:val="00952ECE"/>
    <w:rsid w:val="0095302E"/>
    <w:rsid w:val="009534EA"/>
    <w:rsid w:val="009536CA"/>
    <w:rsid w:val="0095383B"/>
    <w:rsid w:val="00953A43"/>
    <w:rsid w:val="00953CB5"/>
    <w:rsid w:val="00953CF5"/>
    <w:rsid w:val="00953D23"/>
    <w:rsid w:val="00953DFC"/>
    <w:rsid w:val="00953E2D"/>
    <w:rsid w:val="00954197"/>
    <w:rsid w:val="0095429E"/>
    <w:rsid w:val="009544E7"/>
    <w:rsid w:val="00954514"/>
    <w:rsid w:val="009549AC"/>
    <w:rsid w:val="00954ACB"/>
    <w:rsid w:val="00954B8F"/>
    <w:rsid w:val="00955446"/>
    <w:rsid w:val="00955739"/>
    <w:rsid w:val="00955C27"/>
    <w:rsid w:val="00955EBD"/>
    <w:rsid w:val="00955ED9"/>
    <w:rsid w:val="0095614A"/>
    <w:rsid w:val="009563C9"/>
    <w:rsid w:val="00956B92"/>
    <w:rsid w:val="00956FFF"/>
    <w:rsid w:val="00957078"/>
    <w:rsid w:val="009574D7"/>
    <w:rsid w:val="009577E7"/>
    <w:rsid w:val="0095786F"/>
    <w:rsid w:val="0095793D"/>
    <w:rsid w:val="00957E67"/>
    <w:rsid w:val="0096049F"/>
    <w:rsid w:val="009604DE"/>
    <w:rsid w:val="00960A53"/>
    <w:rsid w:val="00960B8D"/>
    <w:rsid w:val="0096105E"/>
    <w:rsid w:val="0096127D"/>
    <w:rsid w:val="009617DE"/>
    <w:rsid w:val="00961AC0"/>
    <w:rsid w:val="00961C72"/>
    <w:rsid w:val="00961C93"/>
    <w:rsid w:val="00962561"/>
    <w:rsid w:val="009627FA"/>
    <w:rsid w:val="009628AC"/>
    <w:rsid w:val="0096366C"/>
    <w:rsid w:val="00963680"/>
    <w:rsid w:val="009637C9"/>
    <w:rsid w:val="00963BE6"/>
    <w:rsid w:val="00964294"/>
    <w:rsid w:val="00964390"/>
    <w:rsid w:val="00964738"/>
    <w:rsid w:val="00964FDD"/>
    <w:rsid w:val="00965625"/>
    <w:rsid w:val="0096565E"/>
    <w:rsid w:val="009658D2"/>
    <w:rsid w:val="00965B12"/>
    <w:rsid w:val="00965B47"/>
    <w:rsid w:val="00965BE9"/>
    <w:rsid w:val="00965CBC"/>
    <w:rsid w:val="009664CC"/>
    <w:rsid w:val="00966671"/>
    <w:rsid w:val="009666EA"/>
    <w:rsid w:val="009667D8"/>
    <w:rsid w:val="0096680D"/>
    <w:rsid w:val="00966A23"/>
    <w:rsid w:val="00966CD6"/>
    <w:rsid w:val="00966DBC"/>
    <w:rsid w:val="00967633"/>
    <w:rsid w:val="00967BE6"/>
    <w:rsid w:val="00967C46"/>
    <w:rsid w:val="00967E88"/>
    <w:rsid w:val="00967F4A"/>
    <w:rsid w:val="00967FB9"/>
    <w:rsid w:val="009701AA"/>
    <w:rsid w:val="00970394"/>
    <w:rsid w:val="009704F5"/>
    <w:rsid w:val="00970A15"/>
    <w:rsid w:val="00970DCF"/>
    <w:rsid w:val="00970F9A"/>
    <w:rsid w:val="0097148F"/>
    <w:rsid w:val="00971563"/>
    <w:rsid w:val="00971911"/>
    <w:rsid w:val="00971A43"/>
    <w:rsid w:val="00971E5A"/>
    <w:rsid w:val="00971FBD"/>
    <w:rsid w:val="00971FC6"/>
    <w:rsid w:val="00972269"/>
    <w:rsid w:val="00972FCF"/>
    <w:rsid w:val="00973502"/>
    <w:rsid w:val="00973802"/>
    <w:rsid w:val="00974105"/>
    <w:rsid w:val="00974470"/>
    <w:rsid w:val="00974A7B"/>
    <w:rsid w:val="00974D94"/>
    <w:rsid w:val="00974F9E"/>
    <w:rsid w:val="0097506D"/>
    <w:rsid w:val="00975190"/>
    <w:rsid w:val="009754CE"/>
    <w:rsid w:val="009755EB"/>
    <w:rsid w:val="00975B08"/>
    <w:rsid w:val="00975EC2"/>
    <w:rsid w:val="00975F69"/>
    <w:rsid w:val="009763DF"/>
    <w:rsid w:val="00976499"/>
    <w:rsid w:val="00976BE2"/>
    <w:rsid w:val="00976CF7"/>
    <w:rsid w:val="00976E17"/>
    <w:rsid w:val="00976E95"/>
    <w:rsid w:val="00976F58"/>
    <w:rsid w:val="009772D4"/>
    <w:rsid w:val="00977E91"/>
    <w:rsid w:val="00980331"/>
    <w:rsid w:val="00980511"/>
    <w:rsid w:val="00980D1E"/>
    <w:rsid w:val="009810FE"/>
    <w:rsid w:val="0098133D"/>
    <w:rsid w:val="009818BF"/>
    <w:rsid w:val="009818E9"/>
    <w:rsid w:val="009822C2"/>
    <w:rsid w:val="00982333"/>
    <w:rsid w:val="0098249F"/>
    <w:rsid w:val="009824AA"/>
    <w:rsid w:val="009825DB"/>
    <w:rsid w:val="00982823"/>
    <w:rsid w:val="00982A25"/>
    <w:rsid w:val="00982A35"/>
    <w:rsid w:val="00983140"/>
    <w:rsid w:val="00983152"/>
    <w:rsid w:val="009831E3"/>
    <w:rsid w:val="00983398"/>
    <w:rsid w:val="00983AF4"/>
    <w:rsid w:val="00983C7A"/>
    <w:rsid w:val="00983E39"/>
    <w:rsid w:val="00983F6B"/>
    <w:rsid w:val="009846B6"/>
    <w:rsid w:val="009847D4"/>
    <w:rsid w:val="00984905"/>
    <w:rsid w:val="00985179"/>
    <w:rsid w:val="009852D4"/>
    <w:rsid w:val="0098539B"/>
    <w:rsid w:val="009855E9"/>
    <w:rsid w:val="00985C22"/>
    <w:rsid w:val="0098629E"/>
    <w:rsid w:val="0098636C"/>
    <w:rsid w:val="009863D1"/>
    <w:rsid w:val="0098699B"/>
    <w:rsid w:val="00986B01"/>
    <w:rsid w:val="00986EC1"/>
    <w:rsid w:val="00987292"/>
    <w:rsid w:val="00987C35"/>
    <w:rsid w:val="00987EEF"/>
    <w:rsid w:val="00990194"/>
    <w:rsid w:val="009903C5"/>
    <w:rsid w:val="009907DB"/>
    <w:rsid w:val="00990850"/>
    <w:rsid w:val="00990950"/>
    <w:rsid w:val="00990AD8"/>
    <w:rsid w:val="00990F8C"/>
    <w:rsid w:val="00990F8E"/>
    <w:rsid w:val="00990FBA"/>
    <w:rsid w:val="0099114B"/>
    <w:rsid w:val="0099131A"/>
    <w:rsid w:val="009916C2"/>
    <w:rsid w:val="00991D18"/>
    <w:rsid w:val="00991D57"/>
    <w:rsid w:val="0099205C"/>
    <w:rsid w:val="009925C9"/>
    <w:rsid w:val="00992DE9"/>
    <w:rsid w:val="00993290"/>
    <w:rsid w:val="0099344D"/>
    <w:rsid w:val="009934E7"/>
    <w:rsid w:val="00993646"/>
    <w:rsid w:val="0099366E"/>
    <w:rsid w:val="00993A55"/>
    <w:rsid w:val="00993EC4"/>
    <w:rsid w:val="00994FE9"/>
    <w:rsid w:val="009951FC"/>
    <w:rsid w:val="0099543B"/>
    <w:rsid w:val="009955C7"/>
    <w:rsid w:val="00995F51"/>
    <w:rsid w:val="00996284"/>
    <w:rsid w:val="009964CC"/>
    <w:rsid w:val="00996544"/>
    <w:rsid w:val="009965C3"/>
    <w:rsid w:val="009968B5"/>
    <w:rsid w:val="00996BB7"/>
    <w:rsid w:val="00996C13"/>
    <w:rsid w:val="00996DBD"/>
    <w:rsid w:val="009970D5"/>
    <w:rsid w:val="0099774D"/>
    <w:rsid w:val="00997757"/>
    <w:rsid w:val="00997B2F"/>
    <w:rsid w:val="00997BF3"/>
    <w:rsid w:val="009A090B"/>
    <w:rsid w:val="009A0ED9"/>
    <w:rsid w:val="009A11D9"/>
    <w:rsid w:val="009A170E"/>
    <w:rsid w:val="009A1750"/>
    <w:rsid w:val="009A18B0"/>
    <w:rsid w:val="009A1AF1"/>
    <w:rsid w:val="009A21BF"/>
    <w:rsid w:val="009A27FB"/>
    <w:rsid w:val="009A2B90"/>
    <w:rsid w:val="009A34FB"/>
    <w:rsid w:val="009A385C"/>
    <w:rsid w:val="009A39EF"/>
    <w:rsid w:val="009A3C5A"/>
    <w:rsid w:val="009A5093"/>
    <w:rsid w:val="009A561E"/>
    <w:rsid w:val="009A5738"/>
    <w:rsid w:val="009A5B14"/>
    <w:rsid w:val="009A5B2A"/>
    <w:rsid w:val="009A5B64"/>
    <w:rsid w:val="009A5FA8"/>
    <w:rsid w:val="009A6649"/>
    <w:rsid w:val="009A67CE"/>
    <w:rsid w:val="009A6C8B"/>
    <w:rsid w:val="009A6EC1"/>
    <w:rsid w:val="009A6FE9"/>
    <w:rsid w:val="009A722D"/>
    <w:rsid w:val="009A74E6"/>
    <w:rsid w:val="009A77AC"/>
    <w:rsid w:val="009A7B8F"/>
    <w:rsid w:val="009A7DA1"/>
    <w:rsid w:val="009A7E1A"/>
    <w:rsid w:val="009B006E"/>
    <w:rsid w:val="009B0087"/>
    <w:rsid w:val="009B010C"/>
    <w:rsid w:val="009B05E9"/>
    <w:rsid w:val="009B06A5"/>
    <w:rsid w:val="009B06C8"/>
    <w:rsid w:val="009B06F5"/>
    <w:rsid w:val="009B0D75"/>
    <w:rsid w:val="009B143D"/>
    <w:rsid w:val="009B1741"/>
    <w:rsid w:val="009B1D56"/>
    <w:rsid w:val="009B237C"/>
    <w:rsid w:val="009B29E5"/>
    <w:rsid w:val="009B2A61"/>
    <w:rsid w:val="009B2D30"/>
    <w:rsid w:val="009B30C6"/>
    <w:rsid w:val="009B3DBE"/>
    <w:rsid w:val="009B3F38"/>
    <w:rsid w:val="009B3FF7"/>
    <w:rsid w:val="009B4373"/>
    <w:rsid w:val="009B4425"/>
    <w:rsid w:val="009B45BD"/>
    <w:rsid w:val="009B4789"/>
    <w:rsid w:val="009B5041"/>
    <w:rsid w:val="009B504B"/>
    <w:rsid w:val="009B549D"/>
    <w:rsid w:val="009B54F9"/>
    <w:rsid w:val="009B57B4"/>
    <w:rsid w:val="009B629D"/>
    <w:rsid w:val="009B639B"/>
    <w:rsid w:val="009B69EA"/>
    <w:rsid w:val="009B6A4D"/>
    <w:rsid w:val="009B6B12"/>
    <w:rsid w:val="009B6C28"/>
    <w:rsid w:val="009B6DD3"/>
    <w:rsid w:val="009B7B88"/>
    <w:rsid w:val="009B7B9E"/>
    <w:rsid w:val="009C00CA"/>
    <w:rsid w:val="009C023A"/>
    <w:rsid w:val="009C0315"/>
    <w:rsid w:val="009C094F"/>
    <w:rsid w:val="009C1085"/>
    <w:rsid w:val="009C10E7"/>
    <w:rsid w:val="009C11DB"/>
    <w:rsid w:val="009C1362"/>
    <w:rsid w:val="009C171A"/>
    <w:rsid w:val="009C1B54"/>
    <w:rsid w:val="009C1B6D"/>
    <w:rsid w:val="009C1CE7"/>
    <w:rsid w:val="009C208D"/>
    <w:rsid w:val="009C2151"/>
    <w:rsid w:val="009C2FA2"/>
    <w:rsid w:val="009C304E"/>
    <w:rsid w:val="009C3153"/>
    <w:rsid w:val="009C3A60"/>
    <w:rsid w:val="009C433C"/>
    <w:rsid w:val="009C464D"/>
    <w:rsid w:val="009C4AB8"/>
    <w:rsid w:val="009C5092"/>
    <w:rsid w:val="009C5422"/>
    <w:rsid w:val="009C572A"/>
    <w:rsid w:val="009C58A3"/>
    <w:rsid w:val="009C5A24"/>
    <w:rsid w:val="009C5D1D"/>
    <w:rsid w:val="009C6029"/>
    <w:rsid w:val="009C6508"/>
    <w:rsid w:val="009C66C8"/>
    <w:rsid w:val="009C685D"/>
    <w:rsid w:val="009C698D"/>
    <w:rsid w:val="009C70DB"/>
    <w:rsid w:val="009C75A2"/>
    <w:rsid w:val="009C7610"/>
    <w:rsid w:val="009C767C"/>
    <w:rsid w:val="009C772F"/>
    <w:rsid w:val="009C7C78"/>
    <w:rsid w:val="009C7EFA"/>
    <w:rsid w:val="009D01CF"/>
    <w:rsid w:val="009D0336"/>
    <w:rsid w:val="009D056F"/>
    <w:rsid w:val="009D0C68"/>
    <w:rsid w:val="009D11AB"/>
    <w:rsid w:val="009D13E6"/>
    <w:rsid w:val="009D17B0"/>
    <w:rsid w:val="009D1A09"/>
    <w:rsid w:val="009D1C36"/>
    <w:rsid w:val="009D1D70"/>
    <w:rsid w:val="009D217A"/>
    <w:rsid w:val="009D22F5"/>
    <w:rsid w:val="009D2732"/>
    <w:rsid w:val="009D2EF0"/>
    <w:rsid w:val="009D30AC"/>
    <w:rsid w:val="009D33B7"/>
    <w:rsid w:val="009D35C5"/>
    <w:rsid w:val="009D373E"/>
    <w:rsid w:val="009D3819"/>
    <w:rsid w:val="009D3FF3"/>
    <w:rsid w:val="009D406C"/>
    <w:rsid w:val="009D4431"/>
    <w:rsid w:val="009D445B"/>
    <w:rsid w:val="009D4CE5"/>
    <w:rsid w:val="009D4D35"/>
    <w:rsid w:val="009D57C9"/>
    <w:rsid w:val="009D5C6B"/>
    <w:rsid w:val="009D5C79"/>
    <w:rsid w:val="009D6048"/>
    <w:rsid w:val="009D6449"/>
    <w:rsid w:val="009D69C0"/>
    <w:rsid w:val="009D6C88"/>
    <w:rsid w:val="009D6CAA"/>
    <w:rsid w:val="009D6D00"/>
    <w:rsid w:val="009D78F3"/>
    <w:rsid w:val="009D7EAF"/>
    <w:rsid w:val="009E0236"/>
    <w:rsid w:val="009E08DD"/>
    <w:rsid w:val="009E09A7"/>
    <w:rsid w:val="009E0EB5"/>
    <w:rsid w:val="009E0F68"/>
    <w:rsid w:val="009E1961"/>
    <w:rsid w:val="009E1C81"/>
    <w:rsid w:val="009E1DFD"/>
    <w:rsid w:val="009E1FFD"/>
    <w:rsid w:val="009E2248"/>
    <w:rsid w:val="009E2EE7"/>
    <w:rsid w:val="009E34A5"/>
    <w:rsid w:val="009E3C7A"/>
    <w:rsid w:val="009E48DF"/>
    <w:rsid w:val="009E4956"/>
    <w:rsid w:val="009E4D8C"/>
    <w:rsid w:val="009E5575"/>
    <w:rsid w:val="009E55C8"/>
    <w:rsid w:val="009E5822"/>
    <w:rsid w:val="009E62A7"/>
    <w:rsid w:val="009E67B2"/>
    <w:rsid w:val="009E6911"/>
    <w:rsid w:val="009E6A39"/>
    <w:rsid w:val="009E707B"/>
    <w:rsid w:val="009E7084"/>
    <w:rsid w:val="009E712C"/>
    <w:rsid w:val="009E7AB8"/>
    <w:rsid w:val="009E7F60"/>
    <w:rsid w:val="009F015E"/>
    <w:rsid w:val="009F02B3"/>
    <w:rsid w:val="009F0A58"/>
    <w:rsid w:val="009F0B9A"/>
    <w:rsid w:val="009F0E16"/>
    <w:rsid w:val="009F172D"/>
    <w:rsid w:val="009F1A4E"/>
    <w:rsid w:val="009F1D94"/>
    <w:rsid w:val="009F2207"/>
    <w:rsid w:val="009F24F5"/>
    <w:rsid w:val="009F25A4"/>
    <w:rsid w:val="009F2828"/>
    <w:rsid w:val="009F2C2C"/>
    <w:rsid w:val="009F2DCC"/>
    <w:rsid w:val="009F30D0"/>
    <w:rsid w:val="009F344B"/>
    <w:rsid w:val="009F365C"/>
    <w:rsid w:val="009F36E2"/>
    <w:rsid w:val="009F401C"/>
    <w:rsid w:val="009F4384"/>
    <w:rsid w:val="009F4398"/>
    <w:rsid w:val="009F4546"/>
    <w:rsid w:val="009F4597"/>
    <w:rsid w:val="009F4640"/>
    <w:rsid w:val="009F4759"/>
    <w:rsid w:val="009F47EF"/>
    <w:rsid w:val="009F48C6"/>
    <w:rsid w:val="009F48F3"/>
    <w:rsid w:val="009F4A8E"/>
    <w:rsid w:val="009F52B9"/>
    <w:rsid w:val="009F55E3"/>
    <w:rsid w:val="009F55ED"/>
    <w:rsid w:val="009F65E8"/>
    <w:rsid w:val="009F6651"/>
    <w:rsid w:val="009F6AAD"/>
    <w:rsid w:val="009F6F24"/>
    <w:rsid w:val="009F7276"/>
    <w:rsid w:val="009F72EF"/>
    <w:rsid w:val="009F73DD"/>
    <w:rsid w:val="00A000F8"/>
    <w:rsid w:val="00A006B6"/>
    <w:rsid w:val="00A0091B"/>
    <w:rsid w:val="00A00D3C"/>
    <w:rsid w:val="00A010AC"/>
    <w:rsid w:val="00A010C1"/>
    <w:rsid w:val="00A0161C"/>
    <w:rsid w:val="00A01A1B"/>
    <w:rsid w:val="00A01A61"/>
    <w:rsid w:val="00A02218"/>
    <w:rsid w:val="00A024AF"/>
    <w:rsid w:val="00A027DF"/>
    <w:rsid w:val="00A02BE8"/>
    <w:rsid w:val="00A0318D"/>
    <w:rsid w:val="00A03353"/>
    <w:rsid w:val="00A0358A"/>
    <w:rsid w:val="00A035FB"/>
    <w:rsid w:val="00A039A9"/>
    <w:rsid w:val="00A03CB5"/>
    <w:rsid w:val="00A03E30"/>
    <w:rsid w:val="00A0448B"/>
    <w:rsid w:val="00A04506"/>
    <w:rsid w:val="00A0477C"/>
    <w:rsid w:val="00A047B5"/>
    <w:rsid w:val="00A0497C"/>
    <w:rsid w:val="00A04F78"/>
    <w:rsid w:val="00A060FA"/>
    <w:rsid w:val="00A062AE"/>
    <w:rsid w:val="00A06490"/>
    <w:rsid w:val="00A0665D"/>
    <w:rsid w:val="00A066DA"/>
    <w:rsid w:val="00A06981"/>
    <w:rsid w:val="00A0722A"/>
    <w:rsid w:val="00A0761E"/>
    <w:rsid w:val="00A07868"/>
    <w:rsid w:val="00A079E6"/>
    <w:rsid w:val="00A07B0B"/>
    <w:rsid w:val="00A1034E"/>
    <w:rsid w:val="00A1038F"/>
    <w:rsid w:val="00A111DA"/>
    <w:rsid w:val="00A11277"/>
    <w:rsid w:val="00A11695"/>
    <w:rsid w:val="00A1188C"/>
    <w:rsid w:val="00A11BB3"/>
    <w:rsid w:val="00A11DA5"/>
    <w:rsid w:val="00A11F88"/>
    <w:rsid w:val="00A12023"/>
    <w:rsid w:val="00A1254A"/>
    <w:rsid w:val="00A12660"/>
    <w:rsid w:val="00A13106"/>
    <w:rsid w:val="00A132C5"/>
    <w:rsid w:val="00A13729"/>
    <w:rsid w:val="00A13B22"/>
    <w:rsid w:val="00A13FC2"/>
    <w:rsid w:val="00A1405B"/>
    <w:rsid w:val="00A14452"/>
    <w:rsid w:val="00A148BF"/>
    <w:rsid w:val="00A14C58"/>
    <w:rsid w:val="00A14DCE"/>
    <w:rsid w:val="00A14F1F"/>
    <w:rsid w:val="00A14F65"/>
    <w:rsid w:val="00A1516D"/>
    <w:rsid w:val="00A154B9"/>
    <w:rsid w:val="00A157DF"/>
    <w:rsid w:val="00A15888"/>
    <w:rsid w:val="00A15B0B"/>
    <w:rsid w:val="00A15C45"/>
    <w:rsid w:val="00A16073"/>
    <w:rsid w:val="00A1696B"/>
    <w:rsid w:val="00A16E0C"/>
    <w:rsid w:val="00A1737F"/>
    <w:rsid w:val="00A1765C"/>
    <w:rsid w:val="00A17825"/>
    <w:rsid w:val="00A17A6E"/>
    <w:rsid w:val="00A17BA2"/>
    <w:rsid w:val="00A17DB3"/>
    <w:rsid w:val="00A200EF"/>
    <w:rsid w:val="00A207E5"/>
    <w:rsid w:val="00A20DAE"/>
    <w:rsid w:val="00A21DFF"/>
    <w:rsid w:val="00A21FEB"/>
    <w:rsid w:val="00A22244"/>
    <w:rsid w:val="00A222E4"/>
    <w:rsid w:val="00A22381"/>
    <w:rsid w:val="00A22865"/>
    <w:rsid w:val="00A22E75"/>
    <w:rsid w:val="00A22E8C"/>
    <w:rsid w:val="00A23067"/>
    <w:rsid w:val="00A23217"/>
    <w:rsid w:val="00A23717"/>
    <w:rsid w:val="00A238F8"/>
    <w:rsid w:val="00A2398B"/>
    <w:rsid w:val="00A239E2"/>
    <w:rsid w:val="00A23C39"/>
    <w:rsid w:val="00A23DA8"/>
    <w:rsid w:val="00A23EC0"/>
    <w:rsid w:val="00A23F0A"/>
    <w:rsid w:val="00A2467B"/>
    <w:rsid w:val="00A249DF"/>
    <w:rsid w:val="00A24AC1"/>
    <w:rsid w:val="00A25050"/>
    <w:rsid w:val="00A2538F"/>
    <w:rsid w:val="00A25473"/>
    <w:rsid w:val="00A25600"/>
    <w:rsid w:val="00A25F78"/>
    <w:rsid w:val="00A25FED"/>
    <w:rsid w:val="00A26098"/>
    <w:rsid w:val="00A2672E"/>
    <w:rsid w:val="00A26A46"/>
    <w:rsid w:val="00A27049"/>
    <w:rsid w:val="00A2725F"/>
    <w:rsid w:val="00A27563"/>
    <w:rsid w:val="00A27742"/>
    <w:rsid w:val="00A277AD"/>
    <w:rsid w:val="00A27AF0"/>
    <w:rsid w:val="00A27C26"/>
    <w:rsid w:val="00A27F24"/>
    <w:rsid w:val="00A302E6"/>
    <w:rsid w:val="00A30414"/>
    <w:rsid w:val="00A30469"/>
    <w:rsid w:val="00A3070D"/>
    <w:rsid w:val="00A30C55"/>
    <w:rsid w:val="00A30DD2"/>
    <w:rsid w:val="00A30FEE"/>
    <w:rsid w:val="00A31416"/>
    <w:rsid w:val="00A31E13"/>
    <w:rsid w:val="00A3200F"/>
    <w:rsid w:val="00A3209B"/>
    <w:rsid w:val="00A32E1E"/>
    <w:rsid w:val="00A32E46"/>
    <w:rsid w:val="00A3325D"/>
    <w:rsid w:val="00A33998"/>
    <w:rsid w:val="00A33D2C"/>
    <w:rsid w:val="00A3446C"/>
    <w:rsid w:val="00A344E2"/>
    <w:rsid w:val="00A3489D"/>
    <w:rsid w:val="00A348F5"/>
    <w:rsid w:val="00A3562E"/>
    <w:rsid w:val="00A357AE"/>
    <w:rsid w:val="00A3591D"/>
    <w:rsid w:val="00A359B1"/>
    <w:rsid w:val="00A35A6F"/>
    <w:rsid w:val="00A35BE4"/>
    <w:rsid w:val="00A35DFC"/>
    <w:rsid w:val="00A3607E"/>
    <w:rsid w:val="00A36255"/>
    <w:rsid w:val="00A36281"/>
    <w:rsid w:val="00A36294"/>
    <w:rsid w:val="00A3653F"/>
    <w:rsid w:val="00A3669C"/>
    <w:rsid w:val="00A36CB1"/>
    <w:rsid w:val="00A36DE0"/>
    <w:rsid w:val="00A379E9"/>
    <w:rsid w:val="00A37A0F"/>
    <w:rsid w:val="00A37CC8"/>
    <w:rsid w:val="00A37E5E"/>
    <w:rsid w:val="00A4029F"/>
    <w:rsid w:val="00A402D5"/>
    <w:rsid w:val="00A40392"/>
    <w:rsid w:val="00A403FE"/>
    <w:rsid w:val="00A40820"/>
    <w:rsid w:val="00A4097D"/>
    <w:rsid w:val="00A40B60"/>
    <w:rsid w:val="00A4113B"/>
    <w:rsid w:val="00A41331"/>
    <w:rsid w:val="00A4163E"/>
    <w:rsid w:val="00A4181F"/>
    <w:rsid w:val="00A422B4"/>
    <w:rsid w:val="00A42E99"/>
    <w:rsid w:val="00A430E6"/>
    <w:rsid w:val="00A43430"/>
    <w:rsid w:val="00A43522"/>
    <w:rsid w:val="00A43C8D"/>
    <w:rsid w:val="00A43EC9"/>
    <w:rsid w:val="00A44207"/>
    <w:rsid w:val="00A4452F"/>
    <w:rsid w:val="00A44633"/>
    <w:rsid w:val="00A446E0"/>
    <w:rsid w:val="00A44866"/>
    <w:rsid w:val="00A44A30"/>
    <w:rsid w:val="00A44DBE"/>
    <w:rsid w:val="00A45010"/>
    <w:rsid w:val="00A45432"/>
    <w:rsid w:val="00A455DC"/>
    <w:rsid w:val="00A457AA"/>
    <w:rsid w:val="00A45AA0"/>
    <w:rsid w:val="00A45C6E"/>
    <w:rsid w:val="00A45D98"/>
    <w:rsid w:val="00A45F92"/>
    <w:rsid w:val="00A4610E"/>
    <w:rsid w:val="00A46674"/>
    <w:rsid w:val="00A4683B"/>
    <w:rsid w:val="00A46BEB"/>
    <w:rsid w:val="00A46C6C"/>
    <w:rsid w:val="00A47772"/>
    <w:rsid w:val="00A478D0"/>
    <w:rsid w:val="00A479D6"/>
    <w:rsid w:val="00A47DA4"/>
    <w:rsid w:val="00A47F52"/>
    <w:rsid w:val="00A47F67"/>
    <w:rsid w:val="00A47FB1"/>
    <w:rsid w:val="00A500FA"/>
    <w:rsid w:val="00A506F2"/>
    <w:rsid w:val="00A50928"/>
    <w:rsid w:val="00A509E8"/>
    <w:rsid w:val="00A50B95"/>
    <w:rsid w:val="00A50CC9"/>
    <w:rsid w:val="00A50E0B"/>
    <w:rsid w:val="00A51E7D"/>
    <w:rsid w:val="00A527BB"/>
    <w:rsid w:val="00A528DC"/>
    <w:rsid w:val="00A52967"/>
    <w:rsid w:val="00A52B00"/>
    <w:rsid w:val="00A52B33"/>
    <w:rsid w:val="00A52C1A"/>
    <w:rsid w:val="00A52FD5"/>
    <w:rsid w:val="00A5367C"/>
    <w:rsid w:val="00A53C41"/>
    <w:rsid w:val="00A54120"/>
    <w:rsid w:val="00A54139"/>
    <w:rsid w:val="00A54394"/>
    <w:rsid w:val="00A54B16"/>
    <w:rsid w:val="00A55104"/>
    <w:rsid w:val="00A552C9"/>
    <w:rsid w:val="00A55439"/>
    <w:rsid w:val="00A55DF5"/>
    <w:rsid w:val="00A55E88"/>
    <w:rsid w:val="00A5619B"/>
    <w:rsid w:val="00A5690D"/>
    <w:rsid w:val="00A56994"/>
    <w:rsid w:val="00A56A3F"/>
    <w:rsid w:val="00A56D15"/>
    <w:rsid w:val="00A57341"/>
    <w:rsid w:val="00A57D48"/>
    <w:rsid w:val="00A603F4"/>
    <w:rsid w:val="00A605AB"/>
    <w:rsid w:val="00A6064E"/>
    <w:rsid w:val="00A6089D"/>
    <w:rsid w:val="00A60935"/>
    <w:rsid w:val="00A60D79"/>
    <w:rsid w:val="00A60F82"/>
    <w:rsid w:val="00A610EC"/>
    <w:rsid w:val="00A61154"/>
    <w:rsid w:val="00A615CD"/>
    <w:rsid w:val="00A61A30"/>
    <w:rsid w:val="00A61C62"/>
    <w:rsid w:val="00A61F97"/>
    <w:rsid w:val="00A621C2"/>
    <w:rsid w:val="00A624CD"/>
    <w:rsid w:val="00A6328A"/>
    <w:rsid w:val="00A63503"/>
    <w:rsid w:val="00A63696"/>
    <w:rsid w:val="00A636D1"/>
    <w:rsid w:val="00A63701"/>
    <w:rsid w:val="00A637C9"/>
    <w:rsid w:val="00A63A57"/>
    <w:rsid w:val="00A63AA0"/>
    <w:rsid w:val="00A6404A"/>
    <w:rsid w:val="00A642A9"/>
    <w:rsid w:val="00A64364"/>
    <w:rsid w:val="00A6436E"/>
    <w:rsid w:val="00A64478"/>
    <w:rsid w:val="00A649DB"/>
    <w:rsid w:val="00A64AAB"/>
    <w:rsid w:val="00A64FFC"/>
    <w:rsid w:val="00A650E3"/>
    <w:rsid w:val="00A6530E"/>
    <w:rsid w:val="00A661B2"/>
    <w:rsid w:val="00A6621D"/>
    <w:rsid w:val="00A66444"/>
    <w:rsid w:val="00A66643"/>
    <w:rsid w:val="00A6697A"/>
    <w:rsid w:val="00A67463"/>
    <w:rsid w:val="00A67803"/>
    <w:rsid w:val="00A67C0D"/>
    <w:rsid w:val="00A700AC"/>
    <w:rsid w:val="00A70788"/>
    <w:rsid w:val="00A707DA"/>
    <w:rsid w:val="00A7086A"/>
    <w:rsid w:val="00A708F3"/>
    <w:rsid w:val="00A70926"/>
    <w:rsid w:val="00A70C13"/>
    <w:rsid w:val="00A70ED2"/>
    <w:rsid w:val="00A71002"/>
    <w:rsid w:val="00A71A5B"/>
    <w:rsid w:val="00A72141"/>
    <w:rsid w:val="00A722C3"/>
    <w:rsid w:val="00A72346"/>
    <w:rsid w:val="00A72C59"/>
    <w:rsid w:val="00A731C7"/>
    <w:rsid w:val="00A73364"/>
    <w:rsid w:val="00A733A1"/>
    <w:rsid w:val="00A733EB"/>
    <w:rsid w:val="00A735FC"/>
    <w:rsid w:val="00A7363A"/>
    <w:rsid w:val="00A7368C"/>
    <w:rsid w:val="00A73A6E"/>
    <w:rsid w:val="00A73B5E"/>
    <w:rsid w:val="00A73CDC"/>
    <w:rsid w:val="00A73FB7"/>
    <w:rsid w:val="00A74009"/>
    <w:rsid w:val="00A74099"/>
    <w:rsid w:val="00A74354"/>
    <w:rsid w:val="00A7438B"/>
    <w:rsid w:val="00A746E6"/>
    <w:rsid w:val="00A74A92"/>
    <w:rsid w:val="00A74FC9"/>
    <w:rsid w:val="00A755E1"/>
    <w:rsid w:val="00A75AE0"/>
    <w:rsid w:val="00A7600D"/>
    <w:rsid w:val="00A761C5"/>
    <w:rsid w:val="00A765C6"/>
    <w:rsid w:val="00A76B1D"/>
    <w:rsid w:val="00A7765D"/>
    <w:rsid w:val="00A777CD"/>
    <w:rsid w:val="00A778B1"/>
    <w:rsid w:val="00A77AB1"/>
    <w:rsid w:val="00A77F5E"/>
    <w:rsid w:val="00A80428"/>
    <w:rsid w:val="00A805AE"/>
    <w:rsid w:val="00A8094A"/>
    <w:rsid w:val="00A8129C"/>
    <w:rsid w:val="00A81777"/>
    <w:rsid w:val="00A817F5"/>
    <w:rsid w:val="00A81A88"/>
    <w:rsid w:val="00A81C52"/>
    <w:rsid w:val="00A81CFF"/>
    <w:rsid w:val="00A81F43"/>
    <w:rsid w:val="00A82233"/>
    <w:rsid w:val="00A82A29"/>
    <w:rsid w:val="00A82A57"/>
    <w:rsid w:val="00A82AB3"/>
    <w:rsid w:val="00A82B39"/>
    <w:rsid w:val="00A82CA1"/>
    <w:rsid w:val="00A82F2E"/>
    <w:rsid w:val="00A82F5C"/>
    <w:rsid w:val="00A834B4"/>
    <w:rsid w:val="00A834EB"/>
    <w:rsid w:val="00A83A40"/>
    <w:rsid w:val="00A83A7F"/>
    <w:rsid w:val="00A843DD"/>
    <w:rsid w:val="00A84A16"/>
    <w:rsid w:val="00A84BB7"/>
    <w:rsid w:val="00A8520F"/>
    <w:rsid w:val="00A85503"/>
    <w:rsid w:val="00A85821"/>
    <w:rsid w:val="00A85836"/>
    <w:rsid w:val="00A858FD"/>
    <w:rsid w:val="00A85D80"/>
    <w:rsid w:val="00A860D5"/>
    <w:rsid w:val="00A862C3"/>
    <w:rsid w:val="00A86338"/>
    <w:rsid w:val="00A86348"/>
    <w:rsid w:val="00A867DC"/>
    <w:rsid w:val="00A86B2E"/>
    <w:rsid w:val="00A871C0"/>
    <w:rsid w:val="00A87381"/>
    <w:rsid w:val="00A8791D"/>
    <w:rsid w:val="00A9048D"/>
    <w:rsid w:val="00A90733"/>
    <w:rsid w:val="00A9085D"/>
    <w:rsid w:val="00A90A44"/>
    <w:rsid w:val="00A90FCF"/>
    <w:rsid w:val="00A91293"/>
    <w:rsid w:val="00A920F1"/>
    <w:rsid w:val="00A92161"/>
    <w:rsid w:val="00A925B3"/>
    <w:rsid w:val="00A92842"/>
    <w:rsid w:val="00A928A0"/>
    <w:rsid w:val="00A92BBD"/>
    <w:rsid w:val="00A92BC4"/>
    <w:rsid w:val="00A93175"/>
    <w:rsid w:val="00A933C5"/>
    <w:rsid w:val="00A936D2"/>
    <w:rsid w:val="00A944B1"/>
    <w:rsid w:val="00A94544"/>
    <w:rsid w:val="00A94782"/>
    <w:rsid w:val="00A947CF"/>
    <w:rsid w:val="00A9494A"/>
    <w:rsid w:val="00A94A5C"/>
    <w:rsid w:val="00A94C9A"/>
    <w:rsid w:val="00A94D13"/>
    <w:rsid w:val="00A950B9"/>
    <w:rsid w:val="00A954A5"/>
    <w:rsid w:val="00A9557E"/>
    <w:rsid w:val="00A95643"/>
    <w:rsid w:val="00A95A44"/>
    <w:rsid w:val="00A95AC6"/>
    <w:rsid w:val="00A95CB9"/>
    <w:rsid w:val="00A95F11"/>
    <w:rsid w:val="00A95F25"/>
    <w:rsid w:val="00A96425"/>
    <w:rsid w:val="00A96509"/>
    <w:rsid w:val="00A96B07"/>
    <w:rsid w:val="00A96B49"/>
    <w:rsid w:val="00A96EF4"/>
    <w:rsid w:val="00A972A3"/>
    <w:rsid w:val="00A9730A"/>
    <w:rsid w:val="00A9766A"/>
    <w:rsid w:val="00A97AF1"/>
    <w:rsid w:val="00AA0262"/>
    <w:rsid w:val="00AA0510"/>
    <w:rsid w:val="00AA0803"/>
    <w:rsid w:val="00AA09AA"/>
    <w:rsid w:val="00AA0B32"/>
    <w:rsid w:val="00AA1012"/>
    <w:rsid w:val="00AA1496"/>
    <w:rsid w:val="00AA1A39"/>
    <w:rsid w:val="00AA1A4B"/>
    <w:rsid w:val="00AA2ABB"/>
    <w:rsid w:val="00AA2C95"/>
    <w:rsid w:val="00AA2F8C"/>
    <w:rsid w:val="00AA3070"/>
    <w:rsid w:val="00AA330D"/>
    <w:rsid w:val="00AA37C8"/>
    <w:rsid w:val="00AA39B0"/>
    <w:rsid w:val="00AA39E7"/>
    <w:rsid w:val="00AA3A43"/>
    <w:rsid w:val="00AA3D99"/>
    <w:rsid w:val="00AA3DD6"/>
    <w:rsid w:val="00AA4344"/>
    <w:rsid w:val="00AA436B"/>
    <w:rsid w:val="00AA459D"/>
    <w:rsid w:val="00AA48CA"/>
    <w:rsid w:val="00AA4AC8"/>
    <w:rsid w:val="00AA4BB0"/>
    <w:rsid w:val="00AA4EB0"/>
    <w:rsid w:val="00AA4FB7"/>
    <w:rsid w:val="00AA4FCD"/>
    <w:rsid w:val="00AA5078"/>
    <w:rsid w:val="00AA521F"/>
    <w:rsid w:val="00AA5379"/>
    <w:rsid w:val="00AA5415"/>
    <w:rsid w:val="00AA5913"/>
    <w:rsid w:val="00AA5978"/>
    <w:rsid w:val="00AA6721"/>
    <w:rsid w:val="00AA69F7"/>
    <w:rsid w:val="00AA6ACE"/>
    <w:rsid w:val="00AA6E6A"/>
    <w:rsid w:val="00AA6EF5"/>
    <w:rsid w:val="00AA7326"/>
    <w:rsid w:val="00AA739D"/>
    <w:rsid w:val="00AA7696"/>
    <w:rsid w:val="00AA79E6"/>
    <w:rsid w:val="00AA79F7"/>
    <w:rsid w:val="00AA7A02"/>
    <w:rsid w:val="00AA7C91"/>
    <w:rsid w:val="00AA7D02"/>
    <w:rsid w:val="00AB1029"/>
    <w:rsid w:val="00AB111C"/>
    <w:rsid w:val="00AB1153"/>
    <w:rsid w:val="00AB1318"/>
    <w:rsid w:val="00AB1B9E"/>
    <w:rsid w:val="00AB1CF8"/>
    <w:rsid w:val="00AB1D62"/>
    <w:rsid w:val="00AB1EC0"/>
    <w:rsid w:val="00AB2155"/>
    <w:rsid w:val="00AB22DA"/>
    <w:rsid w:val="00AB25CB"/>
    <w:rsid w:val="00AB2C87"/>
    <w:rsid w:val="00AB2E41"/>
    <w:rsid w:val="00AB2ED4"/>
    <w:rsid w:val="00AB3215"/>
    <w:rsid w:val="00AB365D"/>
    <w:rsid w:val="00AB3721"/>
    <w:rsid w:val="00AB3B36"/>
    <w:rsid w:val="00AB420D"/>
    <w:rsid w:val="00AB47E2"/>
    <w:rsid w:val="00AB4BA7"/>
    <w:rsid w:val="00AB4C0B"/>
    <w:rsid w:val="00AB4DFA"/>
    <w:rsid w:val="00AB5166"/>
    <w:rsid w:val="00AB552B"/>
    <w:rsid w:val="00AB5FEB"/>
    <w:rsid w:val="00AB6BBB"/>
    <w:rsid w:val="00AB6C2A"/>
    <w:rsid w:val="00AB7086"/>
    <w:rsid w:val="00AB784E"/>
    <w:rsid w:val="00AC0280"/>
    <w:rsid w:val="00AC09D7"/>
    <w:rsid w:val="00AC0B66"/>
    <w:rsid w:val="00AC0D1F"/>
    <w:rsid w:val="00AC1518"/>
    <w:rsid w:val="00AC15B2"/>
    <w:rsid w:val="00AC1E20"/>
    <w:rsid w:val="00AC1FC0"/>
    <w:rsid w:val="00AC205F"/>
    <w:rsid w:val="00AC2B1D"/>
    <w:rsid w:val="00AC2C11"/>
    <w:rsid w:val="00AC3143"/>
    <w:rsid w:val="00AC3223"/>
    <w:rsid w:val="00AC335C"/>
    <w:rsid w:val="00AC360D"/>
    <w:rsid w:val="00AC38DF"/>
    <w:rsid w:val="00AC3985"/>
    <w:rsid w:val="00AC3C4F"/>
    <w:rsid w:val="00AC3DC2"/>
    <w:rsid w:val="00AC3E04"/>
    <w:rsid w:val="00AC3F3D"/>
    <w:rsid w:val="00AC3FC3"/>
    <w:rsid w:val="00AC40DE"/>
    <w:rsid w:val="00AC450D"/>
    <w:rsid w:val="00AC4BF8"/>
    <w:rsid w:val="00AC4EB4"/>
    <w:rsid w:val="00AC5150"/>
    <w:rsid w:val="00AC5438"/>
    <w:rsid w:val="00AC5910"/>
    <w:rsid w:val="00AC5B5C"/>
    <w:rsid w:val="00AC5D58"/>
    <w:rsid w:val="00AC5DFC"/>
    <w:rsid w:val="00AC6183"/>
    <w:rsid w:val="00AC619E"/>
    <w:rsid w:val="00AC65A4"/>
    <w:rsid w:val="00AC6932"/>
    <w:rsid w:val="00AC6ACF"/>
    <w:rsid w:val="00AC73E0"/>
    <w:rsid w:val="00AC7B3A"/>
    <w:rsid w:val="00AC7DFB"/>
    <w:rsid w:val="00AC7FE5"/>
    <w:rsid w:val="00AD0275"/>
    <w:rsid w:val="00AD04FB"/>
    <w:rsid w:val="00AD06B1"/>
    <w:rsid w:val="00AD06EE"/>
    <w:rsid w:val="00AD0A54"/>
    <w:rsid w:val="00AD0B5E"/>
    <w:rsid w:val="00AD0BFA"/>
    <w:rsid w:val="00AD1234"/>
    <w:rsid w:val="00AD1B7B"/>
    <w:rsid w:val="00AD1E1C"/>
    <w:rsid w:val="00AD22D9"/>
    <w:rsid w:val="00AD24FC"/>
    <w:rsid w:val="00AD251F"/>
    <w:rsid w:val="00AD2588"/>
    <w:rsid w:val="00AD2A65"/>
    <w:rsid w:val="00AD2B64"/>
    <w:rsid w:val="00AD2BAB"/>
    <w:rsid w:val="00AD2BC1"/>
    <w:rsid w:val="00AD347A"/>
    <w:rsid w:val="00AD3574"/>
    <w:rsid w:val="00AD38D5"/>
    <w:rsid w:val="00AD3BCD"/>
    <w:rsid w:val="00AD3C92"/>
    <w:rsid w:val="00AD4075"/>
    <w:rsid w:val="00AD443D"/>
    <w:rsid w:val="00AD45A0"/>
    <w:rsid w:val="00AD4663"/>
    <w:rsid w:val="00AD4EE4"/>
    <w:rsid w:val="00AD51A2"/>
    <w:rsid w:val="00AD51D5"/>
    <w:rsid w:val="00AD51ED"/>
    <w:rsid w:val="00AD5646"/>
    <w:rsid w:val="00AD5724"/>
    <w:rsid w:val="00AD5833"/>
    <w:rsid w:val="00AD5CFB"/>
    <w:rsid w:val="00AD5EAC"/>
    <w:rsid w:val="00AD5EF7"/>
    <w:rsid w:val="00AD6154"/>
    <w:rsid w:val="00AD69DE"/>
    <w:rsid w:val="00AD69E1"/>
    <w:rsid w:val="00AD6F3C"/>
    <w:rsid w:val="00AD729B"/>
    <w:rsid w:val="00AD7414"/>
    <w:rsid w:val="00AD77CB"/>
    <w:rsid w:val="00AD784F"/>
    <w:rsid w:val="00AD797F"/>
    <w:rsid w:val="00AD79AD"/>
    <w:rsid w:val="00AD7B45"/>
    <w:rsid w:val="00AD7C70"/>
    <w:rsid w:val="00AE0187"/>
    <w:rsid w:val="00AE01C7"/>
    <w:rsid w:val="00AE035D"/>
    <w:rsid w:val="00AE03EC"/>
    <w:rsid w:val="00AE0816"/>
    <w:rsid w:val="00AE0D99"/>
    <w:rsid w:val="00AE0FA5"/>
    <w:rsid w:val="00AE2132"/>
    <w:rsid w:val="00AE28D9"/>
    <w:rsid w:val="00AE2ACD"/>
    <w:rsid w:val="00AE3387"/>
    <w:rsid w:val="00AE3753"/>
    <w:rsid w:val="00AE3AD2"/>
    <w:rsid w:val="00AE3F53"/>
    <w:rsid w:val="00AE3FC2"/>
    <w:rsid w:val="00AE40C0"/>
    <w:rsid w:val="00AE4191"/>
    <w:rsid w:val="00AE4374"/>
    <w:rsid w:val="00AE479D"/>
    <w:rsid w:val="00AE5335"/>
    <w:rsid w:val="00AE5497"/>
    <w:rsid w:val="00AE5578"/>
    <w:rsid w:val="00AE55A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15"/>
    <w:rsid w:val="00AE79C4"/>
    <w:rsid w:val="00AE7B29"/>
    <w:rsid w:val="00AE7CEB"/>
    <w:rsid w:val="00AE7E5F"/>
    <w:rsid w:val="00AE7FC9"/>
    <w:rsid w:val="00AF000E"/>
    <w:rsid w:val="00AF0A0F"/>
    <w:rsid w:val="00AF0A47"/>
    <w:rsid w:val="00AF0E79"/>
    <w:rsid w:val="00AF12D6"/>
    <w:rsid w:val="00AF13EE"/>
    <w:rsid w:val="00AF1C3B"/>
    <w:rsid w:val="00AF1ED8"/>
    <w:rsid w:val="00AF2382"/>
    <w:rsid w:val="00AF254B"/>
    <w:rsid w:val="00AF2C09"/>
    <w:rsid w:val="00AF2CFD"/>
    <w:rsid w:val="00AF31F4"/>
    <w:rsid w:val="00AF353A"/>
    <w:rsid w:val="00AF35EB"/>
    <w:rsid w:val="00AF38AC"/>
    <w:rsid w:val="00AF3AC4"/>
    <w:rsid w:val="00AF3B2E"/>
    <w:rsid w:val="00AF3C0D"/>
    <w:rsid w:val="00AF3FB8"/>
    <w:rsid w:val="00AF40E5"/>
    <w:rsid w:val="00AF412E"/>
    <w:rsid w:val="00AF48A0"/>
    <w:rsid w:val="00AF4913"/>
    <w:rsid w:val="00AF4AE4"/>
    <w:rsid w:val="00AF4C48"/>
    <w:rsid w:val="00AF4FC5"/>
    <w:rsid w:val="00AF5429"/>
    <w:rsid w:val="00AF546C"/>
    <w:rsid w:val="00AF5ECC"/>
    <w:rsid w:val="00AF62E3"/>
    <w:rsid w:val="00AF6316"/>
    <w:rsid w:val="00AF6557"/>
    <w:rsid w:val="00AF65C3"/>
    <w:rsid w:val="00AF6825"/>
    <w:rsid w:val="00AF6FF5"/>
    <w:rsid w:val="00AF73C8"/>
    <w:rsid w:val="00AF75B2"/>
    <w:rsid w:val="00B005FA"/>
    <w:rsid w:val="00B006ED"/>
    <w:rsid w:val="00B00BCA"/>
    <w:rsid w:val="00B013BF"/>
    <w:rsid w:val="00B0143D"/>
    <w:rsid w:val="00B01656"/>
    <w:rsid w:val="00B01A8E"/>
    <w:rsid w:val="00B01C5B"/>
    <w:rsid w:val="00B01FD9"/>
    <w:rsid w:val="00B0206C"/>
    <w:rsid w:val="00B0251E"/>
    <w:rsid w:val="00B02A07"/>
    <w:rsid w:val="00B02D01"/>
    <w:rsid w:val="00B02E0F"/>
    <w:rsid w:val="00B02E64"/>
    <w:rsid w:val="00B02F6A"/>
    <w:rsid w:val="00B03B24"/>
    <w:rsid w:val="00B03EF0"/>
    <w:rsid w:val="00B03F4F"/>
    <w:rsid w:val="00B044BE"/>
    <w:rsid w:val="00B0460E"/>
    <w:rsid w:val="00B04848"/>
    <w:rsid w:val="00B04917"/>
    <w:rsid w:val="00B04B54"/>
    <w:rsid w:val="00B050D1"/>
    <w:rsid w:val="00B052B2"/>
    <w:rsid w:val="00B058D7"/>
    <w:rsid w:val="00B058F5"/>
    <w:rsid w:val="00B05AD7"/>
    <w:rsid w:val="00B05C36"/>
    <w:rsid w:val="00B05D15"/>
    <w:rsid w:val="00B05FFA"/>
    <w:rsid w:val="00B067CF"/>
    <w:rsid w:val="00B068E6"/>
    <w:rsid w:val="00B06A59"/>
    <w:rsid w:val="00B06C4E"/>
    <w:rsid w:val="00B06E55"/>
    <w:rsid w:val="00B0702A"/>
    <w:rsid w:val="00B07088"/>
    <w:rsid w:val="00B070CC"/>
    <w:rsid w:val="00B07491"/>
    <w:rsid w:val="00B074FB"/>
    <w:rsid w:val="00B077DE"/>
    <w:rsid w:val="00B07F03"/>
    <w:rsid w:val="00B07F71"/>
    <w:rsid w:val="00B07F99"/>
    <w:rsid w:val="00B10209"/>
    <w:rsid w:val="00B1029C"/>
    <w:rsid w:val="00B103C6"/>
    <w:rsid w:val="00B1070B"/>
    <w:rsid w:val="00B10AAF"/>
    <w:rsid w:val="00B10BBD"/>
    <w:rsid w:val="00B1138E"/>
    <w:rsid w:val="00B113FD"/>
    <w:rsid w:val="00B117BF"/>
    <w:rsid w:val="00B11BD0"/>
    <w:rsid w:val="00B12525"/>
    <w:rsid w:val="00B12B63"/>
    <w:rsid w:val="00B12C4C"/>
    <w:rsid w:val="00B12DC9"/>
    <w:rsid w:val="00B1391F"/>
    <w:rsid w:val="00B13BA9"/>
    <w:rsid w:val="00B13CB4"/>
    <w:rsid w:val="00B14339"/>
    <w:rsid w:val="00B143BB"/>
    <w:rsid w:val="00B143EA"/>
    <w:rsid w:val="00B144EC"/>
    <w:rsid w:val="00B146E4"/>
    <w:rsid w:val="00B14AB1"/>
    <w:rsid w:val="00B14E9F"/>
    <w:rsid w:val="00B14F7A"/>
    <w:rsid w:val="00B151FB"/>
    <w:rsid w:val="00B152F3"/>
    <w:rsid w:val="00B15632"/>
    <w:rsid w:val="00B158C7"/>
    <w:rsid w:val="00B158E0"/>
    <w:rsid w:val="00B15C9F"/>
    <w:rsid w:val="00B15D39"/>
    <w:rsid w:val="00B15E09"/>
    <w:rsid w:val="00B1620C"/>
    <w:rsid w:val="00B1625D"/>
    <w:rsid w:val="00B16568"/>
    <w:rsid w:val="00B16AD4"/>
    <w:rsid w:val="00B16C54"/>
    <w:rsid w:val="00B16FCF"/>
    <w:rsid w:val="00B173EE"/>
    <w:rsid w:val="00B175CD"/>
    <w:rsid w:val="00B1775F"/>
    <w:rsid w:val="00B17A1F"/>
    <w:rsid w:val="00B17AA5"/>
    <w:rsid w:val="00B17B92"/>
    <w:rsid w:val="00B17C0E"/>
    <w:rsid w:val="00B17EA3"/>
    <w:rsid w:val="00B200D2"/>
    <w:rsid w:val="00B203A3"/>
    <w:rsid w:val="00B20A60"/>
    <w:rsid w:val="00B20B0B"/>
    <w:rsid w:val="00B20CBD"/>
    <w:rsid w:val="00B20E8A"/>
    <w:rsid w:val="00B21C1B"/>
    <w:rsid w:val="00B223D5"/>
    <w:rsid w:val="00B223DE"/>
    <w:rsid w:val="00B224D9"/>
    <w:rsid w:val="00B22541"/>
    <w:rsid w:val="00B2263A"/>
    <w:rsid w:val="00B22AD5"/>
    <w:rsid w:val="00B22F36"/>
    <w:rsid w:val="00B239B2"/>
    <w:rsid w:val="00B23DB5"/>
    <w:rsid w:val="00B2428D"/>
    <w:rsid w:val="00B24537"/>
    <w:rsid w:val="00B246D6"/>
    <w:rsid w:val="00B246EC"/>
    <w:rsid w:val="00B24982"/>
    <w:rsid w:val="00B24A14"/>
    <w:rsid w:val="00B24B25"/>
    <w:rsid w:val="00B24F4C"/>
    <w:rsid w:val="00B25144"/>
    <w:rsid w:val="00B25145"/>
    <w:rsid w:val="00B255D3"/>
    <w:rsid w:val="00B25691"/>
    <w:rsid w:val="00B2572C"/>
    <w:rsid w:val="00B25832"/>
    <w:rsid w:val="00B259BE"/>
    <w:rsid w:val="00B25E77"/>
    <w:rsid w:val="00B25F3E"/>
    <w:rsid w:val="00B26037"/>
    <w:rsid w:val="00B26165"/>
    <w:rsid w:val="00B2619D"/>
    <w:rsid w:val="00B262C9"/>
    <w:rsid w:val="00B262D2"/>
    <w:rsid w:val="00B26349"/>
    <w:rsid w:val="00B2654B"/>
    <w:rsid w:val="00B2665F"/>
    <w:rsid w:val="00B26987"/>
    <w:rsid w:val="00B26B5A"/>
    <w:rsid w:val="00B26C1A"/>
    <w:rsid w:val="00B2763A"/>
    <w:rsid w:val="00B2797D"/>
    <w:rsid w:val="00B27B65"/>
    <w:rsid w:val="00B27C26"/>
    <w:rsid w:val="00B301F5"/>
    <w:rsid w:val="00B30363"/>
    <w:rsid w:val="00B30500"/>
    <w:rsid w:val="00B30738"/>
    <w:rsid w:val="00B30784"/>
    <w:rsid w:val="00B30A37"/>
    <w:rsid w:val="00B30F43"/>
    <w:rsid w:val="00B315E7"/>
    <w:rsid w:val="00B31887"/>
    <w:rsid w:val="00B319EA"/>
    <w:rsid w:val="00B31D91"/>
    <w:rsid w:val="00B31EBC"/>
    <w:rsid w:val="00B31F5D"/>
    <w:rsid w:val="00B321F0"/>
    <w:rsid w:val="00B3220A"/>
    <w:rsid w:val="00B323CD"/>
    <w:rsid w:val="00B32590"/>
    <w:rsid w:val="00B330A8"/>
    <w:rsid w:val="00B33233"/>
    <w:rsid w:val="00B33455"/>
    <w:rsid w:val="00B33923"/>
    <w:rsid w:val="00B339F4"/>
    <w:rsid w:val="00B33D24"/>
    <w:rsid w:val="00B33E02"/>
    <w:rsid w:val="00B34322"/>
    <w:rsid w:val="00B34381"/>
    <w:rsid w:val="00B346FF"/>
    <w:rsid w:val="00B348E0"/>
    <w:rsid w:val="00B34B03"/>
    <w:rsid w:val="00B34B62"/>
    <w:rsid w:val="00B34B9A"/>
    <w:rsid w:val="00B34E37"/>
    <w:rsid w:val="00B34F21"/>
    <w:rsid w:val="00B3504F"/>
    <w:rsid w:val="00B3509A"/>
    <w:rsid w:val="00B3516C"/>
    <w:rsid w:val="00B35500"/>
    <w:rsid w:val="00B35608"/>
    <w:rsid w:val="00B35825"/>
    <w:rsid w:val="00B3629A"/>
    <w:rsid w:val="00B367D5"/>
    <w:rsid w:val="00B36931"/>
    <w:rsid w:val="00B369D0"/>
    <w:rsid w:val="00B37068"/>
    <w:rsid w:val="00B370B2"/>
    <w:rsid w:val="00B37460"/>
    <w:rsid w:val="00B375EC"/>
    <w:rsid w:val="00B37996"/>
    <w:rsid w:val="00B37A10"/>
    <w:rsid w:val="00B40104"/>
    <w:rsid w:val="00B406A5"/>
    <w:rsid w:val="00B40705"/>
    <w:rsid w:val="00B40C0B"/>
    <w:rsid w:val="00B40C25"/>
    <w:rsid w:val="00B40D43"/>
    <w:rsid w:val="00B4113B"/>
    <w:rsid w:val="00B413D3"/>
    <w:rsid w:val="00B415D5"/>
    <w:rsid w:val="00B416A1"/>
    <w:rsid w:val="00B418C5"/>
    <w:rsid w:val="00B41C12"/>
    <w:rsid w:val="00B41EB0"/>
    <w:rsid w:val="00B41F80"/>
    <w:rsid w:val="00B42027"/>
    <w:rsid w:val="00B42374"/>
    <w:rsid w:val="00B423CA"/>
    <w:rsid w:val="00B42F33"/>
    <w:rsid w:val="00B42F90"/>
    <w:rsid w:val="00B43261"/>
    <w:rsid w:val="00B433F8"/>
    <w:rsid w:val="00B43904"/>
    <w:rsid w:val="00B439B9"/>
    <w:rsid w:val="00B43A25"/>
    <w:rsid w:val="00B442FB"/>
    <w:rsid w:val="00B446EA"/>
    <w:rsid w:val="00B44CDF"/>
    <w:rsid w:val="00B44F30"/>
    <w:rsid w:val="00B45087"/>
    <w:rsid w:val="00B4523E"/>
    <w:rsid w:val="00B456D1"/>
    <w:rsid w:val="00B45793"/>
    <w:rsid w:val="00B45845"/>
    <w:rsid w:val="00B45992"/>
    <w:rsid w:val="00B45B43"/>
    <w:rsid w:val="00B45C83"/>
    <w:rsid w:val="00B46075"/>
    <w:rsid w:val="00B464D6"/>
    <w:rsid w:val="00B468B0"/>
    <w:rsid w:val="00B46D26"/>
    <w:rsid w:val="00B473D1"/>
    <w:rsid w:val="00B47553"/>
    <w:rsid w:val="00B47618"/>
    <w:rsid w:val="00B47B83"/>
    <w:rsid w:val="00B47C03"/>
    <w:rsid w:val="00B47CE1"/>
    <w:rsid w:val="00B47D0C"/>
    <w:rsid w:val="00B47F86"/>
    <w:rsid w:val="00B50361"/>
    <w:rsid w:val="00B50C3C"/>
    <w:rsid w:val="00B51113"/>
    <w:rsid w:val="00B513F7"/>
    <w:rsid w:val="00B51AD3"/>
    <w:rsid w:val="00B52071"/>
    <w:rsid w:val="00B520D0"/>
    <w:rsid w:val="00B520FC"/>
    <w:rsid w:val="00B5244E"/>
    <w:rsid w:val="00B525C3"/>
    <w:rsid w:val="00B5262E"/>
    <w:rsid w:val="00B52853"/>
    <w:rsid w:val="00B52A2E"/>
    <w:rsid w:val="00B52D1B"/>
    <w:rsid w:val="00B52FF9"/>
    <w:rsid w:val="00B532B0"/>
    <w:rsid w:val="00B5385C"/>
    <w:rsid w:val="00B53A2D"/>
    <w:rsid w:val="00B53C54"/>
    <w:rsid w:val="00B53C65"/>
    <w:rsid w:val="00B5431F"/>
    <w:rsid w:val="00B543E1"/>
    <w:rsid w:val="00B545C7"/>
    <w:rsid w:val="00B54665"/>
    <w:rsid w:val="00B54CF7"/>
    <w:rsid w:val="00B54EC6"/>
    <w:rsid w:val="00B5542A"/>
    <w:rsid w:val="00B55770"/>
    <w:rsid w:val="00B55EE6"/>
    <w:rsid w:val="00B55F3A"/>
    <w:rsid w:val="00B561F7"/>
    <w:rsid w:val="00B56470"/>
    <w:rsid w:val="00B565A5"/>
    <w:rsid w:val="00B56A65"/>
    <w:rsid w:val="00B572F2"/>
    <w:rsid w:val="00B5734C"/>
    <w:rsid w:val="00B5787E"/>
    <w:rsid w:val="00B57B47"/>
    <w:rsid w:val="00B57C5B"/>
    <w:rsid w:val="00B57E32"/>
    <w:rsid w:val="00B57FAD"/>
    <w:rsid w:val="00B60027"/>
    <w:rsid w:val="00B602B7"/>
    <w:rsid w:val="00B605E1"/>
    <w:rsid w:val="00B606DA"/>
    <w:rsid w:val="00B6081A"/>
    <w:rsid w:val="00B60B7C"/>
    <w:rsid w:val="00B60E0B"/>
    <w:rsid w:val="00B61232"/>
    <w:rsid w:val="00B61390"/>
    <w:rsid w:val="00B61481"/>
    <w:rsid w:val="00B614EC"/>
    <w:rsid w:val="00B61582"/>
    <w:rsid w:val="00B61B8E"/>
    <w:rsid w:val="00B61E32"/>
    <w:rsid w:val="00B61F2A"/>
    <w:rsid w:val="00B61FC1"/>
    <w:rsid w:val="00B6211D"/>
    <w:rsid w:val="00B62149"/>
    <w:rsid w:val="00B623C5"/>
    <w:rsid w:val="00B62445"/>
    <w:rsid w:val="00B62BC8"/>
    <w:rsid w:val="00B62CAF"/>
    <w:rsid w:val="00B62F4B"/>
    <w:rsid w:val="00B62FC3"/>
    <w:rsid w:val="00B6397C"/>
    <w:rsid w:val="00B63DD2"/>
    <w:rsid w:val="00B63FE3"/>
    <w:rsid w:val="00B64230"/>
    <w:rsid w:val="00B64579"/>
    <w:rsid w:val="00B64698"/>
    <w:rsid w:val="00B64D94"/>
    <w:rsid w:val="00B651E1"/>
    <w:rsid w:val="00B65205"/>
    <w:rsid w:val="00B652F8"/>
    <w:rsid w:val="00B659B2"/>
    <w:rsid w:val="00B65A7A"/>
    <w:rsid w:val="00B65CCD"/>
    <w:rsid w:val="00B660C3"/>
    <w:rsid w:val="00B6631A"/>
    <w:rsid w:val="00B66403"/>
    <w:rsid w:val="00B66646"/>
    <w:rsid w:val="00B6688B"/>
    <w:rsid w:val="00B66E97"/>
    <w:rsid w:val="00B670C9"/>
    <w:rsid w:val="00B67102"/>
    <w:rsid w:val="00B67332"/>
    <w:rsid w:val="00B67DA8"/>
    <w:rsid w:val="00B67E7E"/>
    <w:rsid w:val="00B70927"/>
    <w:rsid w:val="00B70962"/>
    <w:rsid w:val="00B70C30"/>
    <w:rsid w:val="00B70DAE"/>
    <w:rsid w:val="00B71093"/>
    <w:rsid w:val="00B711C3"/>
    <w:rsid w:val="00B71B8D"/>
    <w:rsid w:val="00B724D8"/>
    <w:rsid w:val="00B72ADE"/>
    <w:rsid w:val="00B72D64"/>
    <w:rsid w:val="00B72E88"/>
    <w:rsid w:val="00B73BA1"/>
    <w:rsid w:val="00B73BE1"/>
    <w:rsid w:val="00B73EEF"/>
    <w:rsid w:val="00B73F5F"/>
    <w:rsid w:val="00B742D5"/>
    <w:rsid w:val="00B74451"/>
    <w:rsid w:val="00B745CD"/>
    <w:rsid w:val="00B747C7"/>
    <w:rsid w:val="00B74A02"/>
    <w:rsid w:val="00B74A8C"/>
    <w:rsid w:val="00B74B60"/>
    <w:rsid w:val="00B74B7E"/>
    <w:rsid w:val="00B74BEB"/>
    <w:rsid w:val="00B74DA6"/>
    <w:rsid w:val="00B74E7B"/>
    <w:rsid w:val="00B750E8"/>
    <w:rsid w:val="00B7520D"/>
    <w:rsid w:val="00B75363"/>
    <w:rsid w:val="00B759F6"/>
    <w:rsid w:val="00B75CD2"/>
    <w:rsid w:val="00B764B2"/>
    <w:rsid w:val="00B7651D"/>
    <w:rsid w:val="00B76822"/>
    <w:rsid w:val="00B7684C"/>
    <w:rsid w:val="00B76EBD"/>
    <w:rsid w:val="00B77AA2"/>
    <w:rsid w:val="00B77AB9"/>
    <w:rsid w:val="00B77EA1"/>
    <w:rsid w:val="00B8077F"/>
    <w:rsid w:val="00B80B3C"/>
    <w:rsid w:val="00B80BFE"/>
    <w:rsid w:val="00B80C38"/>
    <w:rsid w:val="00B80D99"/>
    <w:rsid w:val="00B81527"/>
    <w:rsid w:val="00B81FA4"/>
    <w:rsid w:val="00B820B8"/>
    <w:rsid w:val="00B82284"/>
    <w:rsid w:val="00B82301"/>
    <w:rsid w:val="00B82380"/>
    <w:rsid w:val="00B8254E"/>
    <w:rsid w:val="00B82A0A"/>
    <w:rsid w:val="00B82A30"/>
    <w:rsid w:val="00B82C35"/>
    <w:rsid w:val="00B82D22"/>
    <w:rsid w:val="00B830E4"/>
    <w:rsid w:val="00B83604"/>
    <w:rsid w:val="00B83EA5"/>
    <w:rsid w:val="00B84085"/>
    <w:rsid w:val="00B8419B"/>
    <w:rsid w:val="00B84D15"/>
    <w:rsid w:val="00B850FB"/>
    <w:rsid w:val="00B85564"/>
    <w:rsid w:val="00B855D8"/>
    <w:rsid w:val="00B85769"/>
    <w:rsid w:val="00B85AF3"/>
    <w:rsid w:val="00B85B7A"/>
    <w:rsid w:val="00B85C41"/>
    <w:rsid w:val="00B85F17"/>
    <w:rsid w:val="00B85F71"/>
    <w:rsid w:val="00B86931"/>
    <w:rsid w:val="00B86E32"/>
    <w:rsid w:val="00B87004"/>
    <w:rsid w:val="00B8737F"/>
    <w:rsid w:val="00B874AC"/>
    <w:rsid w:val="00B876F3"/>
    <w:rsid w:val="00B87A26"/>
    <w:rsid w:val="00B87D5A"/>
    <w:rsid w:val="00B905E4"/>
    <w:rsid w:val="00B9064E"/>
    <w:rsid w:val="00B913C7"/>
    <w:rsid w:val="00B91556"/>
    <w:rsid w:val="00B91F87"/>
    <w:rsid w:val="00B92456"/>
    <w:rsid w:val="00B92550"/>
    <w:rsid w:val="00B927C5"/>
    <w:rsid w:val="00B929FB"/>
    <w:rsid w:val="00B92ED2"/>
    <w:rsid w:val="00B939DC"/>
    <w:rsid w:val="00B939F6"/>
    <w:rsid w:val="00B94899"/>
    <w:rsid w:val="00B948DA"/>
    <w:rsid w:val="00B94953"/>
    <w:rsid w:val="00B94D29"/>
    <w:rsid w:val="00B94E4C"/>
    <w:rsid w:val="00B951E5"/>
    <w:rsid w:val="00B95923"/>
    <w:rsid w:val="00B95D78"/>
    <w:rsid w:val="00B96233"/>
    <w:rsid w:val="00B96339"/>
    <w:rsid w:val="00B963B1"/>
    <w:rsid w:val="00B96443"/>
    <w:rsid w:val="00B964BE"/>
    <w:rsid w:val="00B9651D"/>
    <w:rsid w:val="00B96652"/>
    <w:rsid w:val="00B966E3"/>
    <w:rsid w:val="00B9681C"/>
    <w:rsid w:val="00B96EF1"/>
    <w:rsid w:val="00B96F57"/>
    <w:rsid w:val="00B97910"/>
    <w:rsid w:val="00B979A1"/>
    <w:rsid w:val="00B97B0E"/>
    <w:rsid w:val="00B97EA0"/>
    <w:rsid w:val="00BA0083"/>
    <w:rsid w:val="00BA01ED"/>
    <w:rsid w:val="00BA0C6F"/>
    <w:rsid w:val="00BA119E"/>
    <w:rsid w:val="00BA1342"/>
    <w:rsid w:val="00BA1BD1"/>
    <w:rsid w:val="00BA1DBB"/>
    <w:rsid w:val="00BA2511"/>
    <w:rsid w:val="00BA2896"/>
    <w:rsid w:val="00BA3049"/>
    <w:rsid w:val="00BA306A"/>
    <w:rsid w:val="00BA3658"/>
    <w:rsid w:val="00BA38D0"/>
    <w:rsid w:val="00BA3ADE"/>
    <w:rsid w:val="00BA3D5F"/>
    <w:rsid w:val="00BA3EC7"/>
    <w:rsid w:val="00BA40D5"/>
    <w:rsid w:val="00BA451A"/>
    <w:rsid w:val="00BA45B6"/>
    <w:rsid w:val="00BA46EC"/>
    <w:rsid w:val="00BA4AFB"/>
    <w:rsid w:val="00BA4CD9"/>
    <w:rsid w:val="00BA4F49"/>
    <w:rsid w:val="00BA54E0"/>
    <w:rsid w:val="00BA573E"/>
    <w:rsid w:val="00BA5F25"/>
    <w:rsid w:val="00BA61DF"/>
    <w:rsid w:val="00BA6300"/>
    <w:rsid w:val="00BA6321"/>
    <w:rsid w:val="00BA6CB8"/>
    <w:rsid w:val="00BA720F"/>
    <w:rsid w:val="00BA793D"/>
    <w:rsid w:val="00BA7D3B"/>
    <w:rsid w:val="00BA7E5A"/>
    <w:rsid w:val="00BB00D7"/>
    <w:rsid w:val="00BB07B6"/>
    <w:rsid w:val="00BB07BA"/>
    <w:rsid w:val="00BB0838"/>
    <w:rsid w:val="00BB0B38"/>
    <w:rsid w:val="00BB0E36"/>
    <w:rsid w:val="00BB0F87"/>
    <w:rsid w:val="00BB1259"/>
    <w:rsid w:val="00BB186D"/>
    <w:rsid w:val="00BB2181"/>
    <w:rsid w:val="00BB2B55"/>
    <w:rsid w:val="00BB2C28"/>
    <w:rsid w:val="00BB2E87"/>
    <w:rsid w:val="00BB2E98"/>
    <w:rsid w:val="00BB32D1"/>
    <w:rsid w:val="00BB33F1"/>
    <w:rsid w:val="00BB3422"/>
    <w:rsid w:val="00BB3590"/>
    <w:rsid w:val="00BB3AFC"/>
    <w:rsid w:val="00BB3EDF"/>
    <w:rsid w:val="00BB3F9F"/>
    <w:rsid w:val="00BB4294"/>
    <w:rsid w:val="00BB4455"/>
    <w:rsid w:val="00BB4530"/>
    <w:rsid w:val="00BB4906"/>
    <w:rsid w:val="00BB4CE3"/>
    <w:rsid w:val="00BB4F1B"/>
    <w:rsid w:val="00BB5AD0"/>
    <w:rsid w:val="00BB5DDC"/>
    <w:rsid w:val="00BB5E36"/>
    <w:rsid w:val="00BB5E7E"/>
    <w:rsid w:val="00BB6453"/>
    <w:rsid w:val="00BB68A8"/>
    <w:rsid w:val="00BB6E80"/>
    <w:rsid w:val="00BB7011"/>
    <w:rsid w:val="00BB731D"/>
    <w:rsid w:val="00BB73B2"/>
    <w:rsid w:val="00BC01BD"/>
    <w:rsid w:val="00BC039D"/>
    <w:rsid w:val="00BC07D8"/>
    <w:rsid w:val="00BC0D53"/>
    <w:rsid w:val="00BC0E8C"/>
    <w:rsid w:val="00BC152E"/>
    <w:rsid w:val="00BC1839"/>
    <w:rsid w:val="00BC2579"/>
    <w:rsid w:val="00BC2713"/>
    <w:rsid w:val="00BC2D63"/>
    <w:rsid w:val="00BC2DA7"/>
    <w:rsid w:val="00BC2DD6"/>
    <w:rsid w:val="00BC3077"/>
    <w:rsid w:val="00BC309A"/>
    <w:rsid w:val="00BC31A8"/>
    <w:rsid w:val="00BC32C1"/>
    <w:rsid w:val="00BC332D"/>
    <w:rsid w:val="00BC33DB"/>
    <w:rsid w:val="00BC3760"/>
    <w:rsid w:val="00BC378F"/>
    <w:rsid w:val="00BC3798"/>
    <w:rsid w:val="00BC3865"/>
    <w:rsid w:val="00BC3B4E"/>
    <w:rsid w:val="00BC3D82"/>
    <w:rsid w:val="00BC3E42"/>
    <w:rsid w:val="00BC429E"/>
    <w:rsid w:val="00BC4438"/>
    <w:rsid w:val="00BC45E3"/>
    <w:rsid w:val="00BC49C9"/>
    <w:rsid w:val="00BC4AE8"/>
    <w:rsid w:val="00BC4EAA"/>
    <w:rsid w:val="00BC500C"/>
    <w:rsid w:val="00BC5237"/>
    <w:rsid w:val="00BC5258"/>
    <w:rsid w:val="00BC54DC"/>
    <w:rsid w:val="00BC5542"/>
    <w:rsid w:val="00BC5A5B"/>
    <w:rsid w:val="00BC5F0F"/>
    <w:rsid w:val="00BC633A"/>
    <w:rsid w:val="00BC6B04"/>
    <w:rsid w:val="00BC6D73"/>
    <w:rsid w:val="00BC6F8F"/>
    <w:rsid w:val="00BC7017"/>
    <w:rsid w:val="00BC7548"/>
    <w:rsid w:val="00BC791D"/>
    <w:rsid w:val="00BD0AE3"/>
    <w:rsid w:val="00BD1280"/>
    <w:rsid w:val="00BD16F1"/>
    <w:rsid w:val="00BD1A02"/>
    <w:rsid w:val="00BD1A65"/>
    <w:rsid w:val="00BD2252"/>
    <w:rsid w:val="00BD2365"/>
    <w:rsid w:val="00BD23DB"/>
    <w:rsid w:val="00BD2674"/>
    <w:rsid w:val="00BD26C0"/>
    <w:rsid w:val="00BD2AAD"/>
    <w:rsid w:val="00BD2B65"/>
    <w:rsid w:val="00BD2D12"/>
    <w:rsid w:val="00BD2D8D"/>
    <w:rsid w:val="00BD3357"/>
    <w:rsid w:val="00BD37BF"/>
    <w:rsid w:val="00BD3D34"/>
    <w:rsid w:val="00BD40CA"/>
    <w:rsid w:val="00BD460A"/>
    <w:rsid w:val="00BD4718"/>
    <w:rsid w:val="00BD4AA5"/>
    <w:rsid w:val="00BD52BE"/>
    <w:rsid w:val="00BD5C73"/>
    <w:rsid w:val="00BD5CCE"/>
    <w:rsid w:val="00BD63F2"/>
    <w:rsid w:val="00BD6A02"/>
    <w:rsid w:val="00BD6B20"/>
    <w:rsid w:val="00BD6DFC"/>
    <w:rsid w:val="00BD6EB7"/>
    <w:rsid w:val="00BD75CD"/>
    <w:rsid w:val="00BD7792"/>
    <w:rsid w:val="00BD790E"/>
    <w:rsid w:val="00BD7A73"/>
    <w:rsid w:val="00BD7C48"/>
    <w:rsid w:val="00BD7C59"/>
    <w:rsid w:val="00BE00A7"/>
    <w:rsid w:val="00BE0369"/>
    <w:rsid w:val="00BE091D"/>
    <w:rsid w:val="00BE09E2"/>
    <w:rsid w:val="00BE105A"/>
    <w:rsid w:val="00BE1661"/>
    <w:rsid w:val="00BE1662"/>
    <w:rsid w:val="00BE17C5"/>
    <w:rsid w:val="00BE1CA3"/>
    <w:rsid w:val="00BE1E6E"/>
    <w:rsid w:val="00BE2096"/>
    <w:rsid w:val="00BE21D7"/>
    <w:rsid w:val="00BE239A"/>
    <w:rsid w:val="00BE23CD"/>
    <w:rsid w:val="00BE2568"/>
    <w:rsid w:val="00BE296A"/>
    <w:rsid w:val="00BE2DEE"/>
    <w:rsid w:val="00BE2E0A"/>
    <w:rsid w:val="00BE3124"/>
    <w:rsid w:val="00BE3370"/>
    <w:rsid w:val="00BE344C"/>
    <w:rsid w:val="00BE348B"/>
    <w:rsid w:val="00BE4C23"/>
    <w:rsid w:val="00BE4D08"/>
    <w:rsid w:val="00BE4E16"/>
    <w:rsid w:val="00BE512B"/>
    <w:rsid w:val="00BE51FD"/>
    <w:rsid w:val="00BE525F"/>
    <w:rsid w:val="00BE5A10"/>
    <w:rsid w:val="00BE5E90"/>
    <w:rsid w:val="00BE62D0"/>
    <w:rsid w:val="00BE6662"/>
    <w:rsid w:val="00BE67FD"/>
    <w:rsid w:val="00BE6BF9"/>
    <w:rsid w:val="00BE6EE9"/>
    <w:rsid w:val="00BE7081"/>
    <w:rsid w:val="00BE7582"/>
    <w:rsid w:val="00BE7B76"/>
    <w:rsid w:val="00BE7C78"/>
    <w:rsid w:val="00BF00B3"/>
    <w:rsid w:val="00BF09E8"/>
    <w:rsid w:val="00BF0B1D"/>
    <w:rsid w:val="00BF1039"/>
    <w:rsid w:val="00BF12F2"/>
    <w:rsid w:val="00BF176F"/>
    <w:rsid w:val="00BF1856"/>
    <w:rsid w:val="00BF1AD3"/>
    <w:rsid w:val="00BF1E36"/>
    <w:rsid w:val="00BF2080"/>
    <w:rsid w:val="00BF222E"/>
    <w:rsid w:val="00BF2355"/>
    <w:rsid w:val="00BF286F"/>
    <w:rsid w:val="00BF2D50"/>
    <w:rsid w:val="00BF2DD3"/>
    <w:rsid w:val="00BF2DF3"/>
    <w:rsid w:val="00BF2E81"/>
    <w:rsid w:val="00BF2EAD"/>
    <w:rsid w:val="00BF34D9"/>
    <w:rsid w:val="00BF34DC"/>
    <w:rsid w:val="00BF3824"/>
    <w:rsid w:val="00BF3B2A"/>
    <w:rsid w:val="00BF3C14"/>
    <w:rsid w:val="00BF3F05"/>
    <w:rsid w:val="00BF4DF5"/>
    <w:rsid w:val="00BF4E33"/>
    <w:rsid w:val="00BF509A"/>
    <w:rsid w:val="00BF5217"/>
    <w:rsid w:val="00BF5B74"/>
    <w:rsid w:val="00BF5E6E"/>
    <w:rsid w:val="00BF6129"/>
    <w:rsid w:val="00BF628F"/>
    <w:rsid w:val="00BF63E8"/>
    <w:rsid w:val="00BF647B"/>
    <w:rsid w:val="00BF66C4"/>
    <w:rsid w:val="00BF6753"/>
    <w:rsid w:val="00BF6F10"/>
    <w:rsid w:val="00BF6FC3"/>
    <w:rsid w:val="00BF6FFF"/>
    <w:rsid w:val="00BF7BA5"/>
    <w:rsid w:val="00C0062E"/>
    <w:rsid w:val="00C006C1"/>
    <w:rsid w:val="00C00718"/>
    <w:rsid w:val="00C007A3"/>
    <w:rsid w:val="00C008F9"/>
    <w:rsid w:val="00C00F6E"/>
    <w:rsid w:val="00C011F5"/>
    <w:rsid w:val="00C012A3"/>
    <w:rsid w:val="00C01CE2"/>
    <w:rsid w:val="00C01DB3"/>
    <w:rsid w:val="00C01F22"/>
    <w:rsid w:val="00C0212A"/>
    <w:rsid w:val="00C02273"/>
    <w:rsid w:val="00C024A5"/>
    <w:rsid w:val="00C02C2D"/>
    <w:rsid w:val="00C02F42"/>
    <w:rsid w:val="00C03DFB"/>
    <w:rsid w:val="00C03FDD"/>
    <w:rsid w:val="00C0444B"/>
    <w:rsid w:val="00C0450E"/>
    <w:rsid w:val="00C048F5"/>
    <w:rsid w:val="00C04A4F"/>
    <w:rsid w:val="00C04B69"/>
    <w:rsid w:val="00C05552"/>
    <w:rsid w:val="00C05E8D"/>
    <w:rsid w:val="00C05FFC"/>
    <w:rsid w:val="00C06213"/>
    <w:rsid w:val="00C064A9"/>
    <w:rsid w:val="00C06B9D"/>
    <w:rsid w:val="00C06BB0"/>
    <w:rsid w:val="00C06E2C"/>
    <w:rsid w:val="00C06EF8"/>
    <w:rsid w:val="00C070BB"/>
    <w:rsid w:val="00C0751B"/>
    <w:rsid w:val="00C077A6"/>
    <w:rsid w:val="00C07A88"/>
    <w:rsid w:val="00C07C70"/>
    <w:rsid w:val="00C07CAC"/>
    <w:rsid w:val="00C1027A"/>
    <w:rsid w:val="00C10B38"/>
    <w:rsid w:val="00C10ED6"/>
    <w:rsid w:val="00C11E91"/>
    <w:rsid w:val="00C12135"/>
    <w:rsid w:val="00C1213D"/>
    <w:rsid w:val="00C12363"/>
    <w:rsid w:val="00C12474"/>
    <w:rsid w:val="00C12489"/>
    <w:rsid w:val="00C12B5E"/>
    <w:rsid w:val="00C12C01"/>
    <w:rsid w:val="00C12DFA"/>
    <w:rsid w:val="00C13134"/>
    <w:rsid w:val="00C131AD"/>
    <w:rsid w:val="00C13319"/>
    <w:rsid w:val="00C1338C"/>
    <w:rsid w:val="00C1344B"/>
    <w:rsid w:val="00C1386A"/>
    <w:rsid w:val="00C1391D"/>
    <w:rsid w:val="00C13D5B"/>
    <w:rsid w:val="00C13FA3"/>
    <w:rsid w:val="00C13FAE"/>
    <w:rsid w:val="00C1411A"/>
    <w:rsid w:val="00C143EB"/>
    <w:rsid w:val="00C1489E"/>
    <w:rsid w:val="00C14A5E"/>
    <w:rsid w:val="00C14D6F"/>
    <w:rsid w:val="00C14EF6"/>
    <w:rsid w:val="00C154BC"/>
    <w:rsid w:val="00C156EB"/>
    <w:rsid w:val="00C158BF"/>
    <w:rsid w:val="00C15CAB"/>
    <w:rsid w:val="00C15F7F"/>
    <w:rsid w:val="00C16118"/>
    <w:rsid w:val="00C16882"/>
    <w:rsid w:val="00C16A3E"/>
    <w:rsid w:val="00C16B4C"/>
    <w:rsid w:val="00C16F14"/>
    <w:rsid w:val="00C1701F"/>
    <w:rsid w:val="00C1703C"/>
    <w:rsid w:val="00C170AD"/>
    <w:rsid w:val="00C171D6"/>
    <w:rsid w:val="00C1758B"/>
    <w:rsid w:val="00C1774A"/>
    <w:rsid w:val="00C177B1"/>
    <w:rsid w:val="00C17B42"/>
    <w:rsid w:val="00C17DF4"/>
    <w:rsid w:val="00C17E24"/>
    <w:rsid w:val="00C17F0D"/>
    <w:rsid w:val="00C17F18"/>
    <w:rsid w:val="00C20216"/>
    <w:rsid w:val="00C20415"/>
    <w:rsid w:val="00C20A4B"/>
    <w:rsid w:val="00C20C79"/>
    <w:rsid w:val="00C213A7"/>
    <w:rsid w:val="00C21411"/>
    <w:rsid w:val="00C214F7"/>
    <w:rsid w:val="00C21AB6"/>
    <w:rsid w:val="00C21DFA"/>
    <w:rsid w:val="00C21E82"/>
    <w:rsid w:val="00C22455"/>
    <w:rsid w:val="00C228BC"/>
    <w:rsid w:val="00C22977"/>
    <w:rsid w:val="00C23391"/>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27E18"/>
    <w:rsid w:val="00C27E1C"/>
    <w:rsid w:val="00C30034"/>
    <w:rsid w:val="00C301F4"/>
    <w:rsid w:val="00C303A4"/>
    <w:rsid w:val="00C30ED9"/>
    <w:rsid w:val="00C3117A"/>
    <w:rsid w:val="00C3167B"/>
    <w:rsid w:val="00C320B0"/>
    <w:rsid w:val="00C32178"/>
    <w:rsid w:val="00C326FE"/>
    <w:rsid w:val="00C3297C"/>
    <w:rsid w:val="00C3319C"/>
    <w:rsid w:val="00C33308"/>
    <w:rsid w:val="00C33881"/>
    <w:rsid w:val="00C33CA3"/>
    <w:rsid w:val="00C3480B"/>
    <w:rsid w:val="00C34912"/>
    <w:rsid w:val="00C34940"/>
    <w:rsid w:val="00C34B71"/>
    <w:rsid w:val="00C34D5C"/>
    <w:rsid w:val="00C350F9"/>
    <w:rsid w:val="00C35282"/>
    <w:rsid w:val="00C35465"/>
    <w:rsid w:val="00C355B3"/>
    <w:rsid w:val="00C356DE"/>
    <w:rsid w:val="00C3581C"/>
    <w:rsid w:val="00C35A0A"/>
    <w:rsid w:val="00C361B1"/>
    <w:rsid w:val="00C361DD"/>
    <w:rsid w:val="00C3641C"/>
    <w:rsid w:val="00C3651D"/>
    <w:rsid w:val="00C36942"/>
    <w:rsid w:val="00C36B5D"/>
    <w:rsid w:val="00C36DF9"/>
    <w:rsid w:val="00C36E95"/>
    <w:rsid w:val="00C37189"/>
    <w:rsid w:val="00C378E2"/>
    <w:rsid w:val="00C37990"/>
    <w:rsid w:val="00C37CE2"/>
    <w:rsid w:val="00C40108"/>
    <w:rsid w:val="00C40261"/>
    <w:rsid w:val="00C40458"/>
    <w:rsid w:val="00C40515"/>
    <w:rsid w:val="00C40759"/>
    <w:rsid w:val="00C40930"/>
    <w:rsid w:val="00C40E2E"/>
    <w:rsid w:val="00C40FBA"/>
    <w:rsid w:val="00C40FFB"/>
    <w:rsid w:val="00C410AD"/>
    <w:rsid w:val="00C411F9"/>
    <w:rsid w:val="00C41380"/>
    <w:rsid w:val="00C41D03"/>
    <w:rsid w:val="00C41FBF"/>
    <w:rsid w:val="00C4262A"/>
    <w:rsid w:val="00C42830"/>
    <w:rsid w:val="00C42952"/>
    <w:rsid w:val="00C430AE"/>
    <w:rsid w:val="00C43138"/>
    <w:rsid w:val="00C43204"/>
    <w:rsid w:val="00C43247"/>
    <w:rsid w:val="00C4359B"/>
    <w:rsid w:val="00C43635"/>
    <w:rsid w:val="00C437EB"/>
    <w:rsid w:val="00C43941"/>
    <w:rsid w:val="00C43985"/>
    <w:rsid w:val="00C43989"/>
    <w:rsid w:val="00C440B5"/>
    <w:rsid w:val="00C444D8"/>
    <w:rsid w:val="00C45003"/>
    <w:rsid w:val="00C45294"/>
    <w:rsid w:val="00C453A8"/>
    <w:rsid w:val="00C456D3"/>
    <w:rsid w:val="00C45E28"/>
    <w:rsid w:val="00C45F37"/>
    <w:rsid w:val="00C45F3C"/>
    <w:rsid w:val="00C462FB"/>
    <w:rsid w:val="00C46380"/>
    <w:rsid w:val="00C46545"/>
    <w:rsid w:val="00C4666D"/>
    <w:rsid w:val="00C46820"/>
    <w:rsid w:val="00C46AB1"/>
    <w:rsid w:val="00C46F57"/>
    <w:rsid w:val="00C470D5"/>
    <w:rsid w:val="00C47350"/>
    <w:rsid w:val="00C473F8"/>
    <w:rsid w:val="00C47545"/>
    <w:rsid w:val="00C477B4"/>
    <w:rsid w:val="00C47A12"/>
    <w:rsid w:val="00C47A2F"/>
    <w:rsid w:val="00C47D89"/>
    <w:rsid w:val="00C47E41"/>
    <w:rsid w:val="00C5022F"/>
    <w:rsid w:val="00C5078A"/>
    <w:rsid w:val="00C509E9"/>
    <w:rsid w:val="00C518E3"/>
    <w:rsid w:val="00C52045"/>
    <w:rsid w:val="00C52540"/>
    <w:rsid w:val="00C52793"/>
    <w:rsid w:val="00C52ADE"/>
    <w:rsid w:val="00C52BB3"/>
    <w:rsid w:val="00C52FA6"/>
    <w:rsid w:val="00C530C2"/>
    <w:rsid w:val="00C5341F"/>
    <w:rsid w:val="00C537D3"/>
    <w:rsid w:val="00C53C5B"/>
    <w:rsid w:val="00C53DD1"/>
    <w:rsid w:val="00C541FA"/>
    <w:rsid w:val="00C549CA"/>
    <w:rsid w:val="00C54A0E"/>
    <w:rsid w:val="00C54E80"/>
    <w:rsid w:val="00C55439"/>
    <w:rsid w:val="00C558D9"/>
    <w:rsid w:val="00C558F2"/>
    <w:rsid w:val="00C55A3A"/>
    <w:rsid w:val="00C55A91"/>
    <w:rsid w:val="00C55AF5"/>
    <w:rsid w:val="00C55BED"/>
    <w:rsid w:val="00C560FF"/>
    <w:rsid w:val="00C562F2"/>
    <w:rsid w:val="00C56BC2"/>
    <w:rsid w:val="00C56CE1"/>
    <w:rsid w:val="00C56F98"/>
    <w:rsid w:val="00C57261"/>
    <w:rsid w:val="00C5788C"/>
    <w:rsid w:val="00C57A40"/>
    <w:rsid w:val="00C57C67"/>
    <w:rsid w:val="00C57E81"/>
    <w:rsid w:val="00C57EFB"/>
    <w:rsid w:val="00C57F20"/>
    <w:rsid w:val="00C6003D"/>
    <w:rsid w:val="00C60163"/>
    <w:rsid w:val="00C6079B"/>
    <w:rsid w:val="00C607DC"/>
    <w:rsid w:val="00C609CF"/>
    <w:rsid w:val="00C6138F"/>
    <w:rsid w:val="00C6196D"/>
    <w:rsid w:val="00C61E9A"/>
    <w:rsid w:val="00C61FFA"/>
    <w:rsid w:val="00C6227E"/>
    <w:rsid w:val="00C62A6A"/>
    <w:rsid w:val="00C630D1"/>
    <w:rsid w:val="00C632C3"/>
    <w:rsid w:val="00C6383E"/>
    <w:rsid w:val="00C63CDC"/>
    <w:rsid w:val="00C63D7E"/>
    <w:rsid w:val="00C641A2"/>
    <w:rsid w:val="00C64568"/>
    <w:rsid w:val="00C65026"/>
    <w:rsid w:val="00C65695"/>
    <w:rsid w:val="00C65C2C"/>
    <w:rsid w:val="00C65DE0"/>
    <w:rsid w:val="00C65E2B"/>
    <w:rsid w:val="00C667AC"/>
    <w:rsid w:val="00C66CD9"/>
    <w:rsid w:val="00C6741C"/>
    <w:rsid w:val="00C677DF"/>
    <w:rsid w:val="00C6780B"/>
    <w:rsid w:val="00C67C0D"/>
    <w:rsid w:val="00C67F84"/>
    <w:rsid w:val="00C67F89"/>
    <w:rsid w:val="00C7022E"/>
    <w:rsid w:val="00C70BAD"/>
    <w:rsid w:val="00C70CAB"/>
    <w:rsid w:val="00C7147A"/>
    <w:rsid w:val="00C7152D"/>
    <w:rsid w:val="00C71A46"/>
    <w:rsid w:val="00C71B85"/>
    <w:rsid w:val="00C7234F"/>
    <w:rsid w:val="00C724DA"/>
    <w:rsid w:val="00C72647"/>
    <w:rsid w:val="00C72FAA"/>
    <w:rsid w:val="00C730CE"/>
    <w:rsid w:val="00C730D7"/>
    <w:rsid w:val="00C735EF"/>
    <w:rsid w:val="00C7382A"/>
    <w:rsid w:val="00C73A28"/>
    <w:rsid w:val="00C73AF2"/>
    <w:rsid w:val="00C741DB"/>
    <w:rsid w:val="00C743A8"/>
    <w:rsid w:val="00C74527"/>
    <w:rsid w:val="00C7500E"/>
    <w:rsid w:val="00C7585D"/>
    <w:rsid w:val="00C75C03"/>
    <w:rsid w:val="00C760C5"/>
    <w:rsid w:val="00C761D8"/>
    <w:rsid w:val="00C76339"/>
    <w:rsid w:val="00C765E3"/>
    <w:rsid w:val="00C77348"/>
    <w:rsid w:val="00C773F2"/>
    <w:rsid w:val="00C776E2"/>
    <w:rsid w:val="00C77B83"/>
    <w:rsid w:val="00C77ED0"/>
    <w:rsid w:val="00C80139"/>
    <w:rsid w:val="00C8038A"/>
    <w:rsid w:val="00C80588"/>
    <w:rsid w:val="00C80592"/>
    <w:rsid w:val="00C8077F"/>
    <w:rsid w:val="00C80C6F"/>
    <w:rsid w:val="00C80E2B"/>
    <w:rsid w:val="00C80F46"/>
    <w:rsid w:val="00C80F59"/>
    <w:rsid w:val="00C81222"/>
    <w:rsid w:val="00C818EF"/>
    <w:rsid w:val="00C821D7"/>
    <w:rsid w:val="00C82207"/>
    <w:rsid w:val="00C826B8"/>
    <w:rsid w:val="00C82777"/>
    <w:rsid w:val="00C82962"/>
    <w:rsid w:val="00C82C12"/>
    <w:rsid w:val="00C82EAB"/>
    <w:rsid w:val="00C83154"/>
    <w:rsid w:val="00C8338F"/>
    <w:rsid w:val="00C837B2"/>
    <w:rsid w:val="00C83911"/>
    <w:rsid w:val="00C83A8D"/>
    <w:rsid w:val="00C83BCD"/>
    <w:rsid w:val="00C8405B"/>
    <w:rsid w:val="00C84199"/>
    <w:rsid w:val="00C8461C"/>
    <w:rsid w:val="00C84736"/>
    <w:rsid w:val="00C8483B"/>
    <w:rsid w:val="00C84B92"/>
    <w:rsid w:val="00C85148"/>
    <w:rsid w:val="00C85359"/>
    <w:rsid w:val="00C856BA"/>
    <w:rsid w:val="00C856F4"/>
    <w:rsid w:val="00C85933"/>
    <w:rsid w:val="00C85B77"/>
    <w:rsid w:val="00C85DDF"/>
    <w:rsid w:val="00C85ECD"/>
    <w:rsid w:val="00C86253"/>
    <w:rsid w:val="00C864DD"/>
    <w:rsid w:val="00C86514"/>
    <w:rsid w:val="00C86AE5"/>
    <w:rsid w:val="00C87059"/>
    <w:rsid w:val="00C87074"/>
    <w:rsid w:val="00C87258"/>
    <w:rsid w:val="00C873FF"/>
    <w:rsid w:val="00C874D0"/>
    <w:rsid w:val="00C87513"/>
    <w:rsid w:val="00C87D53"/>
    <w:rsid w:val="00C9028A"/>
    <w:rsid w:val="00C902EE"/>
    <w:rsid w:val="00C90634"/>
    <w:rsid w:val="00C90948"/>
    <w:rsid w:val="00C90BC9"/>
    <w:rsid w:val="00C90D35"/>
    <w:rsid w:val="00C910E3"/>
    <w:rsid w:val="00C91353"/>
    <w:rsid w:val="00C913D4"/>
    <w:rsid w:val="00C91638"/>
    <w:rsid w:val="00C9163F"/>
    <w:rsid w:val="00C91723"/>
    <w:rsid w:val="00C91921"/>
    <w:rsid w:val="00C91CD5"/>
    <w:rsid w:val="00C91E69"/>
    <w:rsid w:val="00C91E85"/>
    <w:rsid w:val="00C921AE"/>
    <w:rsid w:val="00C92347"/>
    <w:rsid w:val="00C923FA"/>
    <w:rsid w:val="00C92C83"/>
    <w:rsid w:val="00C92EBA"/>
    <w:rsid w:val="00C92F98"/>
    <w:rsid w:val="00C9308C"/>
    <w:rsid w:val="00C93A29"/>
    <w:rsid w:val="00C93C42"/>
    <w:rsid w:val="00C940B5"/>
    <w:rsid w:val="00C95AAB"/>
    <w:rsid w:val="00C95BCF"/>
    <w:rsid w:val="00C95F37"/>
    <w:rsid w:val="00C9658C"/>
    <w:rsid w:val="00C9675C"/>
    <w:rsid w:val="00C9701F"/>
    <w:rsid w:val="00C97352"/>
    <w:rsid w:val="00C97431"/>
    <w:rsid w:val="00C975A6"/>
    <w:rsid w:val="00C97AB5"/>
    <w:rsid w:val="00C97BA3"/>
    <w:rsid w:val="00CA0237"/>
    <w:rsid w:val="00CA07A8"/>
    <w:rsid w:val="00CA0A00"/>
    <w:rsid w:val="00CA1478"/>
    <w:rsid w:val="00CA14BA"/>
    <w:rsid w:val="00CA1507"/>
    <w:rsid w:val="00CA17A3"/>
    <w:rsid w:val="00CA17D7"/>
    <w:rsid w:val="00CA1B14"/>
    <w:rsid w:val="00CA1BB4"/>
    <w:rsid w:val="00CA23E0"/>
    <w:rsid w:val="00CA24A3"/>
    <w:rsid w:val="00CA2E53"/>
    <w:rsid w:val="00CA3B79"/>
    <w:rsid w:val="00CA3FB5"/>
    <w:rsid w:val="00CA4111"/>
    <w:rsid w:val="00CA41E4"/>
    <w:rsid w:val="00CA4503"/>
    <w:rsid w:val="00CA4E03"/>
    <w:rsid w:val="00CA4EEA"/>
    <w:rsid w:val="00CA513B"/>
    <w:rsid w:val="00CA55AB"/>
    <w:rsid w:val="00CA56D5"/>
    <w:rsid w:val="00CA57A4"/>
    <w:rsid w:val="00CA591D"/>
    <w:rsid w:val="00CA5BA6"/>
    <w:rsid w:val="00CA5D28"/>
    <w:rsid w:val="00CA6001"/>
    <w:rsid w:val="00CA6043"/>
    <w:rsid w:val="00CA60E1"/>
    <w:rsid w:val="00CA685D"/>
    <w:rsid w:val="00CA6B2D"/>
    <w:rsid w:val="00CA6B97"/>
    <w:rsid w:val="00CA6CC0"/>
    <w:rsid w:val="00CA70B3"/>
    <w:rsid w:val="00CA7415"/>
    <w:rsid w:val="00CA74AE"/>
    <w:rsid w:val="00CA7B6D"/>
    <w:rsid w:val="00CB016E"/>
    <w:rsid w:val="00CB042F"/>
    <w:rsid w:val="00CB06D4"/>
    <w:rsid w:val="00CB08F6"/>
    <w:rsid w:val="00CB09B0"/>
    <w:rsid w:val="00CB09CC"/>
    <w:rsid w:val="00CB16A6"/>
    <w:rsid w:val="00CB174D"/>
    <w:rsid w:val="00CB1C21"/>
    <w:rsid w:val="00CB277C"/>
    <w:rsid w:val="00CB3191"/>
    <w:rsid w:val="00CB3197"/>
    <w:rsid w:val="00CB34E4"/>
    <w:rsid w:val="00CB36DB"/>
    <w:rsid w:val="00CB4222"/>
    <w:rsid w:val="00CB43C7"/>
    <w:rsid w:val="00CB4699"/>
    <w:rsid w:val="00CB4982"/>
    <w:rsid w:val="00CB4A66"/>
    <w:rsid w:val="00CB4E0F"/>
    <w:rsid w:val="00CB5025"/>
    <w:rsid w:val="00CB5304"/>
    <w:rsid w:val="00CB5AAA"/>
    <w:rsid w:val="00CB5D4F"/>
    <w:rsid w:val="00CB60AA"/>
    <w:rsid w:val="00CB61EE"/>
    <w:rsid w:val="00CB622A"/>
    <w:rsid w:val="00CB6A4B"/>
    <w:rsid w:val="00CB6C44"/>
    <w:rsid w:val="00CB7408"/>
    <w:rsid w:val="00CB7536"/>
    <w:rsid w:val="00CB7782"/>
    <w:rsid w:val="00CB78F1"/>
    <w:rsid w:val="00CC00C9"/>
    <w:rsid w:val="00CC031F"/>
    <w:rsid w:val="00CC0328"/>
    <w:rsid w:val="00CC03FD"/>
    <w:rsid w:val="00CC0563"/>
    <w:rsid w:val="00CC05AA"/>
    <w:rsid w:val="00CC0937"/>
    <w:rsid w:val="00CC0A34"/>
    <w:rsid w:val="00CC0AEF"/>
    <w:rsid w:val="00CC0E08"/>
    <w:rsid w:val="00CC0F28"/>
    <w:rsid w:val="00CC0F7C"/>
    <w:rsid w:val="00CC1155"/>
    <w:rsid w:val="00CC1472"/>
    <w:rsid w:val="00CC187A"/>
    <w:rsid w:val="00CC18BF"/>
    <w:rsid w:val="00CC204E"/>
    <w:rsid w:val="00CC253C"/>
    <w:rsid w:val="00CC2B32"/>
    <w:rsid w:val="00CC2C0E"/>
    <w:rsid w:val="00CC37AB"/>
    <w:rsid w:val="00CC397E"/>
    <w:rsid w:val="00CC3989"/>
    <w:rsid w:val="00CC3A8E"/>
    <w:rsid w:val="00CC3C19"/>
    <w:rsid w:val="00CC3CF7"/>
    <w:rsid w:val="00CC45CC"/>
    <w:rsid w:val="00CC50B6"/>
    <w:rsid w:val="00CC528C"/>
    <w:rsid w:val="00CC52C8"/>
    <w:rsid w:val="00CC5E9A"/>
    <w:rsid w:val="00CC61B1"/>
    <w:rsid w:val="00CC690B"/>
    <w:rsid w:val="00CC6BBC"/>
    <w:rsid w:val="00CC7359"/>
    <w:rsid w:val="00CC7484"/>
    <w:rsid w:val="00CC78B4"/>
    <w:rsid w:val="00CC7DFA"/>
    <w:rsid w:val="00CC7ED1"/>
    <w:rsid w:val="00CD0037"/>
    <w:rsid w:val="00CD016B"/>
    <w:rsid w:val="00CD0D16"/>
    <w:rsid w:val="00CD0D43"/>
    <w:rsid w:val="00CD0E81"/>
    <w:rsid w:val="00CD10FC"/>
    <w:rsid w:val="00CD118E"/>
    <w:rsid w:val="00CD1262"/>
    <w:rsid w:val="00CD1269"/>
    <w:rsid w:val="00CD1337"/>
    <w:rsid w:val="00CD1864"/>
    <w:rsid w:val="00CD18C8"/>
    <w:rsid w:val="00CD1D18"/>
    <w:rsid w:val="00CD2087"/>
    <w:rsid w:val="00CD2104"/>
    <w:rsid w:val="00CD22EF"/>
    <w:rsid w:val="00CD2844"/>
    <w:rsid w:val="00CD2868"/>
    <w:rsid w:val="00CD2BAF"/>
    <w:rsid w:val="00CD2CB3"/>
    <w:rsid w:val="00CD2DEA"/>
    <w:rsid w:val="00CD3350"/>
    <w:rsid w:val="00CD3508"/>
    <w:rsid w:val="00CD3646"/>
    <w:rsid w:val="00CD38ED"/>
    <w:rsid w:val="00CD3CB5"/>
    <w:rsid w:val="00CD4058"/>
    <w:rsid w:val="00CD4488"/>
    <w:rsid w:val="00CD486D"/>
    <w:rsid w:val="00CD4B7B"/>
    <w:rsid w:val="00CD4B8E"/>
    <w:rsid w:val="00CD4E28"/>
    <w:rsid w:val="00CD527F"/>
    <w:rsid w:val="00CD53C1"/>
    <w:rsid w:val="00CD5499"/>
    <w:rsid w:val="00CD659B"/>
    <w:rsid w:val="00CD6AAF"/>
    <w:rsid w:val="00CD6BE4"/>
    <w:rsid w:val="00CD710A"/>
    <w:rsid w:val="00CD7389"/>
    <w:rsid w:val="00CD7584"/>
    <w:rsid w:val="00CD7646"/>
    <w:rsid w:val="00CD7DA6"/>
    <w:rsid w:val="00CE018F"/>
    <w:rsid w:val="00CE035D"/>
    <w:rsid w:val="00CE0886"/>
    <w:rsid w:val="00CE0A96"/>
    <w:rsid w:val="00CE0B0A"/>
    <w:rsid w:val="00CE0C2A"/>
    <w:rsid w:val="00CE0F38"/>
    <w:rsid w:val="00CE1208"/>
    <w:rsid w:val="00CE1431"/>
    <w:rsid w:val="00CE14E5"/>
    <w:rsid w:val="00CE22C5"/>
    <w:rsid w:val="00CE2389"/>
    <w:rsid w:val="00CE271E"/>
    <w:rsid w:val="00CE2766"/>
    <w:rsid w:val="00CE2CC0"/>
    <w:rsid w:val="00CE2F8E"/>
    <w:rsid w:val="00CE3340"/>
    <w:rsid w:val="00CE33F4"/>
    <w:rsid w:val="00CE344C"/>
    <w:rsid w:val="00CE359E"/>
    <w:rsid w:val="00CE3802"/>
    <w:rsid w:val="00CE3A60"/>
    <w:rsid w:val="00CE3AC6"/>
    <w:rsid w:val="00CE3C31"/>
    <w:rsid w:val="00CE42B4"/>
    <w:rsid w:val="00CE5245"/>
    <w:rsid w:val="00CE5360"/>
    <w:rsid w:val="00CE5D23"/>
    <w:rsid w:val="00CE615E"/>
    <w:rsid w:val="00CE763F"/>
    <w:rsid w:val="00CE78F1"/>
    <w:rsid w:val="00CE798F"/>
    <w:rsid w:val="00CE7D12"/>
    <w:rsid w:val="00CE7DD8"/>
    <w:rsid w:val="00CE7E5E"/>
    <w:rsid w:val="00CF016C"/>
    <w:rsid w:val="00CF01A0"/>
    <w:rsid w:val="00CF01AA"/>
    <w:rsid w:val="00CF02B0"/>
    <w:rsid w:val="00CF041E"/>
    <w:rsid w:val="00CF0909"/>
    <w:rsid w:val="00CF0CFF"/>
    <w:rsid w:val="00CF0F10"/>
    <w:rsid w:val="00CF1152"/>
    <w:rsid w:val="00CF1959"/>
    <w:rsid w:val="00CF1B0E"/>
    <w:rsid w:val="00CF1D2D"/>
    <w:rsid w:val="00CF1E7F"/>
    <w:rsid w:val="00CF1FC1"/>
    <w:rsid w:val="00CF279C"/>
    <w:rsid w:val="00CF29D1"/>
    <w:rsid w:val="00CF2D81"/>
    <w:rsid w:val="00CF3030"/>
    <w:rsid w:val="00CF3379"/>
    <w:rsid w:val="00CF357D"/>
    <w:rsid w:val="00CF3E2D"/>
    <w:rsid w:val="00CF47DF"/>
    <w:rsid w:val="00CF4BC5"/>
    <w:rsid w:val="00CF4D4F"/>
    <w:rsid w:val="00CF4D7D"/>
    <w:rsid w:val="00CF512F"/>
    <w:rsid w:val="00CF5207"/>
    <w:rsid w:val="00CF5793"/>
    <w:rsid w:val="00CF5967"/>
    <w:rsid w:val="00CF59AB"/>
    <w:rsid w:val="00CF5A46"/>
    <w:rsid w:val="00CF626A"/>
    <w:rsid w:val="00CF6736"/>
    <w:rsid w:val="00CF67AB"/>
    <w:rsid w:val="00CF6B0D"/>
    <w:rsid w:val="00CF6F18"/>
    <w:rsid w:val="00CF6F8F"/>
    <w:rsid w:val="00CF7329"/>
    <w:rsid w:val="00CF7828"/>
    <w:rsid w:val="00CF7DB6"/>
    <w:rsid w:val="00D00978"/>
    <w:rsid w:val="00D012BC"/>
    <w:rsid w:val="00D018A3"/>
    <w:rsid w:val="00D01A86"/>
    <w:rsid w:val="00D01D5D"/>
    <w:rsid w:val="00D01EFB"/>
    <w:rsid w:val="00D02881"/>
    <w:rsid w:val="00D0341C"/>
    <w:rsid w:val="00D036D4"/>
    <w:rsid w:val="00D0394A"/>
    <w:rsid w:val="00D03979"/>
    <w:rsid w:val="00D03A2A"/>
    <w:rsid w:val="00D03CBE"/>
    <w:rsid w:val="00D04413"/>
    <w:rsid w:val="00D0459D"/>
    <w:rsid w:val="00D04D91"/>
    <w:rsid w:val="00D04ED5"/>
    <w:rsid w:val="00D0512C"/>
    <w:rsid w:val="00D0577B"/>
    <w:rsid w:val="00D0589B"/>
    <w:rsid w:val="00D059AD"/>
    <w:rsid w:val="00D05C0E"/>
    <w:rsid w:val="00D0639F"/>
    <w:rsid w:val="00D0648F"/>
    <w:rsid w:val="00D06717"/>
    <w:rsid w:val="00D06954"/>
    <w:rsid w:val="00D06990"/>
    <w:rsid w:val="00D06ADD"/>
    <w:rsid w:val="00D06CD8"/>
    <w:rsid w:val="00D06D57"/>
    <w:rsid w:val="00D06E7D"/>
    <w:rsid w:val="00D07398"/>
    <w:rsid w:val="00D073ED"/>
    <w:rsid w:val="00D07893"/>
    <w:rsid w:val="00D07B0E"/>
    <w:rsid w:val="00D1016A"/>
    <w:rsid w:val="00D104A9"/>
    <w:rsid w:val="00D10898"/>
    <w:rsid w:val="00D10AE2"/>
    <w:rsid w:val="00D10E3B"/>
    <w:rsid w:val="00D1108F"/>
    <w:rsid w:val="00D1160C"/>
    <w:rsid w:val="00D118E6"/>
    <w:rsid w:val="00D11E65"/>
    <w:rsid w:val="00D123BE"/>
    <w:rsid w:val="00D126A4"/>
    <w:rsid w:val="00D128B8"/>
    <w:rsid w:val="00D12E81"/>
    <w:rsid w:val="00D13192"/>
    <w:rsid w:val="00D136F8"/>
    <w:rsid w:val="00D137EB"/>
    <w:rsid w:val="00D13811"/>
    <w:rsid w:val="00D13F86"/>
    <w:rsid w:val="00D13FA6"/>
    <w:rsid w:val="00D1404F"/>
    <w:rsid w:val="00D14415"/>
    <w:rsid w:val="00D1441B"/>
    <w:rsid w:val="00D149FB"/>
    <w:rsid w:val="00D14BFE"/>
    <w:rsid w:val="00D150D1"/>
    <w:rsid w:val="00D155FE"/>
    <w:rsid w:val="00D15BD9"/>
    <w:rsid w:val="00D15E18"/>
    <w:rsid w:val="00D16244"/>
    <w:rsid w:val="00D16598"/>
    <w:rsid w:val="00D16BC8"/>
    <w:rsid w:val="00D16C53"/>
    <w:rsid w:val="00D16E6A"/>
    <w:rsid w:val="00D170BE"/>
    <w:rsid w:val="00D171F1"/>
    <w:rsid w:val="00D173C7"/>
    <w:rsid w:val="00D17B0D"/>
    <w:rsid w:val="00D17C26"/>
    <w:rsid w:val="00D20390"/>
    <w:rsid w:val="00D209D4"/>
    <w:rsid w:val="00D20B68"/>
    <w:rsid w:val="00D21063"/>
    <w:rsid w:val="00D21618"/>
    <w:rsid w:val="00D21810"/>
    <w:rsid w:val="00D21D6F"/>
    <w:rsid w:val="00D21F54"/>
    <w:rsid w:val="00D22094"/>
    <w:rsid w:val="00D22106"/>
    <w:rsid w:val="00D221FC"/>
    <w:rsid w:val="00D222A5"/>
    <w:rsid w:val="00D22AE2"/>
    <w:rsid w:val="00D22B86"/>
    <w:rsid w:val="00D22BCE"/>
    <w:rsid w:val="00D23240"/>
    <w:rsid w:val="00D23256"/>
    <w:rsid w:val="00D2367C"/>
    <w:rsid w:val="00D23E07"/>
    <w:rsid w:val="00D23F5D"/>
    <w:rsid w:val="00D240CA"/>
    <w:rsid w:val="00D2490A"/>
    <w:rsid w:val="00D24A61"/>
    <w:rsid w:val="00D24EE3"/>
    <w:rsid w:val="00D25660"/>
    <w:rsid w:val="00D2573C"/>
    <w:rsid w:val="00D260D9"/>
    <w:rsid w:val="00D26196"/>
    <w:rsid w:val="00D264AA"/>
    <w:rsid w:val="00D26944"/>
    <w:rsid w:val="00D26C5A"/>
    <w:rsid w:val="00D26FBC"/>
    <w:rsid w:val="00D27316"/>
    <w:rsid w:val="00D2740F"/>
    <w:rsid w:val="00D275A3"/>
    <w:rsid w:val="00D2776F"/>
    <w:rsid w:val="00D2782A"/>
    <w:rsid w:val="00D27C0B"/>
    <w:rsid w:val="00D27C6A"/>
    <w:rsid w:val="00D27C79"/>
    <w:rsid w:val="00D300FC"/>
    <w:rsid w:val="00D304C8"/>
    <w:rsid w:val="00D309AC"/>
    <w:rsid w:val="00D30B54"/>
    <w:rsid w:val="00D30C0B"/>
    <w:rsid w:val="00D30C1D"/>
    <w:rsid w:val="00D30D5D"/>
    <w:rsid w:val="00D31826"/>
    <w:rsid w:val="00D3187F"/>
    <w:rsid w:val="00D31B90"/>
    <w:rsid w:val="00D32028"/>
    <w:rsid w:val="00D32121"/>
    <w:rsid w:val="00D3272D"/>
    <w:rsid w:val="00D32761"/>
    <w:rsid w:val="00D32EB3"/>
    <w:rsid w:val="00D32F20"/>
    <w:rsid w:val="00D330F3"/>
    <w:rsid w:val="00D3341D"/>
    <w:rsid w:val="00D3396E"/>
    <w:rsid w:val="00D33D74"/>
    <w:rsid w:val="00D33E7E"/>
    <w:rsid w:val="00D33F4B"/>
    <w:rsid w:val="00D341CE"/>
    <w:rsid w:val="00D3431D"/>
    <w:rsid w:val="00D34E07"/>
    <w:rsid w:val="00D34EA3"/>
    <w:rsid w:val="00D3536D"/>
    <w:rsid w:val="00D35478"/>
    <w:rsid w:val="00D356EA"/>
    <w:rsid w:val="00D35857"/>
    <w:rsid w:val="00D35C81"/>
    <w:rsid w:val="00D36AFC"/>
    <w:rsid w:val="00D36BB9"/>
    <w:rsid w:val="00D36F0A"/>
    <w:rsid w:val="00D371F2"/>
    <w:rsid w:val="00D37238"/>
    <w:rsid w:val="00D3756C"/>
    <w:rsid w:val="00D376B6"/>
    <w:rsid w:val="00D377A4"/>
    <w:rsid w:val="00D37A49"/>
    <w:rsid w:val="00D37B2D"/>
    <w:rsid w:val="00D37B80"/>
    <w:rsid w:val="00D400C6"/>
    <w:rsid w:val="00D40497"/>
    <w:rsid w:val="00D404BA"/>
    <w:rsid w:val="00D408A4"/>
    <w:rsid w:val="00D408DB"/>
    <w:rsid w:val="00D40D98"/>
    <w:rsid w:val="00D40F31"/>
    <w:rsid w:val="00D41117"/>
    <w:rsid w:val="00D4115B"/>
    <w:rsid w:val="00D41529"/>
    <w:rsid w:val="00D41537"/>
    <w:rsid w:val="00D41860"/>
    <w:rsid w:val="00D41AB9"/>
    <w:rsid w:val="00D41BFA"/>
    <w:rsid w:val="00D41E06"/>
    <w:rsid w:val="00D428FF"/>
    <w:rsid w:val="00D429E4"/>
    <w:rsid w:val="00D42E80"/>
    <w:rsid w:val="00D43247"/>
    <w:rsid w:val="00D43926"/>
    <w:rsid w:val="00D44A87"/>
    <w:rsid w:val="00D44D37"/>
    <w:rsid w:val="00D44E37"/>
    <w:rsid w:val="00D450DB"/>
    <w:rsid w:val="00D450E0"/>
    <w:rsid w:val="00D45473"/>
    <w:rsid w:val="00D4573C"/>
    <w:rsid w:val="00D457E7"/>
    <w:rsid w:val="00D45C15"/>
    <w:rsid w:val="00D45E85"/>
    <w:rsid w:val="00D46328"/>
    <w:rsid w:val="00D463C3"/>
    <w:rsid w:val="00D464DB"/>
    <w:rsid w:val="00D46524"/>
    <w:rsid w:val="00D46D34"/>
    <w:rsid w:val="00D46D4B"/>
    <w:rsid w:val="00D479EA"/>
    <w:rsid w:val="00D47B29"/>
    <w:rsid w:val="00D47BF7"/>
    <w:rsid w:val="00D501DB"/>
    <w:rsid w:val="00D5070E"/>
    <w:rsid w:val="00D50925"/>
    <w:rsid w:val="00D509E4"/>
    <w:rsid w:val="00D50C93"/>
    <w:rsid w:val="00D50CCE"/>
    <w:rsid w:val="00D50D1A"/>
    <w:rsid w:val="00D50E74"/>
    <w:rsid w:val="00D5108A"/>
    <w:rsid w:val="00D51A27"/>
    <w:rsid w:val="00D51B17"/>
    <w:rsid w:val="00D52093"/>
    <w:rsid w:val="00D5213B"/>
    <w:rsid w:val="00D52469"/>
    <w:rsid w:val="00D52BFA"/>
    <w:rsid w:val="00D52C38"/>
    <w:rsid w:val="00D52FDE"/>
    <w:rsid w:val="00D5314B"/>
    <w:rsid w:val="00D53765"/>
    <w:rsid w:val="00D53C7E"/>
    <w:rsid w:val="00D53DB6"/>
    <w:rsid w:val="00D54786"/>
    <w:rsid w:val="00D5503E"/>
    <w:rsid w:val="00D55ABA"/>
    <w:rsid w:val="00D55CC9"/>
    <w:rsid w:val="00D55DA1"/>
    <w:rsid w:val="00D560C3"/>
    <w:rsid w:val="00D5681B"/>
    <w:rsid w:val="00D56A32"/>
    <w:rsid w:val="00D56D09"/>
    <w:rsid w:val="00D56F3A"/>
    <w:rsid w:val="00D572B1"/>
    <w:rsid w:val="00D5798E"/>
    <w:rsid w:val="00D579BB"/>
    <w:rsid w:val="00D57A95"/>
    <w:rsid w:val="00D57B0E"/>
    <w:rsid w:val="00D57C13"/>
    <w:rsid w:val="00D60A1E"/>
    <w:rsid w:val="00D60CE3"/>
    <w:rsid w:val="00D6106D"/>
    <w:rsid w:val="00D6128B"/>
    <w:rsid w:val="00D61C68"/>
    <w:rsid w:val="00D6235D"/>
    <w:rsid w:val="00D626E3"/>
    <w:rsid w:val="00D627F9"/>
    <w:rsid w:val="00D62FBB"/>
    <w:rsid w:val="00D6308D"/>
    <w:rsid w:val="00D635EB"/>
    <w:rsid w:val="00D638ED"/>
    <w:rsid w:val="00D63CEE"/>
    <w:rsid w:val="00D644A0"/>
    <w:rsid w:val="00D6483E"/>
    <w:rsid w:val="00D649E2"/>
    <w:rsid w:val="00D64A64"/>
    <w:rsid w:val="00D64CF6"/>
    <w:rsid w:val="00D64E2E"/>
    <w:rsid w:val="00D657B7"/>
    <w:rsid w:val="00D65ECC"/>
    <w:rsid w:val="00D65FD5"/>
    <w:rsid w:val="00D6621B"/>
    <w:rsid w:val="00D664F6"/>
    <w:rsid w:val="00D66614"/>
    <w:rsid w:val="00D669D4"/>
    <w:rsid w:val="00D66ADD"/>
    <w:rsid w:val="00D66E69"/>
    <w:rsid w:val="00D676EB"/>
    <w:rsid w:val="00D679EE"/>
    <w:rsid w:val="00D67A4B"/>
    <w:rsid w:val="00D7003A"/>
    <w:rsid w:val="00D70342"/>
    <w:rsid w:val="00D70473"/>
    <w:rsid w:val="00D70950"/>
    <w:rsid w:val="00D709B9"/>
    <w:rsid w:val="00D70E9E"/>
    <w:rsid w:val="00D710B4"/>
    <w:rsid w:val="00D7111B"/>
    <w:rsid w:val="00D7115E"/>
    <w:rsid w:val="00D71335"/>
    <w:rsid w:val="00D71B7D"/>
    <w:rsid w:val="00D71C69"/>
    <w:rsid w:val="00D725C8"/>
    <w:rsid w:val="00D7260B"/>
    <w:rsid w:val="00D72DFC"/>
    <w:rsid w:val="00D734D4"/>
    <w:rsid w:val="00D739D5"/>
    <w:rsid w:val="00D73A29"/>
    <w:rsid w:val="00D742BE"/>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6F2"/>
    <w:rsid w:val="00D81796"/>
    <w:rsid w:val="00D81A3B"/>
    <w:rsid w:val="00D81B7D"/>
    <w:rsid w:val="00D81C69"/>
    <w:rsid w:val="00D82164"/>
    <w:rsid w:val="00D82651"/>
    <w:rsid w:val="00D827C9"/>
    <w:rsid w:val="00D82DC7"/>
    <w:rsid w:val="00D834E3"/>
    <w:rsid w:val="00D83F87"/>
    <w:rsid w:val="00D83FA4"/>
    <w:rsid w:val="00D84C5C"/>
    <w:rsid w:val="00D84F6C"/>
    <w:rsid w:val="00D8534E"/>
    <w:rsid w:val="00D85533"/>
    <w:rsid w:val="00D857BC"/>
    <w:rsid w:val="00D85CD8"/>
    <w:rsid w:val="00D85E66"/>
    <w:rsid w:val="00D85FD6"/>
    <w:rsid w:val="00D86718"/>
    <w:rsid w:val="00D8694E"/>
    <w:rsid w:val="00D86BFD"/>
    <w:rsid w:val="00D86D6D"/>
    <w:rsid w:val="00D87021"/>
    <w:rsid w:val="00D875B5"/>
    <w:rsid w:val="00D87829"/>
    <w:rsid w:val="00D87F2A"/>
    <w:rsid w:val="00D90104"/>
    <w:rsid w:val="00D90639"/>
    <w:rsid w:val="00D906FD"/>
    <w:rsid w:val="00D90947"/>
    <w:rsid w:val="00D90C00"/>
    <w:rsid w:val="00D910FE"/>
    <w:rsid w:val="00D917FD"/>
    <w:rsid w:val="00D920F5"/>
    <w:rsid w:val="00D921B7"/>
    <w:rsid w:val="00D923D2"/>
    <w:rsid w:val="00D92A5E"/>
    <w:rsid w:val="00D92C69"/>
    <w:rsid w:val="00D92CA1"/>
    <w:rsid w:val="00D93271"/>
    <w:rsid w:val="00D9328B"/>
    <w:rsid w:val="00D93B3C"/>
    <w:rsid w:val="00D93BDB"/>
    <w:rsid w:val="00D93ED3"/>
    <w:rsid w:val="00D947D0"/>
    <w:rsid w:val="00D9487B"/>
    <w:rsid w:val="00D94CB4"/>
    <w:rsid w:val="00D94F69"/>
    <w:rsid w:val="00D952C9"/>
    <w:rsid w:val="00D952D9"/>
    <w:rsid w:val="00D95682"/>
    <w:rsid w:val="00D9655E"/>
    <w:rsid w:val="00D965E5"/>
    <w:rsid w:val="00D96EE0"/>
    <w:rsid w:val="00D970F9"/>
    <w:rsid w:val="00D97193"/>
    <w:rsid w:val="00D97793"/>
    <w:rsid w:val="00D9781F"/>
    <w:rsid w:val="00D97893"/>
    <w:rsid w:val="00D97BC9"/>
    <w:rsid w:val="00D97C63"/>
    <w:rsid w:val="00D97DE8"/>
    <w:rsid w:val="00DA032C"/>
    <w:rsid w:val="00DA048D"/>
    <w:rsid w:val="00DA0681"/>
    <w:rsid w:val="00DA07C0"/>
    <w:rsid w:val="00DA09B1"/>
    <w:rsid w:val="00DA0DCD"/>
    <w:rsid w:val="00DA1413"/>
    <w:rsid w:val="00DA1878"/>
    <w:rsid w:val="00DA1A41"/>
    <w:rsid w:val="00DA1ABA"/>
    <w:rsid w:val="00DA1DF5"/>
    <w:rsid w:val="00DA2428"/>
    <w:rsid w:val="00DA29E9"/>
    <w:rsid w:val="00DA35B1"/>
    <w:rsid w:val="00DA3672"/>
    <w:rsid w:val="00DA3A1E"/>
    <w:rsid w:val="00DA3AF6"/>
    <w:rsid w:val="00DA3DA8"/>
    <w:rsid w:val="00DA42EB"/>
    <w:rsid w:val="00DA46A9"/>
    <w:rsid w:val="00DA4825"/>
    <w:rsid w:val="00DA488D"/>
    <w:rsid w:val="00DA4C41"/>
    <w:rsid w:val="00DA4F1F"/>
    <w:rsid w:val="00DA4F7C"/>
    <w:rsid w:val="00DA6701"/>
    <w:rsid w:val="00DA6822"/>
    <w:rsid w:val="00DA6981"/>
    <w:rsid w:val="00DA6F21"/>
    <w:rsid w:val="00DA73AA"/>
    <w:rsid w:val="00DA77FE"/>
    <w:rsid w:val="00DA79C7"/>
    <w:rsid w:val="00DB0434"/>
    <w:rsid w:val="00DB0861"/>
    <w:rsid w:val="00DB12A1"/>
    <w:rsid w:val="00DB1885"/>
    <w:rsid w:val="00DB1DF3"/>
    <w:rsid w:val="00DB2568"/>
    <w:rsid w:val="00DB26C2"/>
    <w:rsid w:val="00DB33BD"/>
    <w:rsid w:val="00DB3A53"/>
    <w:rsid w:val="00DB3BFA"/>
    <w:rsid w:val="00DB3C3C"/>
    <w:rsid w:val="00DB46B1"/>
    <w:rsid w:val="00DB47BD"/>
    <w:rsid w:val="00DB4AD7"/>
    <w:rsid w:val="00DB4B32"/>
    <w:rsid w:val="00DB4C61"/>
    <w:rsid w:val="00DB4C6F"/>
    <w:rsid w:val="00DB51C4"/>
    <w:rsid w:val="00DB540B"/>
    <w:rsid w:val="00DB546E"/>
    <w:rsid w:val="00DB5D2F"/>
    <w:rsid w:val="00DB5D31"/>
    <w:rsid w:val="00DB5E3F"/>
    <w:rsid w:val="00DB62E3"/>
    <w:rsid w:val="00DB63DB"/>
    <w:rsid w:val="00DB662E"/>
    <w:rsid w:val="00DB6704"/>
    <w:rsid w:val="00DB6F23"/>
    <w:rsid w:val="00DB7350"/>
    <w:rsid w:val="00DB7820"/>
    <w:rsid w:val="00DC0234"/>
    <w:rsid w:val="00DC02CB"/>
    <w:rsid w:val="00DC0738"/>
    <w:rsid w:val="00DC0966"/>
    <w:rsid w:val="00DC0E72"/>
    <w:rsid w:val="00DC0F86"/>
    <w:rsid w:val="00DC0F99"/>
    <w:rsid w:val="00DC12CD"/>
    <w:rsid w:val="00DC1437"/>
    <w:rsid w:val="00DC19FC"/>
    <w:rsid w:val="00DC1D37"/>
    <w:rsid w:val="00DC1EDB"/>
    <w:rsid w:val="00DC2036"/>
    <w:rsid w:val="00DC2290"/>
    <w:rsid w:val="00DC2364"/>
    <w:rsid w:val="00DC28F9"/>
    <w:rsid w:val="00DC29A5"/>
    <w:rsid w:val="00DC2A6F"/>
    <w:rsid w:val="00DC2D8F"/>
    <w:rsid w:val="00DC3196"/>
    <w:rsid w:val="00DC33C1"/>
    <w:rsid w:val="00DC3652"/>
    <w:rsid w:val="00DC3BE9"/>
    <w:rsid w:val="00DC43D5"/>
    <w:rsid w:val="00DC44DB"/>
    <w:rsid w:val="00DC468F"/>
    <w:rsid w:val="00DC4D72"/>
    <w:rsid w:val="00DC4DA8"/>
    <w:rsid w:val="00DC4EA2"/>
    <w:rsid w:val="00DC4EE1"/>
    <w:rsid w:val="00DC4EEA"/>
    <w:rsid w:val="00DC4FCF"/>
    <w:rsid w:val="00DC5702"/>
    <w:rsid w:val="00DC5E82"/>
    <w:rsid w:val="00DC62A1"/>
    <w:rsid w:val="00DC66FF"/>
    <w:rsid w:val="00DC727C"/>
    <w:rsid w:val="00DC77AF"/>
    <w:rsid w:val="00DC7812"/>
    <w:rsid w:val="00DC7B4C"/>
    <w:rsid w:val="00DC7C7E"/>
    <w:rsid w:val="00DD0468"/>
    <w:rsid w:val="00DD05D4"/>
    <w:rsid w:val="00DD0619"/>
    <w:rsid w:val="00DD09C6"/>
    <w:rsid w:val="00DD09ED"/>
    <w:rsid w:val="00DD0A70"/>
    <w:rsid w:val="00DD0A72"/>
    <w:rsid w:val="00DD1540"/>
    <w:rsid w:val="00DD1602"/>
    <w:rsid w:val="00DD1885"/>
    <w:rsid w:val="00DD195D"/>
    <w:rsid w:val="00DD1E42"/>
    <w:rsid w:val="00DD1EED"/>
    <w:rsid w:val="00DD2197"/>
    <w:rsid w:val="00DD256C"/>
    <w:rsid w:val="00DD2E47"/>
    <w:rsid w:val="00DD31C3"/>
    <w:rsid w:val="00DD3382"/>
    <w:rsid w:val="00DD36BA"/>
    <w:rsid w:val="00DD38F8"/>
    <w:rsid w:val="00DD3DC3"/>
    <w:rsid w:val="00DD4374"/>
    <w:rsid w:val="00DD4B45"/>
    <w:rsid w:val="00DD4B70"/>
    <w:rsid w:val="00DD4D39"/>
    <w:rsid w:val="00DD4F9E"/>
    <w:rsid w:val="00DD4FE4"/>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88"/>
    <w:rsid w:val="00DE0AF0"/>
    <w:rsid w:val="00DE0FC3"/>
    <w:rsid w:val="00DE17C0"/>
    <w:rsid w:val="00DE1C80"/>
    <w:rsid w:val="00DE1DB4"/>
    <w:rsid w:val="00DE2074"/>
    <w:rsid w:val="00DE2103"/>
    <w:rsid w:val="00DE21D3"/>
    <w:rsid w:val="00DE2E94"/>
    <w:rsid w:val="00DE30A1"/>
    <w:rsid w:val="00DE33AB"/>
    <w:rsid w:val="00DE34A2"/>
    <w:rsid w:val="00DE3545"/>
    <w:rsid w:val="00DE35D8"/>
    <w:rsid w:val="00DE37DC"/>
    <w:rsid w:val="00DE3AE2"/>
    <w:rsid w:val="00DE3EA5"/>
    <w:rsid w:val="00DE40A3"/>
    <w:rsid w:val="00DE4101"/>
    <w:rsid w:val="00DE4219"/>
    <w:rsid w:val="00DE481E"/>
    <w:rsid w:val="00DE4F1B"/>
    <w:rsid w:val="00DE52BF"/>
    <w:rsid w:val="00DE5986"/>
    <w:rsid w:val="00DE5A29"/>
    <w:rsid w:val="00DE5B17"/>
    <w:rsid w:val="00DE5BBC"/>
    <w:rsid w:val="00DE5C82"/>
    <w:rsid w:val="00DE5D2B"/>
    <w:rsid w:val="00DE5E7A"/>
    <w:rsid w:val="00DE6357"/>
    <w:rsid w:val="00DE65D1"/>
    <w:rsid w:val="00DE6B25"/>
    <w:rsid w:val="00DE6C95"/>
    <w:rsid w:val="00DE704A"/>
    <w:rsid w:val="00DE7C56"/>
    <w:rsid w:val="00DE7DFD"/>
    <w:rsid w:val="00DE7E5E"/>
    <w:rsid w:val="00DF06A9"/>
    <w:rsid w:val="00DF0ADC"/>
    <w:rsid w:val="00DF0BD5"/>
    <w:rsid w:val="00DF0E1C"/>
    <w:rsid w:val="00DF147A"/>
    <w:rsid w:val="00DF15B6"/>
    <w:rsid w:val="00DF18B6"/>
    <w:rsid w:val="00DF18BB"/>
    <w:rsid w:val="00DF1D66"/>
    <w:rsid w:val="00DF1F47"/>
    <w:rsid w:val="00DF2387"/>
    <w:rsid w:val="00DF24D6"/>
    <w:rsid w:val="00DF2B85"/>
    <w:rsid w:val="00DF2DE8"/>
    <w:rsid w:val="00DF2EDA"/>
    <w:rsid w:val="00DF3AE1"/>
    <w:rsid w:val="00DF3F05"/>
    <w:rsid w:val="00DF41A7"/>
    <w:rsid w:val="00DF4293"/>
    <w:rsid w:val="00DF45AE"/>
    <w:rsid w:val="00DF479E"/>
    <w:rsid w:val="00DF5950"/>
    <w:rsid w:val="00DF5A3F"/>
    <w:rsid w:val="00DF5CE3"/>
    <w:rsid w:val="00DF5ED2"/>
    <w:rsid w:val="00DF6745"/>
    <w:rsid w:val="00DF6759"/>
    <w:rsid w:val="00DF694A"/>
    <w:rsid w:val="00DF69CE"/>
    <w:rsid w:val="00DF6DE4"/>
    <w:rsid w:val="00DF7282"/>
    <w:rsid w:val="00DF7431"/>
    <w:rsid w:val="00DF786A"/>
    <w:rsid w:val="00DF7BBB"/>
    <w:rsid w:val="00DF7D8C"/>
    <w:rsid w:val="00E002A2"/>
    <w:rsid w:val="00E007BB"/>
    <w:rsid w:val="00E0094E"/>
    <w:rsid w:val="00E00DD1"/>
    <w:rsid w:val="00E010E3"/>
    <w:rsid w:val="00E0130A"/>
    <w:rsid w:val="00E01497"/>
    <w:rsid w:val="00E01E0C"/>
    <w:rsid w:val="00E0240F"/>
    <w:rsid w:val="00E02710"/>
    <w:rsid w:val="00E02BEB"/>
    <w:rsid w:val="00E03B47"/>
    <w:rsid w:val="00E048B7"/>
    <w:rsid w:val="00E048B8"/>
    <w:rsid w:val="00E049AE"/>
    <w:rsid w:val="00E04A56"/>
    <w:rsid w:val="00E04B21"/>
    <w:rsid w:val="00E04C93"/>
    <w:rsid w:val="00E04F5D"/>
    <w:rsid w:val="00E05281"/>
    <w:rsid w:val="00E05459"/>
    <w:rsid w:val="00E05AC6"/>
    <w:rsid w:val="00E05ACE"/>
    <w:rsid w:val="00E05B55"/>
    <w:rsid w:val="00E05CC2"/>
    <w:rsid w:val="00E0696A"/>
    <w:rsid w:val="00E06A6F"/>
    <w:rsid w:val="00E06E3A"/>
    <w:rsid w:val="00E07286"/>
    <w:rsid w:val="00E079E1"/>
    <w:rsid w:val="00E07D30"/>
    <w:rsid w:val="00E10514"/>
    <w:rsid w:val="00E1094A"/>
    <w:rsid w:val="00E10A6F"/>
    <w:rsid w:val="00E10B47"/>
    <w:rsid w:val="00E10DFF"/>
    <w:rsid w:val="00E10E1A"/>
    <w:rsid w:val="00E10EA1"/>
    <w:rsid w:val="00E110FF"/>
    <w:rsid w:val="00E111D7"/>
    <w:rsid w:val="00E1174D"/>
    <w:rsid w:val="00E11C8D"/>
    <w:rsid w:val="00E11CD5"/>
    <w:rsid w:val="00E1204F"/>
    <w:rsid w:val="00E125BC"/>
    <w:rsid w:val="00E1336B"/>
    <w:rsid w:val="00E134A2"/>
    <w:rsid w:val="00E138F0"/>
    <w:rsid w:val="00E13AA8"/>
    <w:rsid w:val="00E1431D"/>
    <w:rsid w:val="00E145FD"/>
    <w:rsid w:val="00E14EC1"/>
    <w:rsid w:val="00E14F44"/>
    <w:rsid w:val="00E15393"/>
    <w:rsid w:val="00E156E1"/>
    <w:rsid w:val="00E15718"/>
    <w:rsid w:val="00E15C0C"/>
    <w:rsid w:val="00E15D45"/>
    <w:rsid w:val="00E160E4"/>
    <w:rsid w:val="00E16256"/>
    <w:rsid w:val="00E162CA"/>
    <w:rsid w:val="00E1640C"/>
    <w:rsid w:val="00E16FFE"/>
    <w:rsid w:val="00E17877"/>
    <w:rsid w:val="00E17A6F"/>
    <w:rsid w:val="00E17AEC"/>
    <w:rsid w:val="00E20030"/>
    <w:rsid w:val="00E201CB"/>
    <w:rsid w:val="00E202A1"/>
    <w:rsid w:val="00E20304"/>
    <w:rsid w:val="00E20A58"/>
    <w:rsid w:val="00E20E36"/>
    <w:rsid w:val="00E21C83"/>
    <w:rsid w:val="00E21EBB"/>
    <w:rsid w:val="00E22158"/>
    <w:rsid w:val="00E2231C"/>
    <w:rsid w:val="00E224FE"/>
    <w:rsid w:val="00E2262A"/>
    <w:rsid w:val="00E227CA"/>
    <w:rsid w:val="00E22C4D"/>
    <w:rsid w:val="00E22CBB"/>
    <w:rsid w:val="00E22D33"/>
    <w:rsid w:val="00E22DB9"/>
    <w:rsid w:val="00E23223"/>
    <w:rsid w:val="00E23249"/>
    <w:rsid w:val="00E23321"/>
    <w:rsid w:val="00E23418"/>
    <w:rsid w:val="00E2358B"/>
    <w:rsid w:val="00E236CB"/>
    <w:rsid w:val="00E23853"/>
    <w:rsid w:val="00E239FB"/>
    <w:rsid w:val="00E23D8B"/>
    <w:rsid w:val="00E24032"/>
    <w:rsid w:val="00E24143"/>
    <w:rsid w:val="00E24316"/>
    <w:rsid w:val="00E2476E"/>
    <w:rsid w:val="00E24AA4"/>
    <w:rsid w:val="00E24CF5"/>
    <w:rsid w:val="00E25310"/>
    <w:rsid w:val="00E25B23"/>
    <w:rsid w:val="00E25D67"/>
    <w:rsid w:val="00E25DC5"/>
    <w:rsid w:val="00E25FD6"/>
    <w:rsid w:val="00E26392"/>
    <w:rsid w:val="00E266F3"/>
    <w:rsid w:val="00E267B7"/>
    <w:rsid w:val="00E268AB"/>
    <w:rsid w:val="00E26C0B"/>
    <w:rsid w:val="00E27008"/>
    <w:rsid w:val="00E2731C"/>
    <w:rsid w:val="00E27656"/>
    <w:rsid w:val="00E279B6"/>
    <w:rsid w:val="00E27CB0"/>
    <w:rsid w:val="00E27CE5"/>
    <w:rsid w:val="00E302C6"/>
    <w:rsid w:val="00E308B6"/>
    <w:rsid w:val="00E30A66"/>
    <w:rsid w:val="00E30C8B"/>
    <w:rsid w:val="00E30D3B"/>
    <w:rsid w:val="00E30D4C"/>
    <w:rsid w:val="00E311C6"/>
    <w:rsid w:val="00E31AA6"/>
    <w:rsid w:val="00E31B7D"/>
    <w:rsid w:val="00E31C81"/>
    <w:rsid w:val="00E320CC"/>
    <w:rsid w:val="00E3253B"/>
    <w:rsid w:val="00E32804"/>
    <w:rsid w:val="00E3337B"/>
    <w:rsid w:val="00E33D9D"/>
    <w:rsid w:val="00E33F57"/>
    <w:rsid w:val="00E33F99"/>
    <w:rsid w:val="00E34385"/>
    <w:rsid w:val="00E3485C"/>
    <w:rsid w:val="00E34AD1"/>
    <w:rsid w:val="00E34AE3"/>
    <w:rsid w:val="00E354EB"/>
    <w:rsid w:val="00E356B8"/>
    <w:rsid w:val="00E35819"/>
    <w:rsid w:val="00E35F09"/>
    <w:rsid w:val="00E3679D"/>
    <w:rsid w:val="00E36EAF"/>
    <w:rsid w:val="00E3747C"/>
    <w:rsid w:val="00E3759D"/>
    <w:rsid w:val="00E4055B"/>
    <w:rsid w:val="00E40741"/>
    <w:rsid w:val="00E40B04"/>
    <w:rsid w:val="00E41170"/>
    <w:rsid w:val="00E418C9"/>
    <w:rsid w:val="00E41FC0"/>
    <w:rsid w:val="00E41FE9"/>
    <w:rsid w:val="00E422C4"/>
    <w:rsid w:val="00E42837"/>
    <w:rsid w:val="00E42A70"/>
    <w:rsid w:val="00E42C7E"/>
    <w:rsid w:val="00E42D32"/>
    <w:rsid w:val="00E4307D"/>
    <w:rsid w:val="00E43118"/>
    <w:rsid w:val="00E4335A"/>
    <w:rsid w:val="00E43A0F"/>
    <w:rsid w:val="00E43AD7"/>
    <w:rsid w:val="00E440A1"/>
    <w:rsid w:val="00E443EC"/>
    <w:rsid w:val="00E4479A"/>
    <w:rsid w:val="00E44B94"/>
    <w:rsid w:val="00E44FE9"/>
    <w:rsid w:val="00E45030"/>
    <w:rsid w:val="00E45D6F"/>
    <w:rsid w:val="00E4601D"/>
    <w:rsid w:val="00E46046"/>
    <w:rsid w:val="00E46704"/>
    <w:rsid w:val="00E46797"/>
    <w:rsid w:val="00E46A08"/>
    <w:rsid w:val="00E46AF0"/>
    <w:rsid w:val="00E46B93"/>
    <w:rsid w:val="00E46C46"/>
    <w:rsid w:val="00E47331"/>
    <w:rsid w:val="00E4799E"/>
    <w:rsid w:val="00E5020D"/>
    <w:rsid w:val="00E50492"/>
    <w:rsid w:val="00E50817"/>
    <w:rsid w:val="00E5086F"/>
    <w:rsid w:val="00E50933"/>
    <w:rsid w:val="00E51081"/>
    <w:rsid w:val="00E5111E"/>
    <w:rsid w:val="00E512A9"/>
    <w:rsid w:val="00E51F10"/>
    <w:rsid w:val="00E52491"/>
    <w:rsid w:val="00E524CD"/>
    <w:rsid w:val="00E527F9"/>
    <w:rsid w:val="00E5288C"/>
    <w:rsid w:val="00E53087"/>
    <w:rsid w:val="00E53110"/>
    <w:rsid w:val="00E53AAE"/>
    <w:rsid w:val="00E53E90"/>
    <w:rsid w:val="00E540A0"/>
    <w:rsid w:val="00E541D4"/>
    <w:rsid w:val="00E54E3B"/>
    <w:rsid w:val="00E54FE2"/>
    <w:rsid w:val="00E55840"/>
    <w:rsid w:val="00E55CD6"/>
    <w:rsid w:val="00E55D0C"/>
    <w:rsid w:val="00E56260"/>
    <w:rsid w:val="00E562FF"/>
    <w:rsid w:val="00E565C9"/>
    <w:rsid w:val="00E57329"/>
    <w:rsid w:val="00E573E4"/>
    <w:rsid w:val="00E57456"/>
    <w:rsid w:val="00E600DE"/>
    <w:rsid w:val="00E6075A"/>
    <w:rsid w:val="00E60979"/>
    <w:rsid w:val="00E60AB0"/>
    <w:rsid w:val="00E60E61"/>
    <w:rsid w:val="00E61024"/>
    <w:rsid w:val="00E610E2"/>
    <w:rsid w:val="00E61612"/>
    <w:rsid w:val="00E6166F"/>
    <w:rsid w:val="00E61B31"/>
    <w:rsid w:val="00E62A10"/>
    <w:rsid w:val="00E6323B"/>
    <w:rsid w:val="00E63B55"/>
    <w:rsid w:val="00E63ED9"/>
    <w:rsid w:val="00E64187"/>
    <w:rsid w:val="00E64323"/>
    <w:rsid w:val="00E64425"/>
    <w:rsid w:val="00E64450"/>
    <w:rsid w:val="00E64639"/>
    <w:rsid w:val="00E64C90"/>
    <w:rsid w:val="00E64D75"/>
    <w:rsid w:val="00E64F50"/>
    <w:rsid w:val="00E653DD"/>
    <w:rsid w:val="00E6545E"/>
    <w:rsid w:val="00E65F5D"/>
    <w:rsid w:val="00E66152"/>
    <w:rsid w:val="00E66341"/>
    <w:rsid w:val="00E6642D"/>
    <w:rsid w:val="00E6657D"/>
    <w:rsid w:val="00E665EC"/>
    <w:rsid w:val="00E66B68"/>
    <w:rsid w:val="00E66BB0"/>
    <w:rsid w:val="00E66C69"/>
    <w:rsid w:val="00E66D75"/>
    <w:rsid w:val="00E66FFC"/>
    <w:rsid w:val="00E67012"/>
    <w:rsid w:val="00E671BA"/>
    <w:rsid w:val="00E67278"/>
    <w:rsid w:val="00E67351"/>
    <w:rsid w:val="00E6786A"/>
    <w:rsid w:val="00E67A50"/>
    <w:rsid w:val="00E67B28"/>
    <w:rsid w:val="00E67BC0"/>
    <w:rsid w:val="00E67E7D"/>
    <w:rsid w:val="00E7028C"/>
    <w:rsid w:val="00E708AD"/>
    <w:rsid w:val="00E70C8D"/>
    <w:rsid w:val="00E70D80"/>
    <w:rsid w:val="00E70DC6"/>
    <w:rsid w:val="00E715E9"/>
    <w:rsid w:val="00E716A2"/>
    <w:rsid w:val="00E71782"/>
    <w:rsid w:val="00E7188F"/>
    <w:rsid w:val="00E71D14"/>
    <w:rsid w:val="00E71DB2"/>
    <w:rsid w:val="00E71DFE"/>
    <w:rsid w:val="00E720F6"/>
    <w:rsid w:val="00E72357"/>
    <w:rsid w:val="00E72432"/>
    <w:rsid w:val="00E724D1"/>
    <w:rsid w:val="00E72586"/>
    <w:rsid w:val="00E72D17"/>
    <w:rsid w:val="00E72F2D"/>
    <w:rsid w:val="00E7320E"/>
    <w:rsid w:val="00E7334E"/>
    <w:rsid w:val="00E7354A"/>
    <w:rsid w:val="00E7406C"/>
    <w:rsid w:val="00E74170"/>
    <w:rsid w:val="00E743B3"/>
    <w:rsid w:val="00E745B4"/>
    <w:rsid w:val="00E74645"/>
    <w:rsid w:val="00E7471F"/>
    <w:rsid w:val="00E74843"/>
    <w:rsid w:val="00E74A0D"/>
    <w:rsid w:val="00E74AAC"/>
    <w:rsid w:val="00E74C14"/>
    <w:rsid w:val="00E74C1A"/>
    <w:rsid w:val="00E74DAB"/>
    <w:rsid w:val="00E753EE"/>
    <w:rsid w:val="00E75723"/>
    <w:rsid w:val="00E7583C"/>
    <w:rsid w:val="00E75C51"/>
    <w:rsid w:val="00E75E50"/>
    <w:rsid w:val="00E76117"/>
    <w:rsid w:val="00E76158"/>
    <w:rsid w:val="00E761A1"/>
    <w:rsid w:val="00E762F3"/>
    <w:rsid w:val="00E76394"/>
    <w:rsid w:val="00E76564"/>
    <w:rsid w:val="00E76657"/>
    <w:rsid w:val="00E76AB1"/>
    <w:rsid w:val="00E76BC0"/>
    <w:rsid w:val="00E76D1B"/>
    <w:rsid w:val="00E77064"/>
    <w:rsid w:val="00E77104"/>
    <w:rsid w:val="00E773BE"/>
    <w:rsid w:val="00E77C68"/>
    <w:rsid w:val="00E77FAD"/>
    <w:rsid w:val="00E8003E"/>
    <w:rsid w:val="00E8012F"/>
    <w:rsid w:val="00E802E5"/>
    <w:rsid w:val="00E8038D"/>
    <w:rsid w:val="00E80726"/>
    <w:rsid w:val="00E809C5"/>
    <w:rsid w:val="00E81029"/>
    <w:rsid w:val="00E81875"/>
    <w:rsid w:val="00E818C2"/>
    <w:rsid w:val="00E81C9F"/>
    <w:rsid w:val="00E81CE2"/>
    <w:rsid w:val="00E8228C"/>
    <w:rsid w:val="00E82400"/>
    <w:rsid w:val="00E8274A"/>
    <w:rsid w:val="00E82DCE"/>
    <w:rsid w:val="00E831D0"/>
    <w:rsid w:val="00E83838"/>
    <w:rsid w:val="00E83B44"/>
    <w:rsid w:val="00E83EEE"/>
    <w:rsid w:val="00E84251"/>
    <w:rsid w:val="00E84352"/>
    <w:rsid w:val="00E84724"/>
    <w:rsid w:val="00E84E23"/>
    <w:rsid w:val="00E8595E"/>
    <w:rsid w:val="00E85A2F"/>
    <w:rsid w:val="00E85A65"/>
    <w:rsid w:val="00E85C9E"/>
    <w:rsid w:val="00E86137"/>
    <w:rsid w:val="00E864ED"/>
    <w:rsid w:val="00E86AC4"/>
    <w:rsid w:val="00E86AEB"/>
    <w:rsid w:val="00E86B69"/>
    <w:rsid w:val="00E8709B"/>
    <w:rsid w:val="00E87A4C"/>
    <w:rsid w:val="00E87A97"/>
    <w:rsid w:val="00E87B9C"/>
    <w:rsid w:val="00E87C59"/>
    <w:rsid w:val="00E87D47"/>
    <w:rsid w:val="00E90471"/>
    <w:rsid w:val="00E90822"/>
    <w:rsid w:val="00E90874"/>
    <w:rsid w:val="00E90921"/>
    <w:rsid w:val="00E90E18"/>
    <w:rsid w:val="00E9101B"/>
    <w:rsid w:val="00E9129F"/>
    <w:rsid w:val="00E919D6"/>
    <w:rsid w:val="00E91B6E"/>
    <w:rsid w:val="00E91D00"/>
    <w:rsid w:val="00E9222E"/>
    <w:rsid w:val="00E92696"/>
    <w:rsid w:val="00E92A61"/>
    <w:rsid w:val="00E93094"/>
    <w:rsid w:val="00E9343C"/>
    <w:rsid w:val="00E93872"/>
    <w:rsid w:val="00E938C6"/>
    <w:rsid w:val="00E93BCE"/>
    <w:rsid w:val="00E941BB"/>
    <w:rsid w:val="00E942CE"/>
    <w:rsid w:val="00E9448C"/>
    <w:rsid w:val="00E9460B"/>
    <w:rsid w:val="00E947C2"/>
    <w:rsid w:val="00E94D89"/>
    <w:rsid w:val="00E94E74"/>
    <w:rsid w:val="00E950A9"/>
    <w:rsid w:val="00E954EC"/>
    <w:rsid w:val="00E9595D"/>
    <w:rsid w:val="00E95B72"/>
    <w:rsid w:val="00E95DD2"/>
    <w:rsid w:val="00E95F6C"/>
    <w:rsid w:val="00E9609C"/>
    <w:rsid w:val="00E96D68"/>
    <w:rsid w:val="00E96F06"/>
    <w:rsid w:val="00E96FF7"/>
    <w:rsid w:val="00E976A4"/>
    <w:rsid w:val="00E978E8"/>
    <w:rsid w:val="00E97BF8"/>
    <w:rsid w:val="00E97C46"/>
    <w:rsid w:val="00E97C7B"/>
    <w:rsid w:val="00E97DA8"/>
    <w:rsid w:val="00E97F48"/>
    <w:rsid w:val="00EA0022"/>
    <w:rsid w:val="00EA0118"/>
    <w:rsid w:val="00EA02ED"/>
    <w:rsid w:val="00EA0AEE"/>
    <w:rsid w:val="00EA0E9B"/>
    <w:rsid w:val="00EA10AD"/>
    <w:rsid w:val="00EA15F6"/>
    <w:rsid w:val="00EA19F5"/>
    <w:rsid w:val="00EA26E8"/>
    <w:rsid w:val="00EA29A3"/>
    <w:rsid w:val="00EA32C9"/>
    <w:rsid w:val="00EA3817"/>
    <w:rsid w:val="00EA3C16"/>
    <w:rsid w:val="00EA3D26"/>
    <w:rsid w:val="00EA3F13"/>
    <w:rsid w:val="00EA3FB5"/>
    <w:rsid w:val="00EA423B"/>
    <w:rsid w:val="00EA4379"/>
    <w:rsid w:val="00EA4DB2"/>
    <w:rsid w:val="00EA5048"/>
    <w:rsid w:val="00EA531F"/>
    <w:rsid w:val="00EA5587"/>
    <w:rsid w:val="00EA560F"/>
    <w:rsid w:val="00EA59AB"/>
    <w:rsid w:val="00EA5B9A"/>
    <w:rsid w:val="00EA5EAC"/>
    <w:rsid w:val="00EA5F11"/>
    <w:rsid w:val="00EA6118"/>
    <w:rsid w:val="00EA6232"/>
    <w:rsid w:val="00EA63E8"/>
    <w:rsid w:val="00EA660E"/>
    <w:rsid w:val="00EA676D"/>
    <w:rsid w:val="00EA6DA5"/>
    <w:rsid w:val="00EA6F11"/>
    <w:rsid w:val="00EA710C"/>
    <w:rsid w:val="00EA76CD"/>
    <w:rsid w:val="00EA7944"/>
    <w:rsid w:val="00EA7C33"/>
    <w:rsid w:val="00EB0546"/>
    <w:rsid w:val="00EB0F5C"/>
    <w:rsid w:val="00EB1003"/>
    <w:rsid w:val="00EB12DB"/>
    <w:rsid w:val="00EB1897"/>
    <w:rsid w:val="00EB19FF"/>
    <w:rsid w:val="00EB1AB8"/>
    <w:rsid w:val="00EB1FDD"/>
    <w:rsid w:val="00EB209C"/>
    <w:rsid w:val="00EB2678"/>
    <w:rsid w:val="00EB29E4"/>
    <w:rsid w:val="00EB2A6A"/>
    <w:rsid w:val="00EB2C75"/>
    <w:rsid w:val="00EB2E5A"/>
    <w:rsid w:val="00EB2FC3"/>
    <w:rsid w:val="00EB3079"/>
    <w:rsid w:val="00EB3634"/>
    <w:rsid w:val="00EB37FE"/>
    <w:rsid w:val="00EB3EBD"/>
    <w:rsid w:val="00EB40F1"/>
    <w:rsid w:val="00EB412E"/>
    <w:rsid w:val="00EB4171"/>
    <w:rsid w:val="00EB446E"/>
    <w:rsid w:val="00EB49B4"/>
    <w:rsid w:val="00EB4A54"/>
    <w:rsid w:val="00EB5281"/>
    <w:rsid w:val="00EB54D9"/>
    <w:rsid w:val="00EB57CE"/>
    <w:rsid w:val="00EB59E4"/>
    <w:rsid w:val="00EB619F"/>
    <w:rsid w:val="00EB6296"/>
    <w:rsid w:val="00EB646F"/>
    <w:rsid w:val="00EB6B31"/>
    <w:rsid w:val="00EB6B36"/>
    <w:rsid w:val="00EB6BB1"/>
    <w:rsid w:val="00EB6BE8"/>
    <w:rsid w:val="00EB6D63"/>
    <w:rsid w:val="00EB6D7C"/>
    <w:rsid w:val="00EB6FFD"/>
    <w:rsid w:val="00EB7095"/>
    <w:rsid w:val="00EB7390"/>
    <w:rsid w:val="00EB73EB"/>
    <w:rsid w:val="00EB7995"/>
    <w:rsid w:val="00EB7A1A"/>
    <w:rsid w:val="00EB7DFE"/>
    <w:rsid w:val="00EC0628"/>
    <w:rsid w:val="00EC078E"/>
    <w:rsid w:val="00EC0F16"/>
    <w:rsid w:val="00EC10E6"/>
    <w:rsid w:val="00EC15C9"/>
    <w:rsid w:val="00EC1923"/>
    <w:rsid w:val="00EC1ABF"/>
    <w:rsid w:val="00EC1C90"/>
    <w:rsid w:val="00EC1DF1"/>
    <w:rsid w:val="00EC2054"/>
    <w:rsid w:val="00EC2FE0"/>
    <w:rsid w:val="00EC35F2"/>
    <w:rsid w:val="00EC38B8"/>
    <w:rsid w:val="00EC3AF7"/>
    <w:rsid w:val="00EC4102"/>
    <w:rsid w:val="00EC461E"/>
    <w:rsid w:val="00EC4AA7"/>
    <w:rsid w:val="00EC4C3F"/>
    <w:rsid w:val="00EC5A0A"/>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3EB"/>
    <w:rsid w:val="00ED0C3B"/>
    <w:rsid w:val="00ED1779"/>
    <w:rsid w:val="00ED1799"/>
    <w:rsid w:val="00ED179F"/>
    <w:rsid w:val="00ED1A23"/>
    <w:rsid w:val="00ED1A8C"/>
    <w:rsid w:val="00ED1CAE"/>
    <w:rsid w:val="00ED1EA9"/>
    <w:rsid w:val="00ED2225"/>
    <w:rsid w:val="00ED240C"/>
    <w:rsid w:val="00ED26E9"/>
    <w:rsid w:val="00ED291D"/>
    <w:rsid w:val="00ED32B6"/>
    <w:rsid w:val="00ED33B4"/>
    <w:rsid w:val="00ED3534"/>
    <w:rsid w:val="00ED3B5E"/>
    <w:rsid w:val="00ED4DB3"/>
    <w:rsid w:val="00ED512C"/>
    <w:rsid w:val="00ED52AA"/>
    <w:rsid w:val="00ED5802"/>
    <w:rsid w:val="00ED5934"/>
    <w:rsid w:val="00ED5D87"/>
    <w:rsid w:val="00ED6201"/>
    <w:rsid w:val="00ED672A"/>
    <w:rsid w:val="00ED73CC"/>
    <w:rsid w:val="00ED7738"/>
    <w:rsid w:val="00ED7CA7"/>
    <w:rsid w:val="00ED7D5F"/>
    <w:rsid w:val="00ED7F8F"/>
    <w:rsid w:val="00EE0472"/>
    <w:rsid w:val="00EE0D36"/>
    <w:rsid w:val="00EE0F41"/>
    <w:rsid w:val="00EE1036"/>
    <w:rsid w:val="00EE15C4"/>
    <w:rsid w:val="00EE224E"/>
    <w:rsid w:val="00EE2368"/>
    <w:rsid w:val="00EE250E"/>
    <w:rsid w:val="00EE25CE"/>
    <w:rsid w:val="00EE26A2"/>
    <w:rsid w:val="00EE2874"/>
    <w:rsid w:val="00EE295A"/>
    <w:rsid w:val="00EE29FC"/>
    <w:rsid w:val="00EE2DEC"/>
    <w:rsid w:val="00EE31C4"/>
    <w:rsid w:val="00EE36CF"/>
    <w:rsid w:val="00EE398C"/>
    <w:rsid w:val="00EE3A56"/>
    <w:rsid w:val="00EE3B8B"/>
    <w:rsid w:val="00EE3BDC"/>
    <w:rsid w:val="00EE429F"/>
    <w:rsid w:val="00EE4378"/>
    <w:rsid w:val="00EE477B"/>
    <w:rsid w:val="00EE47E2"/>
    <w:rsid w:val="00EE4AEA"/>
    <w:rsid w:val="00EE52EB"/>
    <w:rsid w:val="00EE5340"/>
    <w:rsid w:val="00EE546A"/>
    <w:rsid w:val="00EE57BB"/>
    <w:rsid w:val="00EE5904"/>
    <w:rsid w:val="00EE5D83"/>
    <w:rsid w:val="00EE69FE"/>
    <w:rsid w:val="00EE744A"/>
    <w:rsid w:val="00EE7690"/>
    <w:rsid w:val="00EE7A57"/>
    <w:rsid w:val="00EE7A5A"/>
    <w:rsid w:val="00EE7B53"/>
    <w:rsid w:val="00EF0014"/>
    <w:rsid w:val="00EF0106"/>
    <w:rsid w:val="00EF03F2"/>
    <w:rsid w:val="00EF04F5"/>
    <w:rsid w:val="00EF06E1"/>
    <w:rsid w:val="00EF15A7"/>
    <w:rsid w:val="00EF194F"/>
    <w:rsid w:val="00EF1E63"/>
    <w:rsid w:val="00EF253D"/>
    <w:rsid w:val="00EF25B6"/>
    <w:rsid w:val="00EF2617"/>
    <w:rsid w:val="00EF28CD"/>
    <w:rsid w:val="00EF2FD5"/>
    <w:rsid w:val="00EF3581"/>
    <w:rsid w:val="00EF384D"/>
    <w:rsid w:val="00EF3C08"/>
    <w:rsid w:val="00EF412C"/>
    <w:rsid w:val="00EF421B"/>
    <w:rsid w:val="00EF4785"/>
    <w:rsid w:val="00EF47AE"/>
    <w:rsid w:val="00EF49E4"/>
    <w:rsid w:val="00EF4C23"/>
    <w:rsid w:val="00EF556F"/>
    <w:rsid w:val="00EF5685"/>
    <w:rsid w:val="00EF5BE8"/>
    <w:rsid w:val="00EF5D54"/>
    <w:rsid w:val="00EF68F9"/>
    <w:rsid w:val="00EF6AC4"/>
    <w:rsid w:val="00EF6BBF"/>
    <w:rsid w:val="00EF70C0"/>
    <w:rsid w:val="00EF7290"/>
    <w:rsid w:val="00EF72AB"/>
    <w:rsid w:val="00EF7AFF"/>
    <w:rsid w:val="00EF7D87"/>
    <w:rsid w:val="00EF7E3F"/>
    <w:rsid w:val="00EF7F1D"/>
    <w:rsid w:val="00F0026E"/>
    <w:rsid w:val="00F004CE"/>
    <w:rsid w:val="00F00ABF"/>
    <w:rsid w:val="00F00ADC"/>
    <w:rsid w:val="00F01943"/>
    <w:rsid w:val="00F01DA3"/>
    <w:rsid w:val="00F01F92"/>
    <w:rsid w:val="00F022F8"/>
    <w:rsid w:val="00F023AA"/>
    <w:rsid w:val="00F0241C"/>
    <w:rsid w:val="00F02810"/>
    <w:rsid w:val="00F02856"/>
    <w:rsid w:val="00F02A04"/>
    <w:rsid w:val="00F0330B"/>
    <w:rsid w:val="00F034C9"/>
    <w:rsid w:val="00F03762"/>
    <w:rsid w:val="00F03912"/>
    <w:rsid w:val="00F03C4E"/>
    <w:rsid w:val="00F04542"/>
    <w:rsid w:val="00F046FD"/>
    <w:rsid w:val="00F04C18"/>
    <w:rsid w:val="00F05056"/>
    <w:rsid w:val="00F052BB"/>
    <w:rsid w:val="00F054BA"/>
    <w:rsid w:val="00F05644"/>
    <w:rsid w:val="00F062BD"/>
    <w:rsid w:val="00F06734"/>
    <w:rsid w:val="00F06974"/>
    <w:rsid w:val="00F06ECF"/>
    <w:rsid w:val="00F06F28"/>
    <w:rsid w:val="00F06FCE"/>
    <w:rsid w:val="00F073DD"/>
    <w:rsid w:val="00F074BB"/>
    <w:rsid w:val="00F07758"/>
    <w:rsid w:val="00F078CE"/>
    <w:rsid w:val="00F07BD6"/>
    <w:rsid w:val="00F07C0F"/>
    <w:rsid w:val="00F07C8B"/>
    <w:rsid w:val="00F07D22"/>
    <w:rsid w:val="00F07F98"/>
    <w:rsid w:val="00F10055"/>
    <w:rsid w:val="00F10059"/>
    <w:rsid w:val="00F10453"/>
    <w:rsid w:val="00F10DDC"/>
    <w:rsid w:val="00F10DF9"/>
    <w:rsid w:val="00F10EB8"/>
    <w:rsid w:val="00F10EE6"/>
    <w:rsid w:val="00F10FE0"/>
    <w:rsid w:val="00F11129"/>
    <w:rsid w:val="00F111CB"/>
    <w:rsid w:val="00F116DC"/>
    <w:rsid w:val="00F1171D"/>
    <w:rsid w:val="00F117C0"/>
    <w:rsid w:val="00F118F0"/>
    <w:rsid w:val="00F11AFB"/>
    <w:rsid w:val="00F122CC"/>
    <w:rsid w:val="00F1264C"/>
    <w:rsid w:val="00F135AB"/>
    <w:rsid w:val="00F137C2"/>
    <w:rsid w:val="00F14679"/>
    <w:rsid w:val="00F14779"/>
    <w:rsid w:val="00F14809"/>
    <w:rsid w:val="00F1499F"/>
    <w:rsid w:val="00F14A58"/>
    <w:rsid w:val="00F1501E"/>
    <w:rsid w:val="00F151B0"/>
    <w:rsid w:val="00F159DB"/>
    <w:rsid w:val="00F15EA9"/>
    <w:rsid w:val="00F160E6"/>
    <w:rsid w:val="00F16317"/>
    <w:rsid w:val="00F16563"/>
    <w:rsid w:val="00F16966"/>
    <w:rsid w:val="00F169C6"/>
    <w:rsid w:val="00F16E6B"/>
    <w:rsid w:val="00F16E6D"/>
    <w:rsid w:val="00F16ED8"/>
    <w:rsid w:val="00F16FAE"/>
    <w:rsid w:val="00F16FFA"/>
    <w:rsid w:val="00F17181"/>
    <w:rsid w:val="00F17A5A"/>
    <w:rsid w:val="00F20106"/>
    <w:rsid w:val="00F20217"/>
    <w:rsid w:val="00F20A7C"/>
    <w:rsid w:val="00F20BDA"/>
    <w:rsid w:val="00F215AA"/>
    <w:rsid w:val="00F2168A"/>
    <w:rsid w:val="00F218C7"/>
    <w:rsid w:val="00F219E5"/>
    <w:rsid w:val="00F21C8E"/>
    <w:rsid w:val="00F21D52"/>
    <w:rsid w:val="00F224FA"/>
    <w:rsid w:val="00F2270A"/>
    <w:rsid w:val="00F22753"/>
    <w:rsid w:val="00F2296F"/>
    <w:rsid w:val="00F22990"/>
    <w:rsid w:val="00F22AEE"/>
    <w:rsid w:val="00F22BAB"/>
    <w:rsid w:val="00F22C5F"/>
    <w:rsid w:val="00F22E44"/>
    <w:rsid w:val="00F22EF0"/>
    <w:rsid w:val="00F231BC"/>
    <w:rsid w:val="00F23461"/>
    <w:rsid w:val="00F235AE"/>
    <w:rsid w:val="00F23743"/>
    <w:rsid w:val="00F23E38"/>
    <w:rsid w:val="00F23E59"/>
    <w:rsid w:val="00F245FC"/>
    <w:rsid w:val="00F248ED"/>
    <w:rsid w:val="00F24B7A"/>
    <w:rsid w:val="00F24C68"/>
    <w:rsid w:val="00F24C6D"/>
    <w:rsid w:val="00F24CB1"/>
    <w:rsid w:val="00F24E30"/>
    <w:rsid w:val="00F251A6"/>
    <w:rsid w:val="00F2567F"/>
    <w:rsid w:val="00F256D8"/>
    <w:rsid w:val="00F2582C"/>
    <w:rsid w:val="00F25935"/>
    <w:rsid w:val="00F25998"/>
    <w:rsid w:val="00F25F14"/>
    <w:rsid w:val="00F25F2B"/>
    <w:rsid w:val="00F267D0"/>
    <w:rsid w:val="00F26924"/>
    <w:rsid w:val="00F26997"/>
    <w:rsid w:val="00F26D16"/>
    <w:rsid w:val="00F26E0E"/>
    <w:rsid w:val="00F27004"/>
    <w:rsid w:val="00F271C5"/>
    <w:rsid w:val="00F27C30"/>
    <w:rsid w:val="00F303C6"/>
    <w:rsid w:val="00F3046D"/>
    <w:rsid w:val="00F30744"/>
    <w:rsid w:val="00F309BC"/>
    <w:rsid w:val="00F31152"/>
    <w:rsid w:val="00F31182"/>
    <w:rsid w:val="00F316D8"/>
    <w:rsid w:val="00F3184E"/>
    <w:rsid w:val="00F31B4E"/>
    <w:rsid w:val="00F32C3D"/>
    <w:rsid w:val="00F32F6B"/>
    <w:rsid w:val="00F331F1"/>
    <w:rsid w:val="00F33251"/>
    <w:rsid w:val="00F334FF"/>
    <w:rsid w:val="00F33639"/>
    <w:rsid w:val="00F337FC"/>
    <w:rsid w:val="00F33852"/>
    <w:rsid w:val="00F3424A"/>
    <w:rsid w:val="00F342C2"/>
    <w:rsid w:val="00F34580"/>
    <w:rsid w:val="00F34723"/>
    <w:rsid w:val="00F349A8"/>
    <w:rsid w:val="00F34E38"/>
    <w:rsid w:val="00F35809"/>
    <w:rsid w:val="00F362BC"/>
    <w:rsid w:val="00F3632A"/>
    <w:rsid w:val="00F363CD"/>
    <w:rsid w:val="00F3648B"/>
    <w:rsid w:val="00F36909"/>
    <w:rsid w:val="00F36BAA"/>
    <w:rsid w:val="00F36EFD"/>
    <w:rsid w:val="00F371D1"/>
    <w:rsid w:val="00F40035"/>
    <w:rsid w:val="00F400B1"/>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E7A"/>
    <w:rsid w:val="00F43116"/>
    <w:rsid w:val="00F43CA7"/>
    <w:rsid w:val="00F4422E"/>
    <w:rsid w:val="00F444E9"/>
    <w:rsid w:val="00F4457C"/>
    <w:rsid w:val="00F448EC"/>
    <w:rsid w:val="00F44921"/>
    <w:rsid w:val="00F44A08"/>
    <w:rsid w:val="00F44A4D"/>
    <w:rsid w:val="00F44D69"/>
    <w:rsid w:val="00F44EBC"/>
    <w:rsid w:val="00F4558B"/>
    <w:rsid w:val="00F45626"/>
    <w:rsid w:val="00F457B9"/>
    <w:rsid w:val="00F45E60"/>
    <w:rsid w:val="00F45E7D"/>
    <w:rsid w:val="00F45F0D"/>
    <w:rsid w:val="00F45F74"/>
    <w:rsid w:val="00F46257"/>
    <w:rsid w:val="00F466FE"/>
    <w:rsid w:val="00F4722C"/>
    <w:rsid w:val="00F479EF"/>
    <w:rsid w:val="00F47AC9"/>
    <w:rsid w:val="00F47DB1"/>
    <w:rsid w:val="00F50036"/>
    <w:rsid w:val="00F50088"/>
    <w:rsid w:val="00F50422"/>
    <w:rsid w:val="00F5050F"/>
    <w:rsid w:val="00F505C7"/>
    <w:rsid w:val="00F50907"/>
    <w:rsid w:val="00F50D88"/>
    <w:rsid w:val="00F50F43"/>
    <w:rsid w:val="00F50FBF"/>
    <w:rsid w:val="00F51213"/>
    <w:rsid w:val="00F516EE"/>
    <w:rsid w:val="00F51AB4"/>
    <w:rsid w:val="00F51CA6"/>
    <w:rsid w:val="00F51F16"/>
    <w:rsid w:val="00F52509"/>
    <w:rsid w:val="00F5294D"/>
    <w:rsid w:val="00F52D83"/>
    <w:rsid w:val="00F53632"/>
    <w:rsid w:val="00F53821"/>
    <w:rsid w:val="00F5394F"/>
    <w:rsid w:val="00F5397B"/>
    <w:rsid w:val="00F53B43"/>
    <w:rsid w:val="00F54277"/>
    <w:rsid w:val="00F54A71"/>
    <w:rsid w:val="00F55063"/>
    <w:rsid w:val="00F5605C"/>
    <w:rsid w:val="00F560F2"/>
    <w:rsid w:val="00F56217"/>
    <w:rsid w:val="00F563F9"/>
    <w:rsid w:val="00F56EF1"/>
    <w:rsid w:val="00F57557"/>
    <w:rsid w:val="00F5782D"/>
    <w:rsid w:val="00F57E84"/>
    <w:rsid w:val="00F600DE"/>
    <w:rsid w:val="00F6022D"/>
    <w:rsid w:val="00F603DF"/>
    <w:rsid w:val="00F60645"/>
    <w:rsid w:val="00F606EE"/>
    <w:rsid w:val="00F608EE"/>
    <w:rsid w:val="00F60EE7"/>
    <w:rsid w:val="00F61649"/>
    <w:rsid w:val="00F617F6"/>
    <w:rsid w:val="00F61AFD"/>
    <w:rsid w:val="00F61C1F"/>
    <w:rsid w:val="00F61E9C"/>
    <w:rsid w:val="00F620C8"/>
    <w:rsid w:val="00F6290C"/>
    <w:rsid w:val="00F62AF3"/>
    <w:rsid w:val="00F62C11"/>
    <w:rsid w:val="00F62E3A"/>
    <w:rsid w:val="00F63A16"/>
    <w:rsid w:val="00F63C67"/>
    <w:rsid w:val="00F63D74"/>
    <w:rsid w:val="00F63ED7"/>
    <w:rsid w:val="00F64361"/>
    <w:rsid w:val="00F644E6"/>
    <w:rsid w:val="00F64635"/>
    <w:rsid w:val="00F646B8"/>
    <w:rsid w:val="00F646FC"/>
    <w:rsid w:val="00F6488E"/>
    <w:rsid w:val="00F64FF1"/>
    <w:rsid w:val="00F6534A"/>
    <w:rsid w:val="00F65C83"/>
    <w:rsid w:val="00F661F5"/>
    <w:rsid w:val="00F662CA"/>
    <w:rsid w:val="00F66318"/>
    <w:rsid w:val="00F663FE"/>
    <w:rsid w:val="00F66B1E"/>
    <w:rsid w:val="00F66F67"/>
    <w:rsid w:val="00F67331"/>
    <w:rsid w:val="00F675F2"/>
    <w:rsid w:val="00F6772A"/>
    <w:rsid w:val="00F677A8"/>
    <w:rsid w:val="00F677E1"/>
    <w:rsid w:val="00F67859"/>
    <w:rsid w:val="00F70592"/>
    <w:rsid w:val="00F709B1"/>
    <w:rsid w:val="00F70E73"/>
    <w:rsid w:val="00F71395"/>
    <w:rsid w:val="00F71B8F"/>
    <w:rsid w:val="00F71F05"/>
    <w:rsid w:val="00F71F21"/>
    <w:rsid w:val="00F720EB"/>
    <w:rsid w:val="00F727A0"/>
    <w:rsid w:val="00F72B6D"/>
    <w:rsid w:val="00F72BDA"/>
    <w:rsid w:val="00F72FD8"/>
    <w:rsid w:val="00F73614"/>
    <w:rsid w:val="00F736DC"/>
    <w:rsid w:val="00F73806"/>
    <w:rsid w:val="00F73AB4"/>
    <w:rsid w:val="00F7417B"/>
    <w:rsid w:val="00F74295"/>
    <w:rsid w:val="00F7447B"/>
    <w:rsid w:val="00F750D6"/>
    <w:rsid w:val="00F7526F"/>
    <w:rsid w:val="00F75632"/>
    <w:rsid w:val="00F757E2"/>
    <w:rsid w:val="00F75972"/>
    <w:rsid w:val="00F759A5"/>
    <w:rsid w:val="00F75B1D"/>
    <w:rsid w:val="00F75FE4"/>
    <w:rsid w:val="00F76542"/>
    <w:rsid w:val="00F76758"/>
    <w:rsid w:val="00F76C4C"/>
    <w:rsid w:val="00F77154"/>
    <w:rsid w:val="00F773BA"/>
    <w:rsid w:val="00F77462"/>
    <w:rsid w:val="00F77504"/>
    <w:rsid w:val="00F77F73"/>
    <w:rsid w:val="00F802AD"/>
    <w:rsid w:val="00F815A2"/>
    <w:rsid w:val="00F81866"/>
    <w:rsid w:val="00F819E8"/>
    <w:rsid w:val="00F81CDD"/>
    <w:rsid w:val="00F81D17"/>
    <w:rsid w:val="00F81D47"/>
    <w:rsid w:val="00F82418"/>
    <w:rsid w:val="00F8269F"/>
    <w:rsid w:val="00F82ED7"/>
    <w:rsid w:val="00F83033"/>
    <w:rsid w:val="00F83590"/>
    <w:rsid w:val="00F8377B"/>
    <w:rsid w:val="00F841E1"/>
    <w:rsid w:val="00F842B0"/>
    <w:rsid w:val="00F84372"/>
    <w:rsid w:val="00F84818"/>
    <w:rsid w:val="00F8488A"/>
    <w:rsid w:val="00F848FF"/>
    <w:rsid w:val="00F84B1D"/>
    <w:rsid w:val="00F84B50"/>
    <w:rsid w:val="00F85009"/>
    <w:rsid w:val="00F850EB"/>
    <w:rsid w:val="00F853BD"/>
    <w:rsid w:val="00F85BBA"/>
    <w:rsid w:val="00F85C2A"/>
    <w:rsid w:val="00F85C96"/>
    <w:rsid w:val="00F85DD5"/>
    <w:rsid w:val="00F85F1C"/>
    <w:rsid w:val="00F85FBA"/>
    <w:rsid w:val="00F86319"/>
    <w:rsid w:val="00F86453"/>
    <w:rsid w:val="00F866BB"/>
    <w:rsid w:val="00F867DF"/>
    <w:rsid w:val="00F868F5"/>
    <w:rsid w:val="00F86D06"/>
    <w:rsid w:val="00F86F49"/>
    <w:rsid w:val="00F87003"/>
    <w:rsid w:val="00F87212"/>
    <w:rsid w:val="00F87A89"/>
    <w:rsid w:val="00F87AF8"/>
    <w:rsid w:val="00F87B36"/>
    <w:rsid w:val="00F901D6"/>
    <w:rsid w:val="00F902B8"/>
    <w:rsid w:val="00F902D4"/>
    <w:rsid w:val="00F904A3"/>
    <w:rsid w:val="00F909A5"/>
    <w:rsid w:val="00F91273"/>
    <w:rsid w:val="00F91368"/>
    <w:rsid w:val="00F913BC"/>
    <w:rsid w:val="00F91483"/>
    <w:rsid w:val="00F918F1"/>
    <w:rsid w:val="00F92F41"/>
    <w:rsid w:val="00F93401"/>
    <w:rsid w:val="00F93695"/>
    <w:rsid w:val="00F93B03"/>
    <w:rsid w:val="00F93C26"/>
    <w:rsid w:val="00F9412B"/>
    <w:rsid w:val="00F9448D"/>
    <w:rsid w:val="00F94568"/>
    <w:rsid w:val="00F94C5C"/>
    <w:rsid w:val="00F94D1A"/>
    <w:rsid w:val="00F94E45"/>
    <w:rsid w:val="00F95411"/>
    <w:rsid w:val="00F9578D"/>
    <w:rsid w:val="00F9585B"/>
    <w:rsid w:val="00F9629E"/>
    <w:rsid w:val="00F969F1"/>
    <w:rsid w:val="00F96BC6"/>
    <w:rsid w:val="00F96EE9"/>
    <w:rsid w:val="00F97125"/>
    <w:rsid w:val="00F973BC"/>
    <w:rsid w:val="00F9751A"/>
    <w:rsid w:val="00F975F4"/>
    <w:rsid w:val="00F9766D"/>
    <w:rsid w:val="00F97673"/>
    <w:rsid w:val="00F97C35"/>
    <w:rsid w:val="00FA04E3"/>
    <w:rsid w:val="00FA0AB7"/>
    <w:rsid w:val="00FA0BAC"/>
    <w:rsid w:val="00FA0BDE"/>
    <w:rsid w:val="00FA0E14"/>
    <w:rsid w:val="00FA0F93"/>
    <w:rsid w:val="00FA132C"/>
    <w:rsid w:val="00FA1976"/>
    <w:rsid w:val="00FA1A71"/>
    <w:rsid w:val="00FA1B2F"/>
    <w:rsid w:val="00FA1D5C"/>
    <w:rsid w:val="00FA1EE7"/>
    <w:rsid w:val="00FA249A"/>
    <w:rsid w:val="00FA24A6"/>
    <w:rsid w:val="00FA298F"/>
    <w:rsid w:val="00FA29D6"/>
    <w:rsid w:val="00FA2A48"/>
    <w:rsid w:val="00FA3360"/>
    <w:rsid w:val="00FA3440"/>
    <w:rsid w:val="00FA3534"/>
    <w:rsid w:val="00FA3A04"/>
    <w:rsid w:val="00FA3A23"/>
    <w:rsid w:val="00FA3B94"/>
    <w:rsid w:val="00FA3DB9"/>
    <w:rsid w:val="00FA4557"/>
    <w:rsid w:val="00FA46BA"/>
    <w:rsid w:val="00FA48C4"/>
    <w:rsid w:val="00FA49B0"/>
    <w:rsid w:val="00FA56CC"/>
    <w:rsid w:val="00FA59DC"/>
    <w:rsid w:val="00FA5A2C"/>
    <w:rsid w:val="00FA5C8E"/>
    <w:rsid w:val="00FA5D35"/>
    <w:rsid w:val="00FA604E"/>
    <w:rsid w:val="00FA61ED"/>
    <w:rsid w:val="00FA659F"/>
    <w:rsid w:val="00FA662F"/>
    <w:rsid w:val="00FA694F"/>
    <w:rsid w:val="00FA6B2D"/>
    <w:rsid w:val="00FA6E5D"/>
    <w:rsid w:val="00FA74DA"/>
    <w:rsid w:val="00FA7848"/>
    <w:rsid w:val="00FA7991"/>
    <w:rsid w:val="00FA7DF4"/>
    <w:rsid w:val="00FB0032"/>
    <w:rsid w:val="00FB03EA"/>
    <w:rsid w:val="00FB06DD"/>
    <w:rsid w:val="00FB0896"/>
    <w:rsid w:val="00FB08E8"/>
    <w:rsid w:val="00FB12DD"/>
    <w:rsid w:val="00FB1836"/>
    <w:rsid w:val="00FB1D1B"/>
    <w:rsid w:val="00FB220D"/>
    <w:rsid w:val="00FB227C"/>
    <w:rsid w:val="00FB25E6"/>
    <w:rsid w:val="00FB28D1"/>
    <w:rsid w:val="00FB293E"/>
    <w:rsid w:val="00FB2E1D"/>
    <w:rsid w:val="00FB316F"/>
    <w:rsid w:val="00FB3223"/>
    <w:rsid w:val="00FB329D"/>
    <w:rsid w:val="00FB35AD"/>
    <w:rsid w:val="00FB3B98"/>
    <w:rsid w:val="00FB3BFF"/>
    <w:rsid w:val="00FB4245"/>
    <w:rsid w:val="00FB44B0"/>
    <w:rsid w:val="00FB4610"/>
    <w:rsid w:val="00FB4A7C"/>
    <w:rsid w:val="00FB4ADD"/>
    <w:rsid w:val="00FB4DC2"/>
    <w:rsid w:val="00FB4E83"/>
    <w:rsid w:val="00FB51C0"/>
    <w:rsid w:val="00FB53BC"/>
    <w:rsid w:val="00FB5926"/>
    <w:rsid w:val="00FB5DB8"/>
    <w:rsid w:val="00FB5E10"/>
    <w:rsid w:val="00FB60B1"/>
    <w:rsid w:val="00FB6384"/>
    <w:rsid w:val="00FB63CC"/>
    <w:rsid w:val="00FB653C"/>
    <w:rsid w:val="00FB65D6"/>
    <w:rsid w:val="00FB6B7E"/>
    <w:rsid w:val="00FB72B4"/>
    <w:rsid w:val="00FB7375"/>
    <w:rsid w:val="00FB78F7"/>
    <w:rsid w:val="00FB7D70"/>
    <w:rsid w:val="00FC002C"/>
    <w:rsid w:val="00FC061F"/>
    <w:rsid w:val="00FC0694"/>
    <w:rsid w:val="00FC0F65"/>
    <w:rsid w:val="00FC1013"/>
    <w:rsid w:val="00FC162C"/>
    <w:rsid w:val="00FC1C6A"/>
    <w:rsid w:val="00FC1E48"/>
    <w:rsid w:val="00FC2401"/>
    <w:rsid w:val="00FC2595"/>
    <w:rsid w:val="00FC25BB"/>
    <w:rsid w:val="00FC28D7"/>
    <w:rsid w:val="00FC2D2D"/>
    <w:rsid w:val="00FC2F52"/>
    <w:rsid w:val="00FC3696"/>
    <w:rsid w:val="00FC426E"/>
    <w:rsid w:val="00FC43A3"/>
    <w:rsid w:val="00FC4E3F"/>
    <w:rsid w:val="00FC5192"/>
    <w:rsid w:val="00FC54F2"/>
    <w:rsid w:val="00FC5885"/>
    <w:rsid w:val="00FC5E9F"/>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0CC5"/>
    <w:rsid w:val="00FD134A"/>
    <w:rsid w:val="00FD1434"/>
    <w:rsid w:val="00FD17C3"/>
    <w:rsid w:val="00FD1AA6"/>
    <w:rsid w:val="00FD1AD9"/>
    <w:rsid w:val="00FD1C95"/>
    <w:rsid w:val="00FD2382"/>
    <w:rsid w:val="00FD282B"/>
    <w:rsid w:val="00FD2FDD"/>
    <w:rsid w:val="00FD320F"/>
    <w:rsid w:val="00FD3398"/>
    <w:rsid w:val="00FD34F1"/>
    <w:rsid w:val="00FD36CE"/>
    <w:rsid w:val="00FD37F5"/>
    <w:rsid w:val="00FD4591"/>
    <w:rsid w:val="00FD47CA"/>
    <w:rsid w:val="00FD4AFB"/>
    <w:rsid w:val="00FD4E6D"/>
    <w:rsid w:val="00FD4EAB"/>
    <w:rsid w:val="00FD50E6"/>
    <w:rsid w:val="00FD5B12"/>
    <w:rsid w:val="00FD5CA2"/>
    <w:rsid w:val="00FD6351"/>
    <w:rsid w:val="00FD6651"/>
    <w:rsid w:val="00FD6B9E"/>
    <w:rsid w:val="00FD7266"/>
    <w:rsid w:val="00FD763F"/>
    <w:rsid w:val="00FD7AFD"/>
    <w:rsid w:val="00FE01F5"/>
    <w:rsid w:val="00FE0479"/>
    <w:rsid w:val="00FE0549"/>
    <w:rsid w:val="00FE0C84"/>
    <w:rsid w:val="00FE0DA9"/>
    <w:rsid w:val="00FE0F95"/>
    <w:rsid w:val="00FE1463"/>
    <w:rsid w:val="00FE155E"/>
    <w:rsid w:val="00FE1B33"/>
    <w:rsid w:val="00FE1C97"/>
    <w:rsid w:val="00FE1FD5"/>
    <w:rsid w:val="00FE201C"/>
    <w:rsid w:val="00FE2940"/>
    <w:rsid w:val="00FE2A37"/>
    <w:rsid w:val="00FE2DD1"/>
    <w:rsid w:val="00FE2EBA"/>
    <w:rsid w:val="00FE306E"/>
    <w:rsid w:val="00FE345B"/>
    <w:rsid w:val="00FE34F4"/>
    <w:rsid w:val="00FE3B47"/>
    <w:rsid w:val="00FE3D29"/>
    <w:rsid w:val="00FE3E67"/>
    <w:rsid w:val="00FE4273"/>
    <w:rsid w:val="00FE449E"/>
    <w:rsid w:val="00FE44BB"/>
    <w:rsid w:val="00FE4898"/>
    <w:rsid w:val="00FE4D60"/>
    <w:rsid w:val="00FE5072"/>
    <w:rsid w:val="00FE51D0"/>
    <w:rsid w:val="00FE533A"/>
    <w:rsid w:val="00FE5969"/>
    <w:rsid w:val="00FE5BFD"/>
    <w:rsid w:val="00FE5CB6"/>
    <w:rsid w:val="00FE5FF9"/>
    <w:rsid w:val="00FE6380"/>
    <w:rsid w:val="00FE65F4"/>
    <w:rsid w:val="00FE6AEF"/>
    <w:rsid w:val="00FE6C19"/>
    <w:rsid w:val="00FE753F"/>
    <w:rsid w:val="00FE7583"/>
    <w:rsid w:val="00FF00E0"/>
    <w:rsid w:val="00FF01F0"/>
    <w:rsid w:val="00FF06D4"/>
    <w:rsid w:val="00FF0A06"/>
    <w:rsid w:val="00FF0C85"/>
    <w:rsid w:val="00FF10B9"/>
    <w:rsid w:val="00FF154C"/>
    <w:rsid w:val="00FF18E1"/>
    <w:rsid w:val="00FF1AA3"/>
    <w:rsid w:val="00FF2ACE"/>
    <w:rsid w:val="00FF2E01"/>
    <w:rsid w:val="00FF320F"/>
    <w:rsid w:val="00FF361D"/>
    <w:rsid w:val="00FF3D0F"/>
    <w:rsid w:val="00FF3FA5"/>
    <w:rsid w:val="00FF43ED"/>
    <w:rsid w:val="00FF4A2F"/>
    <w:rsid w:val="00FF536B"/>
    <w:rsid w:val="00FF53EA"/>
    <w:rsid w:val="00FF559E"/>
    <w:rsid w:val="00FF5958"/>
    <w:rsid w:val="00FF5CB6"/>
    <w:rsid w:val="00FF600D"/>
    <w:rsid w:val="00FF63AB"/>
    <w:rsid w:val="00FF6417"/>
    <w:rsid w:val="00FF64E0"/>
    <w:rsid w:val="00FF6527"/>
    <w:rsid w:val="00FF66C0"/>
    <w:rsid w:val="00FF6A32"/>
    <w:rsid w:val="00FF6E84"/>
    <w:rsid w:val="00FF71B1"/>
    <w:rsid w:val="00FF7223"/>
    <w:rsid w:val="00FF72D0"/>
    <w:rsid w:val="00FF7BCE"/>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9D"/>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F151B0"/>
    <w:pPr>
      <w:keepNext/>
      <w:numPr>
        <w:numId w:val="4"/>
      </w:numPr>
      <w:outlineLvl w:val="0"/>
    </w:pPr>
    <w:rPr>
      <w:rFonts w:asciiTheme="minorHAnsi" w:hAnsiTheme="minorHAnsi" w:cstheme="minorHAnsi"/>
      <w:b/>
      <w:kern w:val="32"/>
      <w:sz w:val="28"/>
      <w:lang w:eastAsia="hr-HR"/>
    </w:rPr>
  </w:style>
  <w:style w:type="paragraph" w:styleId="Heading2">
    <w:name w:val="heading 2"/>
    <w:basedOn w:val="Normal"/>
    <w:next w:val="Normal"/>
    <w:link w:val="Heading2Char"/>
    <w:uiPriority w:val="99"/>
    <w:qFormat/>
    <w:rsid w:val="00551CE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1"/>
    </w:pPr>
    <w:rPr>
      <w:b/>
      <w:szCs w:val="20"/>
      <w:lang w:eastAsia="hr-HR"/>
    </w:rPr>
  </w:style>
  <w:style w:type="paragraph" w:styleId="Heading3">
    <w:name w:val="heading 3"/>
    <w:basedOn w:val="Normal"/>
    <w:next w:val="Normal"/>
    <w:link w:val="Heading3Char"/>
    <w:autoRedefine/>
    <w:uiPriority w:val="99"/>
    <w:qFormat/>
    <w:rsid w:val="00A96425"/>
    <w:pPr>
      <w:keepNext/>
      <w:numPr>
        <w:ilvl w:val="2"/>
        <w:numId w:val="4"/>
      </w:numPr>
      <w:outlineLvl w:val="2"/>
    </w:pPr>
    <w:rPr>
      <w:rFonts w:asciiTheme="minorHAnsi" w:hAnsiTheme="minorHAnsi" w:cstheme="minorHAnsi"/>
      <w:b/>
      <w:szCs w:val="20"/>
      <w:lang w:eastAsia="hr-HR"/>
    </w:rPr>
  </w:style>
  <w:style w:type="paragraph" w:styleId="Heading4">
    <w:name w:val="heading 4"/>
    <w:basedOn w:val="Normal"/>
    <w:next w:val="Normal"/>
    <w:link w:val="Heading4Char"/>
    <w:autoRedefine/>
    <w:uiPriority w:val="99"/>
    <w:qFormat/>
    <w:rsid w:val="007F4109"/>
    <w:pPr>
      <w:keepNext/>
      <w:numPr>
        <w:ilvl w:val="3"/>
        <w:numId w:val="4"/>
      </w:numPr>
      <w:outlineLvl w:val="3"/>
    </w:pPr>
    <w:rPr>
      <w:b/>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51B0"/>
    <w:rPr>
      <w:rFonts w:asciiTheme="minorHAnsi" w:hAnsiTheme="minorHAnsi" w:cstheme="minorHAnsi"/>
      <w:b/>
      <w:kern w:val="32"/>
      <w:sz w:val="28"/>
      <w:szCs w:val="24"/>
    </w:rPr>
  </w:style>
  <w:style w:type="character" w:customStyle="1" w:styleId="Heading2Char">
    <w:name w:val="Heading 2 Char"/>
    <w:link w:val="Heading2"/>
    <w:uiPriority w:val="99"/>
    <w:locked/>
    <w:rsid w:val="00551CE4"/>
    <w:rPr>
      <w:rFonts w:ascii="Calibri" w:hAnsi="Calibri" w:cs="Calibri"/>
      <w:b/>
      <w:sz w:val="24"/>
    </w:rPr>
  </w:style>
  <w:style w:type="character" w:customStyle="1" w:styleId="Heading3Char">
    <w:name w:val="Heading 3 Char"/>
    <w:link w:val="Heading3"/>
    <w:uiPriority w:val="99"/>
    <w:locked/>
    <w:rsid w:val="00A96425"/>
    <w:rPr>
      <w:rFonts w:asciiTheme="minorHAnsi" w:hAnsiTheme="minorHAnsi" w:cstheme="minorHAnsi"/>
      <w:b/>
      <w:sz w:val="24"/>
    </w:rPr>
  </w:style>
  <w:style w:type="character" w:customStyle="1" w:styleId="Heading4Char">
    <w:name w:val="Heading 4 Char"/>
    <w:link w:val="Heading4"/>
    <w:uiPriority w:val="99"/>
    <w:locked/>
    <w:rsid w:val="007F4109"/>
    <w:rPr>
      <w:rFonts w:ascii="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uiPriority w:val="99"/>
    <w:qFormat/>
    <w:rsid w:val="00222AE2"/>
    <w:rPr>
      <w:rFonts w:ascii="Calibri" w:hAnsi="Calibri" w:cs="Calibri"/>
      <w:sz w:val="22"/>
      <w:szCs w:val="22"/>
      <w:lang w:eastAsia="en-US"/>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qFormat/>
    <w:rsid w:val="00BD7A73"/>
    <w:pPr>
      <w:numPr>
        <w:numId w:val="6"/>
      </w:numPr>
      <w:spacing w:before="0" w:line="240" w:lineRule="auto"/>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1657B"/>
    <w:rPr>
      <w:sz w:val="20"/>
      <w:szCs w:val="20"/>
      <w:lang w:eastAsia="hr-HR"/>
    </w:rPr>
  </w:style>
  <w:style w:type="character" w:customStyle="1" w:styleId="BalloonTextChar">
    <w:name w:val="Balloon Text Char"/>
    <w:link w:val="BalloonText"/>
    <w:uiPriority w:val="99"/>
    <w:semiHidden/>
    <w:locked/>
    <w:rsid w:val="0071657B"/>
    <w:rPr>
      <w:rFonts w:ascii="Calibri" w:hAnsi="Calibri" w:cs="Calibri"/>
    </w:rPr>
  </w:style>
  <w:style w:type="character" w:styleId="CommentReference">
    <w:name w:val="annotation reference"/>
    <w:uiPriority w:val="99"/>
    <w:semiHidden/>
    <w:rsid w:val="00A45432"/>
    <w:rPr>
      <w:rFonts w:cs="Times New Roman"/>
      <w:sz w:val="16"/>
    </w:rPr>
  </w:style>
  <w:style w:type="paragraph" w:styleId="CommentText">
    <w:name w:val="annotation text"/>
    <w:aliases w:val="Char Char, Char Char"/>
    <w:basedOn w:val="Normal"/>
    <w:link w:val="CommentTextChar"/>
    <w:uiPriority w:val="99"/>
    <w:qFormat/>
    <w:rsid w:val="00A45432"/>
    <w:rPr>
      <w:sz w:val="20"/>
      <w:szCs w:val="20"/>
      <w:lang w:eastAsia="hr-HR"/>
    </w:rPr>
  </w:style>
  <w:style w:type="character" w:customStyle="1" w:styleId="CommentTextChar">
    <w:name w:val="Comment Text Char"/>
    <w:aliases w:val="Char Char Char, Char Char Char"/>
    <w:link w:val="CommentText"/>
    <w:qFormat/>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0"/>
      </w:num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urfulGridAccent1">
    <w:name w:val="Colorful Grid Accent 1"/>
    <w:basedOn w:val="TableNormal"/>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urfulListAccent1">
    <w:name w:val="Colorful List Accent 1"/>
    <w:basedOn w:val="TableNormal"/>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urfulShadingAccent1">
    <w:name w:val="Colorful Shading Accent 1"/>
    <w:basedOn w:val="TableNormal"/>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aliases w:val="Footnote symbol,Footnote,Fussnota,BVI fnr"/>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bCs/>
      <w:color w:val="365F91"/>
      <w:kern w:val="0"/>
      <w:szCs w:val="28"/>
      <w:lang w:val="en-US" w:eastAsia="ja-JP"/>
    </w:rPr>
  </w:style>
  <w:style w:type="paragraph" w:styleId="TOC1">
    <w:name w:val="toc 1"/>
    <w:basedOn w:val="Normal"/>
    <w:next w:val="Normal"/>
    <w:autoRedefine/>
    <w:uiPriority w:val="39"/>
    <w:locked/>
    <w:rsid w:val="00D21618"/>
    <w:pPr>
      <w:spacing w:before="0" w:after="0" w:line="240" w:lineRule="auto"/>
      <w:ind w:left="0"/>
    </w:pPr>
  </w:style>
  <w:style w:type="paragraph" w:styleId="TOC2">
    <w:name w:val="toc 2"/>
    <w:basedOn w:val="Normal"/>
    <w:next w:val="Normal"/>
    <w:autoRedefine/>
    <w:uiPriority w:val="39"/>
    <w:locked/>
    <w:rsid w:val="00D21618"/>
    <w:pPr>
      <w:spacing w:before="0" w:after="0" w:line="240" w:lineRule="auto"/>
      <w:ind w:left="238"/>
    </w:pPr>
  </w:style>
  <w:style w:type="paragraph" w:styleId="TOC3">
    <w:name w:val="toc 3"/>
    <w:basedOn w:val="Normal"/>
    <w:next w:val="Normal"/>
    <w:autoRedefine/>
    <w:uiPriority w:val="39"/>
    <w:locked/>
    <w:rsid w:val="00D21618"/>
    <w:pPr>
      <w:spacing w:before="0" w:after="0" w:line="240" w:lineRule="auto"/>
      <w:ind w:left="482"/>
    </w:pPr>
  </w:style>
  <w:style w:type="paragraph" w:styleId="TOC4">
    <w:name w:val="toc 4"/>
    <w:basedOn w:val="Normal"/>
    <w:next w:val="Normal"/>
    <w:autoRedefine/>
    <w:uiPriority w:val="39"/>
    <w:locked/>
    <w:rsid w:val="00D21618"/>
    <w:pPr>
      <w:autoSpaceDE/>
      <w:autoSpaceDN/>
      <w:adjustRightInd/>
      <w:spacing w:before="0" w:after="0" w:line="240" w:lineRule="auto"/>
      <w:ind w:left="658"/>
      <w:jc w:val="left"/>
    </w:pPr>
    <w:rPr>
      <w:rFonts w:cs="Times New Roman"/>
      <w:sz w:val="22"/>
      <w:szCs w:val="22"/>
      <w:lang w:eastAsia="hr-HR"/>
    </w:rPr>
  </w:style>
  <w:style w:type="paragraph" w:styleId="TOC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urfulListAccent3">
    <w:name w:val="Colorful List Accent 3"/>
    <w:basedOn w:val="TableNormal"/>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link w:val="ListParagraph"/>
    <w:qFormat/>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8"/>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9"/>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lang w:eastAsia="hr-HR"/>
    </w:rPr>
  </w:style>
  <w:style w:type="table" w:customStyle="1" w:styleId="TableGrid1">
    <w:name w:val="Table Grid1"/>
    <w:basedOn w:val="TableNormal"/>
    <w:next w:val="TableGrid"/>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57B"/>
    <w:rPr>
      <w:rFonts w:ascii="Calibri" w:hAnsi="Calibri" w:cs="Calibri"/>
      <w:sz w:val="24"/>
      <w:szCs w:val="24"/>
      <w:lang w:eastAsia="en-US"/>
    </w:rPr>
  </w:style>
  <w:style w:type="table" w:customStyle="1" w:styleId="TableGrid2">
    <w:name w:val="Table Grid2"/>
    <w:basedOn w:val="TableNormal"/>
    <w:next w:val="TableGrid"/>
    <w:uiPriority w:val="39"/>
    <w:rsid w:val="008F38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0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4A08"/>
    <w:rPr>
      <w:color w:val="808080"/>
      <w:shd w:val="clear" w:color="auto" w:fill="E6E6E6"/>
    </w:rPr>
  </w:style>
  <w:style w:type="paragraph" w:customStyle="1" w:styleId="TEXT">
    <w:name w:val="TEXT"/>
    <w:rsid w:val="00517931"/>
    <w:pPr>
      <w:widowControl w:val="0"/>
      <w:suppressAutoHyphens/>
    </w:pPr>
    <w:rPr>
      <w:rFonts w:eastAsia="Arial"/>
      <w:kern w:val="1"/>
      <w:lang w:eastAsia="ar-SA"/>
    </w:rPr>
  </w:style>
  <w:style w:type="table" w:customStyle="1" w:styleId="TableGrid21">
    <w:name w:val="Table Grid21"/>
    <w:basedOn w:val="TableNormal"/>
    <w:next w:val="TableGrid"/>
    <w:uiPriority w:val="39"/>
    <w:rsid w:val="00D039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F01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C4B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61E3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8C6375"/>
    <w:rPr>
      <w:rFonts w:ascii="Cambria" w:hAnsi="Cambria" w:hint="default"/>
      <w:b w:val="0"/>
      <w:bCs w:val="0"/>
      <w:i/>
      <w:iCs/>
      <w:color w:val="000000"/>
      <w:sz w:val="22"/>
      <w:szCs w:val="22"/>
    </w:rPr>
  </w:style>
  <w:style w:type="table" w:customStyle="1" w:styleId="GridTable7Colorful-Accent11">
    <w:name w:val="Grid Table 7 Colorful - Accent 11"/>
    <w:basedOn w:val="TableNormal"/>
    <w:next w:val="GridTable7ColourfulAccent1"/>
    <w:uiPriority w:val="52"/>
    <w:rsid w:val="006B56BA"/>
    <w:rPr>
      <w:rFonts w:ascii="Calibri" w:eastAsia="Calibri" w:hAnsi="Calibri"/>
      <w:color w:val="2E74B5"/>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urfulAccent1">
    <w:name w:val="Grid Table 7 Colorful Accent 1"/>
    <w:basedOn w:val="TableNormal"/>
    <w:uiPriority w:val="52"/>
    <w:rsid w:val="006B56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Par1">
    <w:name w:val="NumPar 1"/>
    <w:basedOn w:val="Normal"/>
    <w:rsid w:val="007E6518"/>
    <w:pPr>
      <w:numPr>
        <w:numId w:val="22"/>
      </w:numPr>
    </w:pPr>
  </w:style>
  <w:style w:type="paragraph" w:customStyle="1" w:styleId="NumPar2">
    <w:name w:val="NumPar 2"/>
    <w:basedOn w:val="Normal"/>
    <w:rsid w:val="007E6518"/>
    <w:pPr>
      <w:numPr>
        <w:ilvl w:val="1"/>
        <w:numId w:val="22"/>
      </w:numPr>
    </w:pPr>
  </w:style>
  <w:style w:type="paragraph" w:customStyle="1" w:styleId="NumPar3">
    <w:name w:val="NumPar 3"/>
    <w:basedOn w:val="Normal"/>
    <w:rsid w:val="007E6518"/>
    <w:pPr>
      <w:numPr>
        <w:ilvl w:val="2"/>
        <w:numId w:val="22"/>
      </w:numPr>
    </w:pPr>
  </w:style>
  <w:style w:type="paragraph" w:customStyle="1" w:styleId="NumPar4">
    <w:name w:val="NumPar 4"/>
    <w:basedOn w:val="Normal"/>
    <w:rsid w:val="007E6518"/>
    <w:pPr>
      <w:numPr>
        <w:ilvl w:val="3"/>
        <w:numId w:val="22"/>
      </w:numPr>
    </w:pPr>
  </w:style>
  <w:style w:type="table" w:customStyle="1" w:styleId="TableGrid13">
    <w:name w:val="Table Grid13"/>
    <w:basedOn w:val="TableNormal"/>
    <w:next w:val="TableGrid"/>
    <w:uiPriority w:val="59"/>
    <w:rsid w:val="00F151B0"/>
    <w:rPr>
      <w:rFonts w:ascii="Calibri" w:eastAsia="Calibri" w:hAnsi="Calibri" w:cs="Arial"/>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isticanje12">
    <w:name w:val="Svijetla tablica rešetke - isticanje 12"/>
    <w:basedOn w:val="TableNormal"/>
    <w:uiPriority w:val="46"/>
    <w:rsid w:val="00F25F2B"/>
    <w:rPr>
      <w:rFonts w:ascii="Calibri" w:eastAsia="Calibri" w:hAnsi="Calibri" w:cs="Arial"/>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Svijetlatablicareetke-isticanje121">
    <w:name w:val="Svijetla tablica rešetke - isticanje 121"/>
    <w:basedOn w:val="TableNormal"/>
    <w:uiPriority w:val="46"/>
    <w:rsid w:val="00CF1FC1"/>
    <w:rPr>
      <w:rFonts w:ascii="Calibri" w:eastAsia="Calibri" w:hAnsi="Calibri" w:cs="Arial"/>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Svijetlatablicareetke-isticanje122">
    <w:name w:val="Svijetla tablica rešetke - isticanje 122"/>
    <w:basedOn w:val="TableNormal"/>
    <w:uiPriority w:val="46"/>
    <w:rsid w:val="00E6657D"/>
    <w:rPr>
      <w:rFonts w:ascii="Calibri" w:eastAsia="Calibri" w:hAnsi="Calibri" w:cs="Arial"/>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BA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858">
      <w:bodyDiv w:val="1"/>
      <w:marLeft w:val="0"/>
      <w:marRight w:val="0"/>
      <w:marTop w:val="0"/>
      <w:marBottom w:val="0"/>
      <w:divBdr>
        <w:top w:val="none" w:sz="0" w:space="0" w:color="auto"/>
        <w:left w:val="none" w:sz="0" w:space="0" w:color="auto"/>
        <w:bottom w:val="none" w:sz="0" w:space="0" w:color="auto"/>
        <w:right w:val="none" w:sz="0" w:space="0" w:color="auto"/>
      </w:divBdr>
    </w:div>
    <w:div w:id="69431777">
      <w:bodyDiv w:val="1"/>
      <w:marLeft w:val="0"/>
      <w:marRight w:val="0"/>
      <w:marTop w:val="0"/>
      <w:marBottom w:val="0"/>
      <w:divBdr>
        <w:top w:val="none" w:sz="0" w:space="0" w:color="auto"/>
        <w:left w:val="none" w:sz="0" w:space="0" w:color="auto"/>
        <w:bottom w:val="none" w:sz="0" w:space="0" w:color="auto"/>
        <w:right w:val="none" w:sz="0" w:space="0" w:color="auto"/>
      </w:divBdr>
    </w:div>
    <w:div w:id="80490635">
      <w:bodyDiv w:val="1"/>
      <w:marLeft w:val="0"/>
      <w:marRight w:val="0"/>
      <w:marTop w:val="0"/>
      <w:marBottom w:val="0"/>
      <w:divBdr>
        <w:top w:val="none" w:sz="0" w:space="0" w:color="auto"/>
        <w:left w:val="none" w:sz="0" w:space="0" w:color="auto"/>
        <w:bottom w:val="none" w:sz="0" w:space="0" w:color="auto"/>
        <w:right w:val="none" w:sz="0" w:space="0" w:color="auto"/>
      </w:divBdr>
    </w:div>
    <w:div w:id="361521956">
      <w:bodyDiv w:val="1"/>
      <w:marLeft w:val="0"/>
      <w:marRight w:val="0"/>
      <w:marTop w:val="0"/>
      <w:marBottom w:val="0"/>
      <w:divBdr>
        <w:top w:val="none" w:sz="0" w:space="0" w:color="auto"/>
        <w:left w:val="none" w:sz="0" w:space="0" w:color="auto"/>
        <w:bottom w:val="none" w:sz="0" w:space="0" w:color="auto"/>
        <w:right w:val="none" w:sz="0" w:space="0" w:color="auto"/>
      </w:divBdr>
    </w:div>
    <w:div w:id="379521997">
      <w:bodyDiv w:val="1"/>
      <w:marLeft w:val="0"/>
      <w:marRight w:val="0"/>
      <w:marTop w:val="0"/>
      <w:marBottom w:val="0"/>
      <w:divBdr>
        <w:top w:val="none" w:sz="0" w:space="0" w:color="auto"/>
        <w:left w:val="none" w:sz="0" w:space="0" w:color="auto"/>
        <w:bottom w:val="none" w:sz="0" w:space="0" w:color="auto"/>
        <w:right w:val="none" w:sz="0" w:space="0" w:color="auto"/>
      </w:divBdr>
      <w:divsChild>
        <w:div w:id="1317413166">
          <w:marLeft w:val="0"/>
          <w:marRight w:val="0"/>
          <w:marTop w:val="0"/>
          <w:marBottom w:val="0"/>
          <w:divBdr>
            <w:top w:val="none" w:sz="0" w:space="0" w:color="auto"/>
            <w:left w:val="none" w:sz="0" w:space="0" w:color="auto"/>
            <w:bottom w:val="none" w:sz="0" w:space="0" w:color="auto"/>
            <w:right w:val="none" w:sz="0" w:space="0" w:color="auto"/>
          </w:divBdr>
        </w:div>
      </w:divsChild>
    </w:div>
    <w:div w:id="672296329">
      <w:bodyDiv w:val="1"/>
      <w:marLeft w:val="0"/>
      <w:marRight w:val="0"/>
      <w:marTop w:val="0"/>
      <w:marBottom w:val="0"/>
      <w:divBdr>
        <w:top w:val="none" w:sz="0" w:space="0" w:color="auto"/>
        <w:left w:val="none" w:sz="0" w:space="0" w:color="auto"/>
        <w:bottom w:val="none" w:sz="0" w:space="0" w:color="auto"/>
        <w:right w:val="none" w:sz="0" w:space="0" w:color="auto"/>
      </w:divBdr>
    </w:div>
    <w:div w:id="695618377">
      <w:bodyDiv w:val="1"/>
      <w:marLeft w:val="0"/>
      <w:marRight w:val="0"/>
      <w:marTop w:val="0"/>
      <w:marBottom w:val="0"/>
      <w:divBdr>
        <w:top w:val="none" w:sz="0" w:space="0" w:color="auto"/>
        <w:left w:val="none" w:sz="0" w:space="0" w:color="auto"/>
        <w:bottom w:val="none" w:sz="0" w:space="0" w:color="auto"/>
        <w:right w:val="none" w:sz="0" w:space="0" w:color="auto"/>
      </w:divBdr>
      <w:divsChild>
        <w:div w:id="454370681">
          <w:marLeft w:val="0"/>
          <w:marRight w:val="0"/>
          <w:marTop w:val="0"/>
          <w:marBottom w:val="0"/>
          <w:divBdr>
            <w:top w:val="none" w:sz="0" w:space="0" w:color="auto"/>
            <w:left w:val="none" w:sz="0" w:space="0" w:color="auto"/>
            <w:bottom w:val="none" w:sz="0" w:space="0" w:color="auto"/>
            <w:right w:val="none" w:sz="0" w:space="0" w:color="auto"/>
          </w:divBdr>
          <w:divsChild>
            <w:div w:id="750658046">
              <w:marLeft w:val="0"/>
              <w:marRight w:val="0"/>
              <w:marTop w:val="0"/>
              <w:marBottom w:val="0"/>
              <w:divBdr>
                <w:top w:val="none" w:sz="0" w:space="0" w:color="auto"/>
                <w:left w:val="none" w:sz="0" w:space="0" w:color="auto"/>
                <w:bottom w:val="none" w:sz="0" w:space="0" w:color="auto"/>
                <w:right w:val="none" w:sz="0" w:space="0" w:color="auto"/>
              </w:divBdr>
              <w:divsChild>
                <w:div w:id="9946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20967">
      <w:bodyDiv w:val="1"/>
      <w:marLeft w:val="0"/>
      <w:marRight w:val="0"/>
      <w:marTop w:val="0"/>
      <w:marBottom w:val="0"/>
      <w:divBdr>
        <w:top w:val="none" w:sz="0" w:space="0" w:color="auto"/>
        <w:left w:val="none" w:sz="0" w:space="0" w:color="auto"/>
        <w:bottom w:val="none" w:sz="0" w:space="0" w:color="auto"/>
        <w:right w:val="none" w:sz="0" w:space="0" w:color="auto"/>
      </w:divBdr>
    </w:div>
    <w:div w:id="818302716">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195582302">
      <w:bodyDiv w:val="1"/>
      <w:marLeft w:val="0"/>
      <w:marRight w:val="0"/>
      <w:marTop w:val="0"/>
      <w:marBottom w:val="0"/>
      <w:divBdr>
        <w:top w:val="none" w:sz="0" w:space="0" w:color="auto"/>
        <w:left w:val="none" w:sz="0" w:space="0" w:color="auto"/>
        <w:bottom w:val="none" w:sz="0" w:space="0" w:color="auto"/>
        <w:right w:val="none" w:sz="0" w:space="0" w:color="auto"/>
      </w:divBdr>
    </w:div>
    <w:div w:id="1228110020">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53467682">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451823034">
      <w:bodyDiv w:val="1"/>
      <w:marLeft w:val="0"/>
      <w:marRight w:val="0"/>
      <w:marTop w:val="0"/>
      <w:marBottom w:val="0"/>
      <w:divBdr>
        <w:top w:val="none" w:sz="0" w:space="0" w:color="auto"/>
        <w:left w:val="none" w:sz="0" w:space="0" w:color="auto"/>
        <w:bottom w:val="none" w:sz="0" w:space="0" w:color="auto"/>
        <w:right w:val="none" w:sz="0" w:space="0" w:color="auto"/>
      </w:divBdr>
    </w:div>
    <w:div w:id="147097408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644650407">
      <w:bodyDiv w:val="1"/>
      <w:marLeft w:val="0"/>
      <w:marRight w:val="0"/>
      <w:marTop w:val="0"/>
      <w:marBottom w:val="0"/>
      <w:divBdr>
        <w:top w:val="none" w:sz="0" w:space="0" w:color="auto"/>
        <w:left w:val="none" w:sz="0" w:space="0" w:color="auto"/>
        <w:bottom w:val="none" w:sz="0" w:space="0" w:color="auto"/>
        <w:right w:val="none" w:sz="0" w:space="0" w:color="auto"/>
      </w:divBdr>
    </w:div>
    <w:div w:id="1782451119">
      <w:bodyDiv w:val="1"/>
      <w:marLeft w:val="0"/>
      <w:marRight w:val="0"/>
      <w:marTop w:val="0"/>
      <w:marBottom w:val="0"/>
      <w:divBdr>
        <w:top w:val="none" w:sz="0" w:space="0" w:color="auto"/>
        <w:left w:val="none" w:sz="0" w:space="0" w:color="auto"/>
        <w:bottom w:val="none" w:sz="0" w:space="0" w:color="auto"/>
        <w:right w:val="none" w:sz="0" w:space="0" w:color="auto"/>
      </w:divBdr>
    </w:div>
    <w:div w:id="1854567244">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03520224">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20858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maestral.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ipu.hr/default.aspx?id=3811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ojn.nn.hr/SPIN/APPLICATION/IPN/DocumentManagement/DokumentPodaciFrm.aspx?id=506642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4972-FC2E-48F6-A567-A68C68A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16298</Words>
  <Characters>92904</Characters>
  <Application>Microsoft Office Word</Application>
  <DocSecurity>0</DocSecurity>
  <Lines>774</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2020-08-09T19:46:00Z</dcterms:created>
  <dcterms:modified xsi:type="dcterms:W3CDTF">2021-06-29T08:34:00Z</dcterms:modified>
</cp:coreProperties>
</file>